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D3E" w:rsidRPr="00F83F55" w:rsidRDefault="00EC7D3E" w:rsidP="00EC7D3E">
      <w:pPr>
        <w:pBdr>
          <w:top w:val="double" w:sz="6" w:space="1" w:color="auto"/>
          <w:left w:val="double" w:sz="6" w:space="1" w:color="auto"/>
          <w:bottom w:val="double" w:sz="6" w:space="31" w:color="auto"/>
          <w:right w:val="double" w:sz="6" w:space="1" w:color="auto"/>
        </w:pBdr>
        <w:shd w:val="thinReverseDiagStripe" w:color="000000" w:fill="auto"/>
        <w:jc w:val="center"/>
        <w:rPr>
          <w:b/>
          <w:bCs/>
          <w:caps/>
          <w:sz w:val="36"/>
          <w:szCs w:val="43"/>
        </w:rPr>
      </w:pPr>
    </w:p>
    <w:p w:rsidR="00EC7D3E" w:rsidRPr="00EC7D3E" w:rsidRDefault="00EC7D3E" w:rsidP="00EC7D3E">
      <w:pPr>
        <w:pBdr>
          <w:top w:val="double" w:sz="6" w:space="1" w:color="auto"/>
          <w:left w:val="double" w:sz="6" w:space="1" w:color="auto"/>
          <w:bottom w:val="double" w:sz="6" w:space="31" w:color="auto"/>
          <w:right w:val="double" w:sz="6" w:space="1" w:color="auto"/>
        </w:pBdr>
        <w:shd w:val="thinReverseDiagStripe" w:color="000000" w:fill="auto"/>
        <w:jc w:val="center"/>
        <w:rPr>
          <w:b/>
          <w:bCs/>
          <w:caps/>
          <w:sz w:val="32"/>
          <w:szCs w:val="38"/>
          <w:lang w:val="fr-FR"/>
        </w:rPr>
      </w:pPr>
      <w:r w:rsidRPr="00EC7D3E">
        <w:rPr>
          <w:b/>
          <w:bCs/>
          <w:caps/>
          <w:sz w:val="32"/>
          <w:szCs w:val="38"/>
          <w:lang w:val="fr-FR"/>
        </w:rPr>
        <w:t>République  Libanaise</w:t>
      </w:r>
    </w:p>
    <w:p w:rsidR="00EC7D3E" w:rsidRPr="00EC7D3E" w:rsidRDefault="00EC7D3E" w:rsidP="00EC7D3E">
      <w:pPr>
        <w:pBdr>
          <w:top w:val="double" w:sz="6" w:space="1" w:color="auto"/>
          <w:left w:val="double" w:sz="6" w:space="1" w:color="auto"/>
          <w:bottom w:val="double" w:sz="6" w:space="31" w:color="auto"/>
          <w:right w:val="double" w:sz="6" w:space="1" w:color="auto"/>
        </w:pBdr>
        <w:shd w:val="thinReverseDiagStripe" w:color="000000" w:fill="auto"/>
        <w:jc w:val="right"/>
        <w:rPr>
          <w:b/>
          <w:bCs/>
          <w:sz w:val="36"/>
          <w:szCs w:val="43"/>
          <w:lang w:val="fr-FR"/>
        </w:rPr>
      </w:pPr>
    </w:p>
    <w:p w:rsidR="00EC7D3E" w:rsidRPr="00EC7D3E" w:rsidRDefault="00EC7D3E" w:rsidP="00EC7D3E">
      <w:pPr>
        <w:pBdr>
          <w:top w:val="double" w:sz="6" w:space="1" w:color="auto"/>
          <w:left w:val="double" w:sz="6" w:space="1" w:color="auto"/>
          <w:bottom w:val="double" w:sz="6" w:space="31" w:color="auto"/>
          <w:right w:val="double" w:sz="6" w:space="1" w:color="auto"/>
        </w:pBdr>
        <w:shd w:val="thinReverseDiagStripe" w:color="000000" w:fill="auto"/>
        <w:jc w:val="center"/>
        <w:rPr>
          <w:b/>
          <w:bCs/>
          <w:sz w:val="36"/>
          <w:szCs w:val="43"/>
          <w:lang w:val="fr-FR" w:bidi="ar-LB"/>
        </w:rPr>
      </w:pPr>
      <w:r w:rsidRPr="00EC7D3E">
        <w:rPr>
          <w:b/>
          <w:bCs/>
          <w:sz w:val="36"/>
          <w:szCs w:val="43"/>
          <w:lang w:val="fr-FR"/>
        </w:rPr>
        <w:t>MINISTERE DE L</w:t>
      </w:r>
      <w:r w:rsidRPr="00EC7D3E">
        <w:rPr>
          <w:b/>
          <w:bCs/>
          <w:sz w:val="36"/>
          <w:szCs w:val="43"/>
          <w:lang w:val="fr-FR" w:bidi="ar-LB"/>
        </w:rPr>
        <w:t xml:space="preserve">’EDUCATION </w:t>
      </w:r>
    </w:p>
    <w:p w:rsidR="00EC7D3E" w:rsidRPr="00EC7D3E" w:rsidRDefault="00EC7D3E" w:rsidP="00EC7D3E">
      <w:pPr>
        <w:pBdr>
          <w:top w:val="double" w:sz="6" w:space="1" w:color="auto"/>
          <w:left w:val="double" w:sz="6" w:space="1" w:color="auto"/>
          <w:bottom w:val="double" w:sz="6" w:space="31" w:color="auto"/>
          <w:right w:val="double" w:sz="6" w:space="1" w:color="auto"/>
        </w:pBdr>
        <w:shd w:val="thinReverseDiagStripe" w:color="000000" w:fill="auto"/>
        <w:jc w:val="center"/>
        <w:rPr>
          <w:b/>
          <w:bCs/>
          <w:sz w:val="36"/>
          <w:szCs w:val="43"/>
          <w:lang w:val="fr-FR" w:bidi="ar-LB"/>
        </w:rPr>
      </w:pPr>
    </w:p>
    <w:p w:rsidR="00EC7D3E" w:rsidRPr="00EC7D3E" w:rsidRDefault="00EC7D3E" w:rsidP="00EC7D3E">
      <w:pPr>
        <w:pBdr>
          <w:top w:val="double" w:sz="6" w:space="1" w:color="auto"/>
          <w:left w:val="double" w:sz="6" w:space="1" w:color="auto"/>
          <w:bottom w:val="double" w:sz="6" w:space="31" w:color="auto"/>
          <w:right w:val="double" w:sz="6" w:space="1" w:color="auto"/>
        </w:pBdr>
        <w:shd w:val="thinReverseDiagStripe" w:color="000000" w:fill="auto"/>
        <w:jc w:val="center"/>
        <w:rPr>
          <w:b/>
          <w:bCs/>
          <w:sz w:val="36"/>
          <w:szCs w:val="43"/>
          <w:lang w:val="fr-FR" w:bidi="ar-LB"/>
        </w:rPr>
      </w:pPr>
      <w:r w:rsidRPr="00EC7D3E">
        <w:rPr>
          <w:b/>
          <w:bCs/>
          <w:sz w:val="36"/>
          <w:szCs w:val="43"/>
          <w:lang w:val="fr-FR" w:bidi="ar-LB"/>
        </w:rPr>
        <w:t xml:space="preserve">Et de </w:t>
      </w:r>
    </w:p>
    <w:p w:rsidR="00EC7D3E" w:rsidRPr="00EC7D3E" w:rsidRDefault="00EC7D3E" w:rsidP="00EC7D3E">
      <w:pPr>
        <w:pBdr>
          <w:top w:val="double" w:sz="6" w:space="1" w:color="auto"/>
          <w:left w:val="double" w:sz="6" w:space="1" w:color="auto"/>
          <w:bottom w:val="double" w:sz="6" w:space="31" w:color="auto"/>
          <w:right w:val="double" w:sz="6" w:space="1" w:color="auto"/>
        </w:pBdr>
        <w:shd w:val="thinReverseDiagStripe" w:color="000000" w:fill="auto"/>
        <w:jc w:val="center"/>
        <w:rPr>
          <w:b/>
          <w:bCs/>
          <w:sz w:val="36"/>
          <w:szCs w:val="43"/>
          <w:lang w:val="fr-FR" w:bidi="ar-LB"/>
        </w:rPr>
      </w:pPr>
    </w:p>
    <w:p w:rsidR="00EC7D3E" w:rsidRPr="00EC7D3E" w:rsidRDefault="00EC7D3E" w:rsidP="00EC7D3E">
      <w:pPr>
        <w:pBdr>
          <w:top w:val="double" w:sz="6" w:space="1" w:color="auto"/>
          <w:left w:val="double" w:sz="6" w:space="1" w:color="auto"/>
          <w:bottom w:val="double" w:sz="6" w:space="31" w:color="auto"/>
          <w:right w:val="double" w:sz="6" w:space="1" w:color="auto"/>
        </w:pBdr>
        <w:shd w:val="thinReverseDiagStripe" w:color="000000" w:fill="auto"/>
        <w:jc w:val="center"/>
        <w:rPr>
          <w:b/>
          <w:bCs/>
          <w:sz w:val="36"/>
          <w:szCs w:val="43"/>
          <w:lang w:val="fr-FR" w:bidi="ar-LB"/>
        </w:rPr>
      </w:pPr>
      <w:r w:rsidRPr="00EC7D3E">
        <w:rPr>
          <w:b/>
          <w:bCs/>
          <w:sz w:val="36"/>
          <w:szCs w:val="43"/>
          <w:lang w:val="fr-FR" w:bidi="ar-LB"/>
        </w:rPr>
        <w:t xml:space="preserve">L’ENSEIGNEMENT SUPERIEUR </w:t>
      </w:r>
    </w:p>
    <w:p w:rsidR="00EC7D3E" w:rsidRPr="00EC7D3E" w:rsidRDefault="00EC7D3E" w:rsidP="00EC7D3E">
      <w:pPr>
        <w:pBdr>
          <w:top w:val="double" w:sz="6" w:space="1" w:color="auto"/>
          <w:left w:val="double" w:sz="6" w:space="1" w:color="auto"/>
          <w:bottom w:val="double" w:sz="6" w:space="31" w:color="auto"/>
          <w:right w:val="double" w:sz="6" w:space="1" w:color="auto"/>
        </w:pBdr>
        <w:shd w:val="thinReverseDiagStripe" w:color="000000" w:fill="auto"/>
        <w:jc w:val="center"/>
        <w:rPr>
          <w:b/>
          <w:bCs/>
          <w:sz w:val="36"/>
          <w:szCs w:val="43"/>
          <w:lang w:val="fr-FR"/>
        </w:rPr>
      </w:pPr>
    </w:p>
    <w:p w:rsidR="00EC7D3E" w:rsidRPr="00EC7D3E" w:rsidRDefault="00EC7D3E" w:rsidP="00EC7D3E">
      <w:pPr>
        <w:pBdr>
          <w:top w:val="double" w:sz="6" w:space="1" w:color="auto"/>
          <w:left w:val="double" w:sz="6" w:space="1" w:color="auto"/>
          <w:bottom w:val="double" w:sz="6" w:space="31" w:color="auto"/>
          <w:right w:val="double" w:sz="6" w:space="1" w:color="auto"/>
        </w:pBdr>
        <w:shd w:val="thinReverseDiagStripe" w:color="000000" w:fill="auto"/>
        <w:jc w:val="center"/>
        <w:rPr>
          <w:b/>
          <w:bCs/>
          <w:caps/>
          <w:sz w:val="48"/>
          <w:szCs w:val="57"/>
          <w:lang w:val="fr-FR"/>
        </w:rPr>
      </w:pPr>
      <w:r w:rsidRPr="00EC7D3E">
        <w:rPr>
          <w:b/>
          <w:bCs/>
          <w:caps/>
          <w:sz w:val="48"/>
          <w:szCs w:val="57"/>
          <w:lang w:val="fr-FR"/>
        </w:rPr>
        <w:t xml:space="preserve">Programme </w:t>
      </w:r>
    </w:p>
    <w:p w:rsidR="00EC7D3E" w:rsidRPr="00EC7D3E" w:rsidRDefault="00EC7D3E" w:rsidP="00EC7D3E">
      <w:pPr>
        <w:pBdr>
          <w:top w:val="double" w:sz="6" w:space="1" w:color="auto"/>
          <w:left w:val="double" w:sz="6" w:space="1" w:color="auto"/>
          <w:bottom w:val="double" w:sz="6" w:space="31" w:color="auto"/>
          <w:right w:val="double" w:sz="6" w:space="1" w:color="auto"/>
        </w:pBdr>
        <w:shd w:val="thinReverseDiagStripe" w:color="000000" w:fill="auto"/>
        <w:jc w:val="center"/>
        <w:rPr>
          <w:b/>
          <w:bCs/>
          <w:caps/>
          <w:sz w:val="48"/>
          <w:szCs w:val="57"/>
          <w:lang w:val="fr-FR"/>
        </w:rPr>
      </w:pPr>
      <w:r w:rsidRPr="00EC7D3E">
        <w:rPr>
          <w:b/>
          <w:bCs/>
          <w:caps/>
          <w:sz w:val="48"/>
          <w:szCs w:val="57"/>
          <w:lang w:val="fr-FR"/>
        </w:rPr>
        <w:t xml:space="preserve">Du </w:t>
      </w:r>
    </w:p>
    <w:p w:rsidR="00EC7D3E" w:rsidRPr="00EC7D3E" w:rsidRDefault="00EC7D3E" w:rsidP="00EC7D3E">
      <w:pPr>
        <w:pBdr>
          <w:top w:val="double" w:sz="6" w:space="1" w:color="auto"/>
          <w:left w:val="double" w:sz="6" w:space="1" w:color="auto"/>
          <w:bottom w:val="double" w:sz="6" w:space="31" w:color="auto"/>
          <w:right w:val="double" w:sz="6" w:space="1" w:color="auto"/>
        </w:pBdr>
        <w:shd w:val="thinReverseDiagStripe" w:color="000000" w:fill="auto"/>
        <w:jc w:val="center"/>
        <w:rPr>
          <w:b/>
          <w:bCs/>
          <w:caps/>
          <w:sz w:val="48"/>
          <w:szCs w:val="57"/>
          <w:lang w:val="fr-FR"/>
        </w:rPr>
      </w:pPr>
      <w:r w:rsidRPr="00EC7D3E">
        <w:rPr>
          <w:b/>
          <w:bCs/>
          <w:caps/>
          <w:sz w:val="48"/>
          <w:szCs w:val="57"/>
          <w:lang w:val="fr-FR"/>
        </w:rPr>
        <w:t xml:space="preserve">Technicien supérieur </w:t>
      </w:r>
    </w:p>
    <w:p w:rsidR="00EC7D3E" w:rsidRPr="00EC7D3E" w:rsidRDefault="00EC7D3E" w:rsidP="00EC7D3E">
      <w:pPr>
        <w:pBdr>
          <w:top w:val="double" w:sz="6" w:space="1" w:color="auto"/>
          <w:left w:val="double" w:sz="6" w:space="1" w:color="auto"/>
          <w:bottom w:val="double" w:sz="6" w:space="31" w:color="auto"/>
          <w:right w:val="double" w:sz="6" w:space="1" w:color="auto"/>
        </w:pBdr>
        <w:shd w:val="thinReverseDiagStripe" w:color="000000" w:fill="auto"/>
        <w:spacing w:line="480" w:lineRule="auto"/>
        <w:jc w:val="center"/>
        <w:rPr>
          <w:b/>
          <w:bCs/>
          <w:caps/>
          <w:sz w:val="48"/>
          <w:szCs w:val="57"/>
          <w:lang w:val="fr-FR"/>
        </w:rPr>
      </w:pPr>
      <w:r w:rsidRPr="00EC7D3E">
        <w:rPr>
          <w:b/>
          <w:bCs/>
          <w:caps/>
          <w:sz w:val="48"/>
          <w:szCs w:val="57"/>
          <w:lang w:val="fr-FR"/>
        </w:rPr>
        <w:t>1</w:t>
      </w:r>
      <w:r w:rsidRPr="00EC7D3E">
        <w:rPr>
          <w:b/>
          <w:bCs/>
          <w:sz w:val="48"/>
          <w:szCs w:val="57"/>
          <w:vertAlign w:val="superscript"/>
          <w:lang w:val="fr-FR"/>
        </w:rPr>
        <w:t>ère</w:t>
      </w:r>
      <w:r w:rsidRPr="00EC7D3E">
        <w:rPr>
          <w:b/>
          <w:bCs/>
          <w:caps/>
          <w:sz w:val="48"/>
          <w:szCs w:val="57"/>
          <w:lang w:val="fr-FR"/>
        </w:rPr>
        <w:t>, 2</w:t>
      </w:r>
      <w:r w:rsidRPr="00EC7D3E">
        <w:rPr>
          <w:b/>
          <w:bCs/>
          <w:sz w:val="48"/>
          <w:szCs w:val="57"/>
          <w:vertAlign w:val="superscript"/>
          <w:lang w:val="fr-FR"/>
        </w:rPr>
        <w:t>ème</w:t>
      </w:r>
      <w:r w:rsidRPr="00EC7D3E">
        <w:rPr>
          <w:b/>
          <w:bCs/>
          <w:sz w:val="48"/>
          <w:szCs w:val="57"/>
          <w:lang w:val="fr-FR"/>
        </w:rPr>
        <w:t>,  années</w:t>
      </w:r>
    </w:p>
    <w:p w:rsidR="00EC7D3E" w:rsidRPr="00EC7D3E" w:rsidRDefault="00EC7D3E" w:rsidP="00EC7D3E">
      <w:pPr>
        <w:pBdr>
          <w:top w:val="double" w:sz="6" w:space="1" w:color="auto"/>
          <w:left w:val="double" w:sz="6" w:space="1" w:color="auto"/>
          <w:bottom w:val="double" w:sz="6" w:space="31" w:color="auto"/>
          <w:right w:val="double" w:sz="6" w:space="1" w:color="auto"/>
        </w:pBdr>
        <w:shd w:val="thinReverseDiagStripe" w:color="000000" w:fill="auto"/>
        <w:jc w:val="center"/>
        <w:rPr>
          <w:b/>
          <w:bCs/>
          <w:sz w:val="36"/>
          <w:szCs w:val="43"/>
          <w:lang w:val="fr-FR"/>
        </w:rPr>
      </w:pPr>
    </w:p>
    <w:p w:rsidR="00EC7D3E" w:rsidRPr="00EC7D3E" w:rsidRDefault="00EC7D3E" w:rsidP="00EC7D3E">
      <w:pPr>
        <w:pBdr>
          <w:top w:val="double" w:sz="6" w:space="1" w:color="auto"/>
          <w:left w:val="double" w:sz="6" w:space="1" w:color="auto"/>
          <w:bottom w:val="double" w:sz="6" w:space="31" w:color="auto"/>
          <w:right w:val="double" w:sz="6" w:space="1" w:color="auto"/>
        </w:pBdr>
        <w:shd w:val="thinReverseDiagStripe" w:color="000000" w:fill="auto"/>
        <w:jc w:val="center"/>
        <w:rPr>
          <w:b/>
          <w:bCs/>
          <w:sz w:val="36"/>
          <w:szCs w:val="43"/>
          <w:lang w:val="fr-FR"/>
        </w:rPr>
      </w:pPr>
    </w:p>
    <w:p w:rsidR="00EC7D3E" w:rsidRPr="00EC7D3E" w:rsidRDefault="00EC7D3E" w:rsidP="00EC7D3E">
      <w:pPr>
        <w:pBdr>
          <w:top w:val="double" w:sz="6" w:space="1" w:color="auto"/>
          <w:left w:val="double" w:sz="6" w:space="1" w:color="auto"/>
          <w:bottom w:val="double" w:sz="6" w:space="31" w:color="auto"/>
          <w:right w:val="double" w:sz="6" w:space="1" w:color="auto"/>
        </w:pBdr>
        <w:shd w:val="thinReverseDiagStripe" w:color="000000" w:fill="auto"/>
        <w:rPr>
          <w:b/>
          <w:bCs/>
          <w:sz w:val="36"/>
          <w:szCs w:val="43"/>
          <w:lang w:val="fr-FR"/>
        </w:rPr>
      </w:pPr>
    </w:p>
    <w:p w:rsidR="00EC7D3E" w:rsidRPr="00EC7D3E" w:rsidRDefault="00EC7D3E" w:rsidP="00EC7D3E">
      <w:pPr>
        <w:pBdr>
          <w:top w:val="double" w:sz="6" w:space="1" w:color="auto"/>
          <w:left w:val="double" w:sz="6" w:space="1" w:color="auto"/>
          <w:bottom w:val="double" w:sz="6" w:space="31" w:color="auto"/>
          <w:right w:val="double" w:sz="6" w:space="1" w:color="auto"/>
        </w:pBdr>
        <w:shd w:val="thinReverseDiagStripe" w:color="000000" w:fill="auto"/>
        <w:jc w:val="center"/>
        <w:rPr>
          <w:b/>
          <w:bCs/>
          <w:sz w:val="36"/>
          <w:szCs w:val="43"/>
          <w:lang w:val="fr-FR"/>
        </w:rPr>
      </w:pPr>
    </w:p>
    <w:p w:rsidR="00EC7D3E" w:rsidRPr="00EC7D3E" w:rsidRDefault="00EC7D3E" w:rsidP="00EC7D3E">
      <w:pPr>
        <w:pBdr>
          <w:top w:val="double" w:sz="6" w:space="1" w:color="auto"/>
          <w:left w:val="double" w:sz="6" w:space="1" w:color="auto"/>
          <w:bottom w:val="double" w:sz="6" w:space="31" w:color="auto"/>
          <w:right w:val="double" w:sz="6" w:space="1" w:color="auto"/>
        </w:pBdr>
        <w:shd w:val="thinReverseDiagStripe" w:color="000000" w:fill="auto"/>
        <w:jc w:val="center"/>
        <w:rPr>
          <w:b/>
          <w:bCs/>
          <w:sz w:val="36"/>
          <w:szCs w:val="43"/>
          <w:lang w:val="fr-FR"/>
        </w:rPr>
      </w:pPr>
    </w:p>
    <w:p w:rsidR="00EC7D3E" w:rsidRPr="00EC7D3E" w:rsidRDefault="00EC7D3E" w:rsidP="00EC7D3E">
      <w:pPr>
        <w:pBdr>
          <w:top w:val="double" w:sz="6" w:space="1" w:color="auto"/>
          <w:left w:val="double" w:sz="6" w:space="1" w:color="auto"/>
          <w:bottom w:val="double" w:sz="6" w:space="31" w:color="auto"/>
          <w:right w:val="double" w:sz="6" w:space="1" w:color="auto"/>
        </w:pBdr>
        <w:shd w:val="thinReverseDiagStripe" w:color="000000" w:fill="auto"/>
        <w:jc w:val="center"/>
        <w:rPr>
          <w:b/>
          <w:bCs/>
          <w:sz w:val="36"/>
          <w:szCs w:val="43"/>
          <w:lang w:val="fr-FR"/>
        </w:rPr>
      </w:pPr>
      <w:r w:rsidRPr="00EC7D3E">
        <w:rPr>
          <w:b/>
          <w:bCs/>
          <w:sz w:val="36"/>
          <w:szCs w:val="43"/>
          <w:lang w:val="fr-FR"/>
        </w:rPr>
        <w:lastRenderedPageBreak/>
        <w:t>Spécialité</w:t>
      </w:r>
    </w:p>
    <w:p w:rsidR="00EC7D3E" w:rsidRPr="00EC7D3E" w:rsidRDefault="00EC7D3E" w:rsidP="00EC7D3E">
      <w:pPr>
        <w:pBdr>
          <w:top w:val="double" w:sz="6" w:space="1" w:color="auto"/>
          <w:left w:val="double" w:sz="6" w:space="1" w:color="auto"/>
          <w:bottom w:val="double" w:sz="6" w:space="31" w:color="auto"/>
          <w:right w:val="double" w:sz="6" w:space="1" w:color="auto"/>
        </w:pBdr>
        <w:shd w:val="thinReverseDiagStripe" w:color="000000" w:fill="auto"/>
        <w:jc w:val="center"/>
        <w:rPr>
          <w:b/>
          <w:bCs/>
          <w:sz w:val="36"/>
          <w:szCs w:val="43"/>
          <w:lang w:val="fr-FR"/>
        </w:rPr>
      </w:pPr>
    </w:p>
    <w:p w:rsidR="00EC7D3E" w:rsidRPr="00EC7D3E" w:rsidRDefault="00EC7D3E" w:rsidP="00EC7D3E">
      <w:pPr>
        <w:pBdr>
          <w:top w:val="double" w:sz="6" w:space="1" w:color="auto"/>
          <w:left w:val="double" w:sz="6" w:space="1" w:color="auto"/>
          <w:bottom w:val="double" w:sz="6" w:space="31" w:color="auto"/>
          <w:right w:val="double" w:sz="6" w:space="1" w:color="auto"/>
        </w:pBdr>
        <w:shd w:val="thinReverseDiagStripe" w:color="000000" w:fill="auto"/>
        <w:jc w:val="center"/>
        <w:rPr>
          <w:b/>
          <w:bCs/>
          <w:sz w:val="40"/>
          <w:szCs w:val="48"/>
          <w:lang w:val="fr-FR"/>
        </w:rPr>
      </w:pPr>
      <w:r w:rsidRPr="00EC7D3E">
        <w:rPr>
          <w:b/>
          <w:bCs/>
          <w:sz w:val="40"/>
          <w:szCs w:val="48"/>
          <w:lang w:val="fr-FR"/>
        </w:rPr>
        <w:t xml:space="preserve">AGRO-ALIMENTAIRE  </w:t>
      </w:r>
    </w:p>
    <w:p w:rsidR="00EC7D3E" w:rsidRPr="00EC7D3E" w:rsidRDefault="00EC7D3E" w:rsidP="00EC7D3E">
      <w:pPr>
        <w:pBdr>
          <w:top w:val="double" w:sz="6" w:space="1" w:color="auto"/>
          <w:left w:val="double" w:sz="6" w:space="1" w:color="auto"/>
          <w:bottom w:val="double" w:sz="6" w:space="31" w:color="auto"/>
          <w:right w:val="double" w:sz="6" w:space="1" w:color="auto"/>
        </w:pBdr>
        <w:shd w:val="thinReverseDiagStripe" w:color="000000" w:fill="auto"/>
        <w:jc w:val="center"/>
        <w:rPr>
          <w:b/>
          <w:bCs/>
          <w:sz w:val="36"/>
          <w:szCs w:val="43"/>
          <w:lang w:val="fr-FR"/>
        </w:rPr>
      </w:pPr>
    </w:p>
    <w:p w:rsidR="00EC7D3E" w:rsidRPr="00EC7D3E" w:rsidRDefault="00EC7D3E" w:rsidP="00EC7D3E">
      <w:pPr>
        <w:rPr>
          <w:lang w:val="fr-FR"/>
        </w:rPr>
      </w:pPr>
    </w:p>
    <w:p w:rsidR="00EC7D3E" w:rsidRPr="00EC7D3E" w:rsidRDefault="00EC7D3E" w:rsidP="00EC7D3E">
      <w:pPr>
        <w:jc w:val="center"/>
        <w:rPr>
          <w:b/>
          <w:smallCaps/>
          <w:sz w:val="28"/>
          <w:szCs w:val="28"/>
          <w:u w:val="single"/>
          <w:lang w:val="fr-FR"/>
        </w:rPr>
      </w:pPr>
      <w:r w:rsidRPr="00EC7D3E">
        <w:rPr>
          <w:lang w:val="fr-FR"/>
        </w:rPr>
        <w:br w:type="page"/>
      </w:r>
    </w:p>
    <w:p w:rsidR="00EC7D3E" w:rsidRPr="00EC7D3E" w:rsidRDefault="00EC7D3E" w:rsidP="00EC7D3E">
      <w:pPr>
        <w:jc w:val="center"/>
        <w:rPr>
          <w:b/>
          <w:smallCaps/>
          <w:sz w:val="28"/>
          <w:szCs w:val="28"/>
          <w:u w:val="single"/>
          <w:lang w:val="fr-FR"/>
        </w:rPr>
      </w:pPr>
      <w:r w:rsidRPr="00EC7D3E">
        <w:rPr>
          <w:b/>
          <w:smallCaps/>
          <w:sz w:val="28"/>
          <w:szCs w:val="28"/>
          <w:u w:val="single"/>
          <w:lang w:val="fr-FR"/>
        </w:rPr>
        <w:lastRenderedPageBreak/>
        <w:t>Remerciements :</w:t>
      </w:r>
    </w:p>
    <w:p w:rsidR="00EC7D3E" w:rsidRPr="00EC7D3E" w:rsidRDefault="00EC7D3E" w:rsidP="00EC7D3E">
      <w:pPr>
        <w:rPr>
          <w:b/>
          <w:sz w:val="28"/>
          <w:u w:val="single"/>
          <w:lang w:val="fr-FR"/>
        </w:rPr>
      </w:pPr>
    </w:p>
    <w:p w:rsidR="00EC7D3E" w:rsidRPr="00EC7D3E" w:rsidRDefault="00EC7D3E" w:rsidP="00EC7D3E">
      <w:pPr>
        <w:rPr>
          <w:sz w:val="28"/>
          <w:lang w:val="fr-FR"/>
        </w:rPr>
      </w:pPr>
      <w:r w:rsidRPr="00EC7D3E">
        <w:rPr>
          <w:sz w:val="28"/>
          <w:lang w:val="fr-FR"/>
        </w:rPr>
        <w:t xml:space="preserve">La DGVTE remercie les personnes qui ont participé ou permis l’élaboration de ce Programme de formation </w:t>
      </w:r>
    </w:p>
    <w:p w:rsidR="00EC7D3E" w:rsidRPr="00EC7D3E" w:rsidRDefault="00EC7D3E" w:rsidP="00EC7D3E">
      <w:pPr>
        <w:rPr>
          <w:b/>
          <w:sz w:val="28"/>
          <w:lang w:val="fr-FR"/>
        </w:rPr>
      </w:pPr>
    </w:p>
    <w:p w:rsidR="00EC7D3E" w:rsidRPr="009A47D2" w:rsidRDefault="00EC7D3E" w:rsidP="00EC7D3E">
      <w:pPr>
        <w:rPr>
          <w:b/>
          <w:sz w:val="28"/>
          <w:u w:val="single"/>
        </w:rPr>
      </w:pPr>
      <w:r w:rsidRPr="009A47D2">
        <w:rPr>
          <w:b/>
          <w:sz w:val="28"/>
          <w:u w:val="single"/>
        </w:rPr>
        <w:t xml:space="preserve">Pour la supervision </w:t>
      </w:r>
    </w:p>
    <w:p w:rsidR="00EC7D3E" w:rsidRPr="009A47D2" w:rsidRDefault="00EC7D3E" w:rsidP="00EC7D3E">
      <w:pPr>
        <w:rPr>
          <w:b/>
          <w:sz w:val="28"/>
          <w:u w:val="single"/>
        </w:rPr>
      </w:pPr>
    </w:p>
    <w:tbl>
      <w:tblPr>
        <w:tblW w:w="5000" w:type="pct"/>
        <w:tblCellMar>
          <w:left w:w="70" w:type="dxa"/>
          <w:right w:w="70" w:type="dxa"/>
        </w:tblCellMar>
        <w:tblLook w:val="0000"/>
      </w:tblPr>
      <w:tblGrid>
        <w:gridCol w:w="3851"/>
        <w:gridCol w:w="5927"/>
      </w:tblGrid>
      <w:tr w:rsidR="00EC7D3E" w:rsidRPr="00EC7D3E" w:rsidTr="006B7A09">
        <w:tblPrEx>
          <w:tblCellMar>
            <w:top w:w="0" w:type="dxa"/>
            <w:bottom w:w="0" w:type="dxa"/>
          </w:tblCellMar>
        </w:tblPrEx>
        <w:tc>
          <w:tcPr>
            <w:tcW w:w="1969" w:type="pct"/>
          </w:tcPr>
          <w:p w:rsidR="00EC7D3E" w:rsidRPr="009A47D2" w:rsidRDefault="00EC7D3E" w:rsidP="006B7A09">
            <w:r w:rsidRPr="009A47D2">
              <w:t>M</w:t>
            </w:r>
            <w:r>
              <w:t>r.</w:t>
            </w:r>
            <w:r w:rsidRPr="009A47D2">
              <w:t xml:space="preserve"> </w:t>
            </w:r>
            <w:r>
              <w:t xml:space="preserve">Tony RACHED </w:t>
            </w:r>
          </w:p>
        </w:tc>
        <w:tc>
          <w:tcPr>
            <w:tcW w:w="3031" w:type="pct"/>
          </w:tcPr>
          <w:p w:rsidR="00EC7D3E" w:rsidRPr="00EC7D3E" w:rsidRDefault="00EC7D3E" w:rsidP="006B7A09">
            <w:pPr>
              <w:rPr>
                <w:lang w:val="fr-FR"/>
              </w:rPr>
            </w:pPr>
            <w:r w:rsidRPr="00EC7D3E">
              <w:rPr>
                <w:lang w:val="fr-FR"/>
              </w:rPr>
              <w:t>Responsable élaboration des programmes à la DGVTE</w:t>
            </w:r>
          </w:p>
        </w:tc>
      </w:tr>
    </w:tbl>
    <w:p w:rsidR="00EC7D3E" w:rsidRPr="00EC7D3E" w:rsidRDefault="00EC7D3E" w:rsidP="00EC7D3E">
      <w:pPr>
        <w:rPr>
          <w:b/>
          <w:sz w:val="28"/>
          <w:u w:val="single"/>
          <w:lang w:val="fr-FR"/>
        </w:rPr>
      </w:pPr>
    </w:p>
    <w:p w:rsidR="00EC7D3E" w:rsidRPr="00EC7D3E" w:rsidRDefault="00EC7D3E" w:rsidP="00EC7D3E">
      <w:pPr>
        <w:rPr>
          <w:b/>
          <w:sz w:val="28"/>
          <w:u w:val="single"/>
          <w:lang w:val="fr-FR"/>
        </w:rPr>
      </w:pPr>
    </w:p>
    <w:p w:rsidR="00EC7D3E" w:rsidRPr="00EC7D3E" w:rsidRDefault="00EC7D3E" w:rsidP="00EC7D3E">
      <w:pPr>
        <w:rPr>
          <w:b/>
          <w:sz w:val="28"/>
          <w:u w:val="single"/>
          <w:lang w:val="fr-FR"/>
        </w:rPr>
      </w:pPr>
      <w:r w:rsidRPr="00EC7D3E">
        <w:rPr>
          <w:b/>
          <w:sz w:val="28"/>
          <w:u w:val="single"/>
          <w:lang w:val="fr-FR"/>
        </w:rPr>
        <w:t xml:space="preserve">Pour la vérification, correction et validation </w:t>
      </w:r>
    </w:p>
    <w:p w:rsidR="00EC7D3E" w:rsidRPr="00EC7D3E" w:rsidRDefault="00EC7D3E" w:rsidP="00EC7D3E">
      <w:pPr>
        <w:spacing w:after="0"/>
        <w:rPr>
          <w:lang w:val="fr-FR"/>
        </w:rPr>
      </w:pPr>
    </w:p>
    <w:p w:rsidR="00EC7D3E" w:rsidRPr="00EC7D3E" w:rsidRDefault="00EC7D3E" w:rsidP="00EC7D3E">
      <w:pPr>
        <w:rPr>
          <w:b/>
          <w:sz w:val="28"/>
          <w:u w:val="single"/>
          <w:lang w:val="fr-FR"/>
        </w:rPr>
      </w:pPr>
    </w:p>
    <w:tbl>
      <w:tblPr>
        <w:tblW w:w="9790" w:type="dxa"/>
        <w:tblCellMar>
          <w:left w:w="70" w:type="dxa"/>
          <w:right w:w="70" w:type="dxa"/>
        </w:tblCellMar>
        <w:tblLook w:val="0000"/>
      </w:tblPr>
      <w:tblGrid>
        <w:gridCol w:w="3670"/>
        <w:gridCol w:w="6120"/>
      </w:tblGrid>
      <w:tr w:rsidR="00EC7D3E" w:rsidRPr="009A47D2" w:rsidTr="006B7A09">
        <w:tblPrEx>
          <w:tblCellMar>
            <w:top w:w="0" w:type="dxa"/>
            <w:bottom w:w="0" w:type="dxa"/>
          </w:tblCellMar>
        </w:tblPrEx>
        <w:tc>
          <w:tcPr>
            <w:tcW w:w="3670" w:type="dxa"/>
          </w:tcPr>
          <w:p w:rsidR="00EC7D3E" w:rsidRPr="00822B80" w:rsidRDefault="00EC7D3E" w:rsidP="006B7A09">
            <w:pPr>
              <w:jc w:val="center"/>
              <w:rPr>
                <w:b/>
                <w:u w:val="single"/>
              </w:rPr>
            </w:pPr>
            <w:r w:rsidRPr="00822B80">
              <w:rPr>
                <w:b/>
                <w:u w:val="single"/>
              </w:rPr>
              <w:t>Nom</w:t>
            </w:r>
          </w:p>
        </w:tc>
        <w:tc>
          <w:tcPr>
            <w:tcW w:w="6120" w:type="dxa"/>
          </w:tcPr>
          <w:p w:rsidR="00EC7D3E" w:rsidRPr="00822B80" w:rsidRDefault="00EC7D3E" w:rsidP="006B7A09">
            <w:pPr>
              <w:jc w:val="center"/>
              <w:rPr>
                <w:b/>
                <w:u w:val="single"/>
              </w:rPr>
            </w:pPr>
          </w:p>
        </w:tc>
      </w:tr>
      <w:tr w:rsidR="00EC7D3E" w:rsidRPr="00EC7D3E" w:rsidTr="006B7A09">
        <w:tblPrEx>
          <w:tblCellMar>
            <w:top w:w="0" w:type="dxa"/>
            <w:bottom w:w="0" w:type="dxa"/>
          </w:tblCellMar>
        </w:tblPrEx>
        <w:trPr>
          <w:trHeight w:val="191"/>
        </w:trPr>
        <w:tc>
          <w:tcPr>
            <w:tcW w:w="3670" w:type="dxa"/>
          </w:tcPr>
          <w:p w:rsidR="00EC7D3E" w:rsidRPr="009A47D2" w:rsidRDefault="00EC7D3E" w:rsidP="006B7A09">
            <w:r w:rsidRPr="0021436D">
              <w:t xml:space="preserve">Mr. Issam </w:t>
            </w:r>
            <w:r w:rsidRPr="0021436D">
              <w:rPr>
                <w:caps/>
              </w:rPr>
              <w:t>Muhieddine </w:t>
            </w:r>
          </w:p>
        </w:tc>
        <w:tc>
          <w:tcPr>
            <w:tcW w:w="6120" w:type="dxa"/>
          </w:tcPr>
          <w:p w:rsidR="00EC7D3E" w:rsidRPr="00EC7D3E" w:rsidRDefault="00EC7D3E" w:rsidP="006B7A09">
            <w:pPr>
              <w:rPr>
                <w:lang w:val="fr-FR"/>
              </w:rPr>
            </w:pPr>
            <w:r w:rsidRPr="00EC7D3E">
              <w:rPr>
                <w:lang w:val="fr-FR"/>
              </w:rPr>
              <w:t>Directeur de l’école technique d’Agro-alimentaire de QAB ELIAS, LEBANON</w:t>
            </w:r>
          </w:p>
        </w:tc>
      </w:tr>
      <w:tr w:rsidR="00EC7D3E" w:rsidRPr="00EC7D3E" w:rsidTr="006B7A09">
        <w:tblPrEx>
          <w:tblCellMar>
            <w:top w:w="0" w:type="dxa"/>
            <w:bottom w:w="0" w:type="dxa"/>
          </w:tblCellMar>
        </w:tblPrEx>
        <w:trPr>
          <w:trHeight w:val="191"/>
        </w:trPr>
        <w:tc>
          <w:tcPr>
            <w:tcW w:w="3670" w:type="dxa"/>
          </w:tcPr>
          <w:p w:rsidR="00EC7D3E" w:rsidRPr="00EC7D3E" w:rsidRDefault="00EC7D3E" w:rsidP="006B7A09">
            <w:pPr>
              <w:rPr>
                <w:lang w:val="fr-FR"/>
              </w:rPr>
            </w:pPr>
          </w:p>
        </w:tc>
        <w:tc>
          <w:tcPr>
            <w:tcW w:w="6120" w:type="dxa"/>
          </w:tcPr>
          <w:p w:rsidR="00EC7D3E" w:rsidRPr="00EC7D3E" w:rsidRDefault="00EC7D3E" w:rsidP="006B7A09">
            <w:pPr>
              <w:rPr>
                <w:lang w:val="fr-FR"/>
              </w:rPr>
            </w:pPr>
          </w:p>
        </w:tc>
      </w:tr>
      <w:tr w:rsidR="00EC7D3E" w:rsidRPr="00EC7D3E" w:rsidTr="006B7A09">
        <w:tblPrEx>
          <w:tblCellMar>
            <w:top w:w="0" w:type="dxa"/>
            <w:bottom w:w="0" w:type="dxa"/>
          </w:tblCellMar>
        </w:tblPrEx>
        <w:trPr>
          <w:trHeight w:val="210"/>
        </w:trPr>
        <w:tc>
          <w:tcPr>
            <w:tcW w:w="3670" w:type="dxa"/>
          </w:tcPr>
          <w:p w:rsidR="00EC7D3E" w:rsidRPr="00EC7D3E" w:rsidRDefault="00EC7D3E" w:rsidP="006B7A09">
            <w:pPr>
              <w:rPr>
                <w:lang w:val="fr-FR"/>
              </w:rPr>
            </w:pPr>
          </w:p>
        </w:tc>
        <w:tc>
          <w:tcPr>
            <w:tcW w:w="6120" w:type="dxa"/>
          </w:tcPr>
          <w:p w:rsidR="00EC7D3E" w:rsidRPr="00EC7D3E" w:rsidRDefault="00EC7D3E" w:rsidP="006B7A09">
            <w:pPr>
              <w:rPr>
                <w:lang w:val="fr-FR"/>
              </w:rPr>
            </w:pPr>
          </w:p>
        </w:tc>
      </w:tr>
      <w:tr w:rsidR="00EC7D3E" w:rsidRPr="009A47D2" w:rsidTr="006B7A09">
        <w:tblPrEx>
          <w:tblCellMar>
            <w:top w:w="0" w:type="dxa"/>
            <w:bottom w:w="0" w:type="dxa"/>
          </w:tblCellMar>
        </w:tblPrEx>
        <w:trPr>
          <w:trHeight w:val="213"/>
        </w:trPr>
        <w:tc>
          <w:tcPr>
            <w:tcW w:w="3670" w:type="dxa"/>
          </w:tcPr>
          <w:p w:rsidR="00EC7D3E" w:rsidRDefault="00EC7D3E" w:rsidP="006B7A09">
            <w:r w:rsidRPr="0021436D">
              <w:t>Dr. Joseph Abou Rej</w:t>
            </w:r>
            <w:r>
              <w:t>eili</w:t>
            </w:r>
          </w:p>
        </w:tc>
        <w:tc>
          <w:tcPr>
            <w:tcW w:w="6120" w:type="dxa"/>
          </w:tcPr>
          <w:p w:rsidR="00EC7D3E" w:rsidRPr="009A47D2" w:rsidRDefault="00EC7D3E" w:rsidP="006B7A09">
            <w:r w:rsidRPr="0021436D">
              <w:t>Membre</w:t>
            </w:r>
            <w:r>
              <w:t xml:space="preserve">  PH.D. In Thecnical Science</w:t>
            </w:r>
          </w:p>
        </w:tc>
      </w:tr>
      <w:tr w:rsidR="00EC7D3E" w:rsidRPr="009A47D2" w:rsidTr="006B7A09">
        <w:tblPrEx>
          <w:tblCellMar>
            <w:top w:w="0" w:type="dxa"/>
            <w:bottom w:w="0" w:type="dxa"/>
          </w:tblCellMar>
        </w:tblPrEx>
        <w:trPr>
          <w:trHeight w:val="232"/>
        </w:trPr>
        <w:tc>
          <w:tcPr>
            <w:tcW w:w="3670" w:type="dxa"/>
          </w:tcPr>
          <w:p w:rsidR="00EC7D3E" w:rsidRDefault="00EC7D3E" w:rsidP="006B7A09">
            <w:r>
              <w:t>Eng. Haydar Osman</w:t>
            </w:r>
          </w:p>
        </w:tc>
        <w:tc>
          <w:tcPr>
            <w:tcW w:w="6120" w:type="dxa"/>
          </w:tcPr>
          <w:p w:rsidR="00EC7D3E" w:rsidRPr="009A47D2" w:rsidRDefault="00EC7D3E" w:rsidP="006B7A09">
            <w:r w:rsidRPr="0021436D">
              <w:t>Membre</w:t>
            </w:r>
            <w:r>
              <w:t xml:space="preserve"> .Eng In Food Alimentaire</w:t>
            </w:r>
          </w:p>
        </w:tc>
      </w:tr>
    </w:tbl>
    <w:p w:rsidR="00EC7D3E" w:rsidRPr="009A47D2" w:rsidRDefault="00EC7D3E" w:rsidP="00EC7D3E">
      <w:pPr>
        <w:rPr>
          <w:b/>
          <w:sz w:val="28"/>
        </w:rPr>
      </w:pPr>
    </w:p>
    <w:p w:rsidR="00EC7D3E" w:rsidRPr="009A47D2" w:rsidRDefault="00EC7D3E" w:rsidP="00EC7D3E">
      <w:pPr>
        <w:pStyle w:val="NormaNo"/>
        <w:rPr>
          <w:rFonts w:ascii="Times New Roman" w:hAnsi="Times New Roman"/>
          <w:sz w:val="28"/>
        </w:rPr>
      </w:pPr>
    </w:p>
    <w:p w:rsidR="00EC7D3E" w:rsidRPr="003C3AE2" w:rsidRDefault="00EC7D3E" w:rsidP="00EC7D3E">
      <w:pPr>
        <w:rPr>
          <w:rFonts w:cs="Arial"/>
          <w:iCs/>
        </w:rPr>
      </w:pPr>
    </w:p>
    <w:p w:rsidR="00EC7D3E" w:rsidRPr="003C3AE2" w:rsidRDefault="00EC7D3E" w:rsidP="00EC7D3E">
      <w:pPr>
        <w:rPr>
          <w:rFonts w:cs="Arial"/>
          <w:i/>
        </w:rPr>
      </w:pPr>
      <w:r w:rsidRPr="003C3AE2">
        <w:rPr>
          <w:rFonts w:cs="Arial"/>
          <w:i/>
          <w:noProof/>
        </w:rPr>
        <w:pict>
          <v:rect id="_x0000_s1026" style="position:absolute;margin-left:63pt;margin-top:9.4pt;width:342pt;height:126.4pt;z-index:251660288" filled="f" strokeweight="1.75pt"/>
        </w:pict>
      </w:r>
    </w:p>
    <w:p w:rsidR="00EC7D3E" w:rsidRPr="009A47D2" w:rsidRDefault="00EC7D3E" w:rsidP="00EC7D3E">
      <w:pPr>
        <w:pStyle w:val="BodyText2"/>
        <w:spacing w:line="280" w:lineRule="exact"/>
        <w:ind w:left="2836" w:right="1225"/>
        <w:jc w:val="both"/>
        <w:rPr>
          <w:b w:val="0"/>
          <w:iCs/>
          <w:sz w:val="24"/>
          <w:szCs w:val="24"/>
        </w:rPr>
      </w:pPr>
    </w:p>
    <w:p w:rsidR="00EC7D3E" w:rsidRPr="009A47D2" w:rsidRDefault="00EC7D3E" w:rsidP="00EC7D3E">
      <w:pPr>
        <w:pStyle w:val="BodyText2"/>
        <w:spacing w:line="280" w:lineRule="exact"/>
        <w:ind w:left="1701" w:right="1701"/>
        <w:jc w:val="both"/>
        <w:rPr>
          <w:b w:val="0"/>
          <w:iCs/>
          <w:sz w:val="24"/>
          <w:szCs w:val="24"/>
        </w:rPr>
      </w:pPr>
      <w:r w:rsidRPr="009A47D2">
        <w:rPr>
          <w:b w:val="0"/>
          <w:iCs/>
          <w:sz w:val="24"/>
          <w:szCs w:val="24"/>
        </w:rPr>
        <w:t>Les utilisateurs de ce document sont invités à communiquer à la D</w:t>
      </w:r>
      <w:r>
        <w:rPr>
          <w:b w:val="0"/>
          <w:iCs/>
          <w:sz w:val="24"/>
          <w:szCs w:val="24"/>
        </w:rPr>
        <w:t xml:space="preserve">GVTE </w:t>
      </w:r>
      <w:r w:rsidRPr="009A47D2">
        <w:rPr>
          <w:b w:val="0"/>
          <w:iCs/>
          <w:sz w:val="24"/>
          <w:szCs w:val="24"/>
        </w:rPr>
        <w:t>toutes les remarques et suggestions afin de les prendre en considération pour son enrichissement et son amélioration.</w:t>
      </w:r>
    </w:p>
    <w:p w:rsidR="00EC7D3E" w:rsidRPr="009A47D2" w:rsidRDefault="00EC7D3E" w:rsidP="00EC7D3E">
      <w:pPr>
        <w:pStyle w:val="BodyText2"/>
        <w:spacing w:line="280" w:lineRule="exact"/>
        <w:ind w:left="1701" w:right="1701"/>
        <w:rPr>
          <w:b w:val="0"/>
          <w:iCs/>
          <w:sz w:val="24"/>
          <w:szCs w:val="24"/>
        </w:rPr>
      </w:pPr>
    </w:p>
    <w:p w:rsidR="00EC7D3E" w:rsidRPr="009A47D2" w:rsidRDefault="00EC7D3E" w:rsidP="00EC7D3E">
      <w:pPr>
        <w:pStyle w:val="BodyText2"/>
        <w:spacing w:line="280" w:lineRule="exact"/>
        <w:ind w:left="1701" w:right="1701"/>
        <w:rPr>
          <w:b w:val="0"/>
          <w:iCs/>
          <w:sz w:val="24"/>
          <w:szCs w:val="24"/>
        </w:rPr>
      </w:pPr>
      <w:r>
        <w:rPr>
          <w:b w:val="0"/>
          <w:iCs/>
          <w:sz w:val="24"/>
          <w:szCs w:val="24"/>
        </w:rPr>
        <w:lastRenderedPageBreak/>
        <w:t>DGVTE, May 2014</w:t>
      </w:r>
    </w:p>
    <w:p w:rsidR="00EC7D3E" w:rsidRPr="003C3AE2" w:rsidRDefault="00EC7D3E" w:rsidP="00EC7D3E">
      <w:pPr>
        <w:rPr>
          <w:rFonts w:cs="Arial"/>
          <w:b/>
          <w:iCs/>
          <w:sz w:val="26"/>
        </w:rPr>
      </w:pPr>
    </w:p>
    <w:p w:rsidR="00EC7D3E" w:rsidRPr="005A7EF3" w:rsidRDefault="00EC7D3E" w:rsidP="00EC7D3E">
      <w:pPr>
        <w:jc w:val="center"/>
        <w:rPr>
          <w:b/>
          <w:caps/>
          <w:sz w:val="28"/>
        </w:rPr>
      </w:pPr>
      <w:r>
        <w:br w:type="page"/>
      </w:r>
      <w:r w:rsidRPr="005A7EF3">
        <w:rPr>
          <w:b/>
          <w:caps/>
          <w:sz w:val="28"/>
        </w:rPr>
        <w:lastRenderedPageBreak/>
        <w:t xml:space="preserve">Table des matières </w:t>
      </w:r>
    </w:p>
    <w:p w:rsidR="00EC7D3E" w:rsidRPr="005A7EF3" w:rsidRDefault="00EC7D3E" w:rsidP="00EC7D3E">
      <w:pPr>
        <w:jc w:val="center"/>
        <w:rPr>
          <w:b/>
          <w:caps/>
          <w:sz w:val="28"/>
        </w:rPr>
      </w:pPr>
    </w:p>
    <w:p w:rsidR="00EC7D3E" w:rsidRDefault="00EC7D3E" w:rsidP="00EC7D3E">
      <w:pPr>
        <w:pStyle w:val="TOC1"/>
        <w:tabs>
          <w:tab w:val="right" w:leader="dot" w:pos="9628"/>
        </w:tabs>
        <w:rPr>
          <w:rFonts w:ascii="Calibri" w:hAnsi="Calibri" w:cs="Arial"/>
          <w:noProof/>
          <w:sz w:val="22"/>
          <w:szCs w:val="22"/>
          <w:lang w:val="en-US" w:eastAsia="en-US"/>
        </w:rPr>
      </w:pPr>
      <w:r w:rsidRPr="005A7EF3">
        <w:fldChar w:fldCharType="begin"/>
      </w:r>
      <w:r w:rsidRPr="005A7EF3">
        <w:instrText xml:space="preserve"> TOC \o "1-3" \h \z \u </w:instrText>
      </w:r>
      <w:r w:rsidRPr="005A7EF3">
        <w:fldChar w:fldCharType="separate"/>
      </w:r>
      <w:hyperlink w:anchor="_Toc304627286" w:history="1">
        <w:r w:rsidRPr="001933BB">
          <w:rPr>
            <w:rStyle w:val="Hyperlink"/>
            <w:noProof/>
            <w:lang w:val="en-US"/>
          </w:rPr>
          <w:t>1-</w:t>
        </w:r>
        <w:r w:rsidRPr="001933BB">
          <w:rPr>
            <w:rStyle w:val="Hyperlink"/>
            <w:caps/>
            <w:noProof/>
            <w:lang w:val="en-US"/>
          </w:rPr>
          <w:t>Présentation générale du programme</w:t>
        </w:r>
        <w:r>
          <w:rPr>
            <w:noProof/>
            <w:webHidden/>
          </w:rPr>
          <w:tab/>
        </w:r>
        <w:r>
          <w:rPr>
            <w:noProof/>
            <w:webHidden/>
          </w:rPr>
          <w:fldChar w:fldCharType="begin"/>
        </w:r>
        <w:r>
          <w:rPr>
            <w:noProof/>
            <w:webHidden/>
          </w:rPr>
          <w:instrText xml:space="preserve"> PAGEREF _Toc304627286 \h </w:instrText>
        </w:r>
        <w:r>
          <w:rPr>
            <w:noProof/>
            <w:webHidden/>
          </w:rPr>
        </w:r>
        <w:r>
          <w:rPr>
            <w:noProof/>
            <w:webHidden/>
          </w:rPr>
          <w:fldChar w:fldCharType="separate"/>
        </w:r>
        <w:r>
          <w:rPr>
            <w:noProof/>
            <w:webHidden/>
          </w:rPr>
          <w:t>5</w:t>
        </w:r>
        <w:r>
          <w:rPr>
            <w:noProof/>
            <w:webHidden/>
          </w:rPr>
          <w:fldChar w:fldCharType="end"/>
        </w:r>
      </w:hyperlink>
    </w:p>
    <w:p w:rsidR="00EC7D3E" w:rsidRDefault="00EC7D3E" w:rsidP="00EC7D3E">
      <w:pPr>
        <w:pStyle w:val="TOC2"/>
        <w:tabs>
          <w:tab w:val="left" w:pos="880"/>
          <w:tab w:val="right" w:leader="dot" w:pos="9628"/>
        </w:tabs>
        <w:rPr>
          <w:rFonts w:ascii="Calibri" w:hAnsi="Calibri" w:cs="Arial"/>
          <w:noProof/>
          <w:sz w:val="22"/>
          <w:szCs w:val="22"/>
          <w:lang w:val="en-US" w:eastAsia="en-US"/>
        </w:rPr>
      </w:pPr>
      <w:hyperlink w:anchor="_Toc304627287" w:history="1">
        <w:r w:rsidRPr="001933BB">
          <w:rPr>
            <w:rStyle w:val="Hyperlink"/>
            <w:noProof/>
            <w:lang w:val="en-US"/>
          </w:rPr>
          <w:t>1.1</w:t>
        </w:r>
        <w:r>
          <w:rPr>
            <w:rFonts w:ascii="Calibri" w:hAnsi="Calibri" w:cs="Arial"/>
            <w:noProof/>
            <w:sz w:val="22"/>
            <w:szCs w:val="22"/>
            <w:lang w:val="en-US" w:eastAsia="en-US"/>
          </w:rPr>
          <w:tab/>
        </w:r>
        <w:r w:rsidRPr="001933BB">
          <w:rPr>
            <w:rStyle w:val="Hyperlink"/>
            <w:noProof/>
            <w:lang w:val="en-US"/>
          </w:rPr>
          <w:t>Introduction</w:t>
        </w:r>
        <w:r>
          <w:rPr>
            <w:noProof/>
            <w:webHidden/>
          </w:rPr>
          <w:tab/>
        </w:r>
        <w:r>
          <w:rPr>
            <w:noProof/>
            <w:webHidden/>
          </w:rPr>
          <w:fldChar w:fldCharType="begin"/>
        </w:r>
        <w:r>
          <w:rPr>
            <w:noProof/>
            <w:webHidden/>
          </w:rPr>
          <w:instrText xml:space="preserve"> PAGEREF _Toc304627287 \h </w:instrText>
        </w:r>
        <w:r>
          <w:rPr>
            <w:noProof/>
            <w:webHidden/>
          </w:rPr>
        </w:r>
        <w:r>
          <w:rPr>
            <w:noProof/>
            <w:webHidden/>
          </w:rPr>
          <w:fldChar w:fldCharType="separate"/>
        </w:r>
        <w:r>
          <w:rPr>
            <w:noProof/>
            <w:webHidden/>
          </w:rPr>
          <w:t>5</w:t>
        </w:r>
        <w:r>
          <w:rPr>
            <w:noProof/>
            <w:webHidden/>
          </w:rPr>
          <w:fldChar w:fldCharType="end"/>
        </w:r>
      </w:hyperlink>
    </w:p>
    <w:p w:rsidR="00EC7D3E" w:rsidRDefault="00EC7D3E" w:rsidP="00EC7D3E">
      <w:pPr>
        <w:pStyle w:val="TOC2"/>
        <w:tabs>
          <w:tab w:val="left" w:pos="880"/>
          <w:tab w:val="right" w:leader="dot" w:pos="9628"/>
        </w:tabs>
        <w:rPr>
          <w:rFonts w:ascii="Calibri" w:hAnsi="Calibri" w:cs="Arial"/>
          <w:noProof/>
          <w:sz w:val="22"/>
          <w:szCs w:val="22"/>
          <w:lang w:val="en-US" w:eastAsia="en-US"/>
        </w:rPr>
      </w:pPr>
      <w:hyperlink w:anchor="_Toc304627288" w:history="1">
        <w:r w:rsidRPr="001933BB">
          <w:rPr>
            <w:rStyle w:val="Hyperlink"/>
            <w:noProof/>
          </w:rPr>
          <w:t>1.2</w:t>
        </w:r>
        <w:r>
          <w:rPr>
            <w:rFonts w:ascii="Calibri" w:hAnsi="Calibri" w:cs="Arial"/>
            <w:noProof/>
            <w:sz w:val="22"/>
            <w:szCs w:val="22"/>
            <w:lang w:val="en-US" w:eastAsia="en-US"/>
          </w:rPr>
          <w:tab/>
        </w:r>
        <w:r w:rsidRPr="001933BB">
          <w:rPr>
            <w:rStyle w:val="Hyperlink"/>
            <w:noProof/>
          </w:rPr>
          <w:t>Objectif de la formation</w:t>
        </w:r>
        <w:r>
          <w:rPr>
            <w:noProof/>
            <w:webHidden/>
          </w:rPr>
          <w:tab/>
        </w:r>
        <w:r>
          <w:rPr>
            <w:noProof/>
            <w:webHidden/>
          </w:rPr>
          <w:fldChar w:fldCharType="begin"/>
        </w:r>
        <w:r>
          <w:rPr>
            <w:noProof/>
            <w:webHidden/>
          </w:rPr>
          <w:instrText xml:space="preserve"> PAGEREF _Toc304627288 \h </w:instrText>
        </w:r>
        <w:r>
          <w:rPr>
            <w:noProof/>
            <w:webHidden/>
          </w:rPr>
        </w:r>
        <w:r>
          <w:rPr>
            <w:noProof/>
            <w:webHidden/>
          </w:rPr>
          <w:fldChar w:fldCharType="separate"/>
        </w:r>
        <w:r>
          <w:rPr>
            <w:noProof/>
            <w:webHidden/>
          </w:rPr>
          <w:t>5</w:t>
        </w:r>
        <w:r>
          <w:rPr>
            <w:noProof/>
            <w:webHidden/>
          </w:rPr>
          <w:fldChar w:fldCharType="end"/>
        </w:r>
      </w:hyperlink>
    </w:p>
    <w:p w:rsidR="00EC7D3E" w:rsidRDefault="00EC7D3E" w:rsidP="00EC7D3E">
      <w:pPr>
        <w:pStyle w:val="TOC1"/>
        <w:tabs>
          <w:tab w:val="left" w:pos="400"/>
          <w:tab w:val="right" w:leader="dot" w:pos="9628"/>
        </w:tabs>
        <w:rPr>
          <w:rFonts w:ascii="Calibri" w:hAnsi="Calibri" w:cs="Arial"/>
          <w:noProof/>
          <w:sz w:val="22"/>
          <w:szCs w:val="22"/>
          <w:lang w:val="en-US" w:eastAsia="en-US"/>
        </w:rPr>
      </w:pPr>
      <w:hyperlink w:anchor="_Toc304627289" w:history="1">
        <w:r w:rsidRPr="001933BB">
          <w:rPr>
            <w:rStyle w:val="Hyperlink"/>
            <w:caps/>
            <w:noProof/>
          </w:rPr>
          <w:t>2</w:t>
        </w:r>
        <w:r>
          <w:rPr>
            <w:rFonts w:ascii="Calibri" w:hAnsi="Calibri" w:cs="Arial"/>
            <w:noProof/>
            <w:sz w:val="22"/>
            <w:szCs w:val="22"/>
            <w:lang w:val="en-US" w:eastAsia="en-US"/>
          </w:rPr>
          <w:tab/>
        </w:r>
        <w:r w:rsidRPr="001933BB">
          <w:rPr>
            <w:rStyle w:val="Hyperlink"/>
            <w:caps/>
            <w:noProof/>
          </w:rPr>
          <w:t>Principes utilisés pour la préparation du programme</w:t>
        </w:r>
        <w:r>
          <w:rPr>
            <w:noProof/>
            <w:webHidden/>
          </w:rPr>
          <w:tab/>
        </w:r>
        <w:r>
          <w:rPr>
            <w:noProof/>
            <w:webHidden/>
          </w:rPr>
          <w:fldChar w:fldCharType="begin"/>
        </w:r>
        <w:r>
          <w:rPr>
            <w:noProof/>
            <w:webHidden/>
          </w:rPr>
          <w:instrText xml:space="preserve"> PAGEREF _Toc304627289 \h </w:instrText>
        </w:r>
        <w:r>
          <w:rPr>
            <w:noProof/>
            <w:webHidden/>
          </w:rPr>
        </w:r>
        <w:r>
          <w:rPr>
            <w:noProof/>
            <w:webHidden/>
          </w:rPr>
          <w:fldChar w:fldCharType="separate"/>
        </w:r>
        <w:r>
          <w:rPr>
            <w:noProof/>
            <w:webHidden/>
          </w:rPr>
          <w:t>8</w:t>
        </w:r>
        <w:r>
          <w:rPr>
            <w:noProof/>
            <w:webHidden/>
          </w:rPr>
          <w:fldChar w:fldCharType="end"/>
        </w:r>
      </w:hyperlink>
    </w:p>
    <w:p w:rsidR="00EC7D3E" w:rsidRDefault="00EC7D3E" w:rsidP="00EC7D3E">
      <w:pPr>
        <w:pStyle w:val="TOC2"/>
        <w:tabs>
          <w:tab w:val="left" w:pos="880"/>
          <w:tab w:val="right" w:leader="dot" w:pos="9628"/>
        </w:tabs>
        <w:rPr>
          <w:rFonts w:ascii="Calibri" w:hAnsi="Calibri" w:cs="Arial"/>
          <w:noProof/>
          <w:sz w:val="22"/>
          <w:szCs w:val="22"/>
          <w:lang w:val="en-US" w:eastAsia="en-US"/>
        </w:rPr>
      </w:pPr>
      <w:hyperlink w:anchor="_Toc304627290" w:history="1">
        <w:r w:rsidRPr="001933BB">
          <w:rPr>
            <w:rStyle w:val="Hyperlink"/>
            <w:noProof/>
          </w:rPr>
          <w:t>2.1</w:t>
        </w:r>
        <w:r>
          <w:rPr>
            <w:rFonts w:ascii="Calibri" w:hAnsi="Calibri" w:cs="Arial"/>
            <w:noProof/>
            <w:sz w:val="22"/>
            <w:szCs w:val="22"/>
            <w:lang w:val="en-US" w:eastAsia="en-US"/>
          </w:rPr>
          <w:tab/>
        </w:r>
        <w:r w:rsidRPr="001933BB">
          <w:rPr>
            <w:rStyle w:val="Hyperlink"/>
            <w:noProof/>
          </w:rPr>
          <w:t>Exploitation du programme pour la construction du système d’évaluation de la formation (examens intermédiaires et finaux)</w:t>
        </w:r>
        <w:r>
          <w:rPr>
            <w:noProof/>
            <w:webHidden/>
          </w:rPr>
          <w:tab/>
        </w:r>
        <w:r>
          <w:rPr>
            <w:noProof/>
            <w:webHidden/>
          </w:rPr>
          <w:fldChar w:fldCharType="begin"/>
        </w:r>
        <w:r>
          <w:rPr>
            <w:noProof/>
            <w:webHidden/>
          </w:rPr>
          <w:instrText xml:space="preserve"> PAGEREF _Toc304627290 \h </w:instrText>
        </w:r>
        <w:r>
          <w:rPr>
            <w:noProof/>
            <w:webHidden/>
          </w:rPr>
        </w:r>
        <w:r>
          <w:rPr>
            <w:noProof/>
            <w:webHidden/>
          </w:rPr>
          <w:fldChar w:fldCharType="separate"/>
        </w:r>
        <w:r>
          <w:rPr>
            <w:noProof/>
            <w:webHidden/>
          </w:rPr>
          <w:t>8</w:t>
        </w:r>
        <w:r>
          <w:rPr>
            <w:noProof/>
            <w:webHidden/>
          </w:rPr>
          <w:fldChar w:fldCharType="end"/>
        </w:r>
      </w:hyperlink>
    </w:p>
    <w:p w:rsidR="00EC7D3E" w:rsidRDefault="00EC7D3E" w:rsidP="00EC7D3E">
      <w:pPr>
        <w:pStyle w:val="TOC2"/>
        <w:tabs>
          <w:tab w:val="left" w:pos="880"/>
          <w:tab w:val="right" w:leader="dot" w:pos="9628"/>
        </w:tabs>
        <w:rPr>
          <w:rFonts w:ascii="Calibri" w:hAnsi="Calibri" w:cs="Arial"/>
          <w:noProof/>
          <w:sz w:val="22"/>
          <w:szCs w:val="22"/>
          <w:lang w:val="en-US" w:eastAsia="en-US"/>
        </w:rPr>
      </w:pPr>
      <w:hyperlink w:anchor="_Toc304627291" w:history="1">
        <w:r w:rsidRPr="001933BB">
          <w:rPr>
            <w:rStyle w:val="Hyperlink"/>
            <w:noProof/>
          </w:rPr>
          <w:t>2.2</w:t>
        </w:r>
        <w:r>
          <w:rPr>
            <w:rFonts w:ascii="Calibri" w:hAnsi="Calibri" w:cs="Arial"/>
            <w:noProof/>
            <w:sz w:val="22"/>
            <w:szCs w:val="22"/>
            <w:lang w:val="en-US" w:eastAsia="en-US"/>
          </w:rPr>
          <w:tab/>
        </w:r>
        <w:r w:rsidRPr="001933BB">
          <w:rPr>
            <w:rStyle w:val="Hyperlink"/>
            <w:noProof/>
          </w:rPr>
          <w:t>Exploitation de ce programme par les professeurs pour la préparation des séances de cours et les travaux pratiques et pour l’évaluation du travail des professeurs par le corps des inspecteurs</w:t>
        </w:r>
        <w:r>
          <w:rPr>
            <w:noProof/>
            <w:webHidden/>
          </w:rPr>
          <w:tab/>
        </w:r>
        <w:r>
          <w:rPr>
            <w:noProof/>
            <w:webHidden/>
          </w:rPr>
          <w:fldChar w:fldCharType="begin"/>
        </w:r>
        <w:r>
          <w:rPr>
            <w:noProof/>
            <w:webHidden/>
          </w:rPr>
          <w:instrText xml:space="preserve"> PAGEREF _Toc304627291 \h </w:instrText>
        </w:r>
        <w:r>
          <w:rPr>
            <w:noProof/>
            <w:webHidden/>
          </w:rPr>
        </w:r>
        <w:r>
          <w:rPr>
            <w:noProof/>
            <w:webHidden/>
          </w:rPr>
          <w:fldChar w:fldCharType="separate"/>
        </w:r>
        <w:r>
          <w:rPr>
            <w:noProof/>
            <w:webHidden/>
          </w:rPr>
          <w:t>8</w:t>
        </w:r>
        <w:r>
          <w:rPr>
            <w:noProof/>
            <w:webHidden/>
          </w:rPr>
          <w:fldChar w:fldCharType="end"/>
        </w:r>
      </w:hyperlink>
    </w:p>
    <w:p w:rsidR="00EC7D3E" w:rsidRDefault="00EC7D3E" w:rsidP="00EC7D3E">
      <w:pPr>
        <w:pStyle w:val="TOC1"/>
        <w:tabs>
          <w:tab w:val="left" w:pos="400"/>
          <w:tab w:val="right" w:leader="dot" w:pos="9628"/>
        </w:tabs>
        <w:rPr>
          <w:rFonts w:ascii="Calibri" w:hAnsi="Calibri" w:cs="Arial"/>
          <w:noProof/>
          <w:sz w:val="22"/>
          <w:szCs w:val="22"/>
          <w:lang w:val="en-US" w:eastAsia="en-US"/>
        </w:rPr>
      </w:pPr>
      <w:hyperlink w:anchor="_Toc304627292" w:history="1">
        <w:r w:rsidRPr="001933BB">
          <w:rPr>
            <w:rStyle w:val="Hyperlink"/>
            <w:caps/>
            <w:noProof/>
          </w:rPr>
          <w:t>3</w:t>
        </w:r>
        <w:r>
          <w:rPr>
            <w:rFonts w:ascii="Calibri" w:hAnsi="Calibri" w:cs="Arial"/>
            <w:noProof/>
            <w:sz w:val="22"/>
            <w:szCs w:val="22"/>
            <w:lang w:val="en-US" w:eastAsia="en-US"/>
          </w:rPr>
          <w:tab/>
        </w:r>
        <w:r w:rsidRPr="001933BB">
          <w:rPr>
            <w:rStyle w:val="Hyperlink"/>
            <w:caps/>
            <w:noProof/>
          </w:rPr>
          <w:t>ROLE ET FONCTIONS DES FORMATEURS</w:t>
        </w:r>
        <w:r>
          <w:rPr>
            <w:noProof/>
            <w:webHidden/>
          </w:rPr>
          <w:tab/>
        </w:r>
        <w:r>
          <w:rPr>
            <w:noProof/>
            <w:webHidden/>
          </w:rPr>
          <w:fldChar w:fldCharType="begin"/>
        </w:r>
        <w:r>
          <w:rPr>
            <w:noProof/>
            <w:webHidden/>
          </w:rPr>
          <w:instrText xml:space="preserve"> PAGEREF _Toc304627292 \h </w:instrText>
        </w:r>
        <w:r>
          <w:rPr>
            <w:noProof/>
            <w:webHidden/>
          </w:rPr>
        </w:r>
        <w:r>
          <w:rPr>
            <w:noProof/>
            <w:webHidden/>
          </w:rPr>
          <w:fldChar w:fldCharType="separate"/>
        </w:r>
        <w:r>
          <w:rPr>
            <w:noProof/>
            <w:webHidden/>
          </w:rPr>
          <w:t>11</w:t>
        </w:r>
        <w:r>
          <w:rPr>
            <w:noProof/>
            <w:webHidden/>
          </w:rPr>
          <w:fldChar w:fldCharType="end"/>
        </w:r>
      </w:hyperlink>
    </w:p>
    <w:p w:rsidR="00EC7D3E" w:rsidRDefault="00EC7D3E" w:rsidP="00EC7D3E">
      <w:pPr>
        <w:pStyle w:val="TOC1"/>
        <w:tabs>
          <w:tab w:val="left" w:pos="400"/>
          <w:tab w:val="right" w:leader="dot" w:pos="9628"/>
        </w:tabs>
        <w:rPr>
          <w:rFonts w:ascii="Calibri" w:hAnsi="Calibri" w:cs="Arial"/>
          <w:noProof/>
          <w:sz w:val="22"/>
          <w:szCs w:val="22"/>
          <w:lang w:val="en-US" w:eastAsia="en-US"/>
        </w:rPr>
      </w:pPr>
      <w:hyperlink w:anchor="_Toc304627293" w:history="1">
        <w:r w:rsidRPr="001933BB">
          <w:rPr>
            <w:rStyle w:val="Hyperlink"/>
            <w:caps/>
            <w:noProof/>
          </w:rPr>
          <w:t>4</w:t>
        </w:r>
        <w:r>
          <w:rPr>
            <w:rFonts w:ascii="Calibri" w:hAnsi="Calibri" w:cs="Arial"/>
            <w:noProof/>
            <w:sz w:val="22"/>
            <w:szCs w:val="22"/>
            <w:lang w:val="en-US" w:eastAsia="en-US"/>
          </w:rPr>
          <w:tab/>
        </w:r>
        <w:r w:rsidRPr="001933BB">
          <w:rPr>
            <w:rStyle w:val="Hyperlink"/>
            <w:caps/>
            <w:noProof/>
          </w:rPr>
          <w:t>Résumé du programme de formation</w:t>
        </w:r>
        <w:r>
          <w:rPr>
            <w:noProof/>
            <w:webHidden/>
          </w:rPr>
          <w:tab/>
        </w:r>
        <w:r>
          <w:rPr>
            <w:noProof/>
            <w:webHidden/>
          </w:rPr>
          <w:fldChar w:fldCharType="begin"/>
        </w:r>
        <w:r>
          <w:rPr>
            <w:noProof/>
            <w:webHidden/>
          </w:rPr>
          <w:instrText xml:space="preserve"> PAGEREF _Toc304627293 \h </w:instrText>
        </w:r>
        <w:r>
          <w:rPr>
            <w:noProof/>
            <w:webHidden/>
          </w:rPr>
        </w:r>
        <w:r>
          <w:rPr>
            <w:noProof/>
            <w:webHidden/>
          </w:rPr>
          <w:fldChar w:fldCharType="separate"/>
        </w:r>
        <w:r>
          <w:rPr>
            <w:noProof/>
            <w:webHidden/>
          </w:rPr>
          <w:t>13</w:t>
        </w:r>
        <w:r>
          <w:rPr>
            <w:noProof/>
            <w:webHidden/>
          </w:rPr>
          <w:fldChar w:fldCharType="end"/>
        </w:r>
      </w:hyperlink>
    </w:p>
    <w:p w:rsidR="00EC7D3E" w:rsidRDefault="00EC7D3E" w:rsidP="00EC7D3E">
      <w:pPr>
        <w:pStyle w:val="TOC1"/>
        <w:tabs>
          <w:tab w:val="left" w:pos="400"/>
          <w:tab w:val="right" w:leader="dot" w:pos="9628"/>
        </w:tabs>
        <w:rPr>
          <w:rFonts w:ascii="Calibri" w:hAnsi="Calibri" w:cs="Arial"/>
          <w:noProof/>
          <w:sz w:val="22"/>
          <w:szCs w:val="22"/>
          <w:lang w:val="en-US" w:eastAsia="en-US"/>
        </w:rPr>
      </w:pPr>
      <w:hyperlink w:anchor="_Toc304627294" w:history="1">
        <w:r w:rsidRPr="001933BB">
          <w:rPr>
            <w:rStyle w:val="Hyperlink"/>
            <w:caps/>
            <w:noProof/>
          </w:rPr>
          <w:t>5</w:t>
        </w:r>
        <w:r>
          <w:rPr>
            <w:rFonts w:ascii="Calibri" w:hAnsi="Calibri" w:cs="Arial"/>
            <w:noProof/>
            <w:sz w:val="22"/>
            <w:szCs w:val="22"/>
            <w:lang w:val="en-US" w:eastAsia="en-US"/>
          </w:rPr>
          <w:tab/>
        </w:r>
        <w:r w:rsidRPr="001933BB">
          <w:rPr>
            <w:rStyle w:val="Hyperlink"/>
            <w:caps/>
            <w:noProof/>
          </w:rPr>
          <w:t>horaires hebdomadaires</w:t>
        </w:r>
        <w:r>
          <w:rPr>
            <w:noProof/>
            <w:webHidden/>
          </w:rPr>
          <w:tab/>
        </w:r>
        <w:r>
          <w:rPr>
            <w:noProof/>
            <w:webHidden/>
          </w:rPr>
          <w:fldChar w:fldCharType="begin"/>
        </w:r>
        <w:r>
          <w:rPr>
            <w:noProof/>
            <w:webHidden/>
          </w:rPr>
          <w:instrText xml:space="preserve"> PAGEREF _Toc304627294 \h </w:instrText>
        </w:r>
        <w:r>
          <w:rPr>
            <w:noProof/>
            <w:webHidden/>
          </w:rPr>
        </w:r>
        <w:r>
          <w:rPr>
            <w:noProof/>
            <w:webHidden/>
          </w:rPr>
          <w:fldChar w:fldCharType="separate"/>
        </w:r>
        <w:r>
          <w:rPr>
            <w:noProof/>
            <w:webHidden/>
          </w:rPr>
          <w:t>14</w:t>
        </w:r>
        <w:r>
          <w:rPr>
            <w:noProof/>
            <w:webHidden/>
          </w:rPr>
          <w:fldChar w:fldCharType="end"/>
        </w:r>
      </w:hyperlink>
    </w:p>
    <w:p w:rsidR="00EC7D3E" w:rsidRDefault="00EC7D3E" w:rsidP="00EC7D3E">
      <w:pPr>
        <w:pStyle w:val="TOC2"/>
        <w:tabs>
          <w:tab w:val="left" w:pos="880"/>
          <w:tab w:val="right" w:leader="dot" w:pos="9628"/>
        </w:tabs>
        <w:rPr>
          <w:rFonts w:ascii="Calibri" w:hAnsi="Calibri" w:cs="Arial"/>
          <w:noProof/>
          <w:sz w:val="22"/>
          <w:szCs w:val="22"/>
          <w:lang w:val="en-US" w:eastAsia="en-US"/>
        </w:rPr>
      </w:pPr>
      <w:hyperlink w:anchor="_Toc304627295" w:history="1">
        <w:r w:rsidRPr="001933BB">
          <w:rPr>
            <w:rStyle w:val="Hyperlink"/>
            <w:noProof/>
          </w:rPr>
          <w:t>5.1</w:t>
        </w:r>
        <w:r>
          <w:rPr>
            <w:rFonts w:ascii="Calibri" w:hAnsi="Calibri" w:cs="Arial"/>
            <w:noProof/>
            <w:sz w:val="22"/>
            <w:szCs w:val="22"/>
            <w:lang w:val="en-US" w:eastAsia="en-US"/>
          </w:rPr>
          <w:tab/>
        </w:r>
        <w:r w:rsidRPr="001933BB">
          <w:rPr>
            <w:rStyle w:val="Hyperlink"/>
            <w:noProof/>
          </w:rPr>
          <w:t>Important : organisation horaires</w:t>
        </w:r>
        <w:r>
          <w:rPr>
            <w:noProof/>
            <w:webHidden/>
          </w:rPr>
          <w:tab/>
        </w:r>
        <w:r>
          <w:rPr>
            <w:noProof/>
            <w:webHidden/>
          </w:rPr>
          <w:fldChar w:fldCharType="begin"/>
        </w:r>
        <w:r>
          <w:rPr>
            <w:noProof/>
            <w:webHidden/>
          </w:rPr>
          <w:instrText xml:space="preserve"> PAGEREF _Toc304627295 \h </w:instrText>
        </w:r>
        <w:r>
          <w:rPr>
            <w:noProof/>
            <w:webHidden/>
          </w:rPr>
        </w:r>
        <w:r>
          <w:rPr>
            <w:noProof/>
            <w:webHidden/>
          </w:rPr>
          <w:fldChar w:fldCharType="separate"/>
        </w:r>
        <w:r>
          <w:rPr>
            <w:noProof/>
            <w:webHidden/>
          </w:rPr>
          <w:t>14</w:t>
        </w:r>
        <w:r>
          <w:rPr>
            <w:noProof/>
            <w:webHidden/>
          </w:rPr>
          <w:fldChar w:fldCharType="end"/>
        </w:r>
      </w:hyperlink>
    </w:p>
    <w:p w:rsidR="00EC7D3E" w:rsidRDefault="00EC7D3E" w:rsidP="00EC7D3E">
      <w:pPr>
        <w:pStyle w:val="TOC2"/>
        <w:tabs>
          <w:tab w:val="left" w:pos="880"/>
          <w:tab w:val="right" w:leader="dot" w:pos="9628"/>
        </w:tabs>
        <w:rPr>
          <w:rFonts w:ascii="Calibri" w:hAnsi="Calibri" w:cs="Arial"/>
          <w:noProof/>
          <w:sz w:val="22"/>
          <w:szCs w:val="22"/>
          <w:lang w:val="en-US" w:eastAsia="en-US"/>
        </w:rPr>
      </w:pPr>
      <w:hyperlink w:anchor="_Toc304627296" w:history="1">
        <w:r w:rsidRPr="001933BB">
          <w:rPr>
            <w:rStyle w:val="Hyperlink"/>
            <w:noProof/>
          </w:rPr>
          <w:t>5.2</w:t>
        </w:r>
        <w:r>
          <w:rPr>
            <w:rFonts w:ascii="Calibri" w:hAnsi="Calibri" w:cs="Arial"/>
            <w:noProof/>
            <w:sz w:val="22"/>
            <w:szCs w:val="22"/>
            <w:lang w:val="en-US" w:eastAsia="en-US"/>
          </w:rPr>
          <w:tab/>
        </w:r>
        <w:r w:rsidRPr="001933BB">
          <w:rPr>
            <w:rStyle w:val="Hyperlink"/>
            <w:noProof/>
          </w:rPr>
          <w:t>règles de bases</w:t>
        </w:r>
        <w:r>
          <w:rPr>
            <w:noProof/>
            <w:webHidden/>
          </w:rPr>
          <w:tab/>
        </w:r>
        <w:r>
          <w:rPr>
            <w:noProof/>
            <w:webHidden/>
          </w:rPr>
          <w:fldChar w:fldCharType="begin"/>
        </w:r>
        <w:r>
          <w:rPr>
            <w:noProof/>
            <w:webHidden/>
          </w:rPr>
          <w:instrText xml:space="preserve"> PAGEREF _Toc304627296 \h </w:instrText>
        </w:r>
        <w:r>
          <w:rPr>
            <w:noProof/>
            <w:webHidden/>
          </w:rPr>
        </w:r>
        <w:r>
          <w:rPr>
            <w:noProof/>
            <w:webHidden/>
          </w:rPr>
          <w:fldChar w:fldCharType="separate"/>
        </w:r>
        <w:r>
          <w:rPr>
            <w:noProof/>
            <w:webHidden/>
          </w:rPr>
          <w:t>14</w:t>
        </w:r>
        <w:r>
          <w:rPr>
            <w:noProof/>
            <w:webHidden/>
          </w:rPr>
          <w:fldChar w:fldCharType="end"/>
        </w:r>
      </w:hyperlink>
    </w:p>
    <w:p w:rsidR="00EC7D3E" w:rsidRDefault="00EC7D3E" w:rsidP="00EC7D3E">
      <w:pPr>
        <w:pStyle w:val="TOC2"/>
        <w:tabs>
          <w:tab w:val="left" w:pos="880"/>
          <w:tab w:val="right" w:leader="dot" w:pos="9628"/>
        </w:tabs>
        <w:rPr>
          <w:rFonts w:ascii="Calibri" w:hAnsi="Calibri" w:cs="Arial"/>
          <w:noProof/>
          <w:sz w:val="22"/>
          <w:szCs w:val="22"/>
          <w:lang w:val="en-US" w:eastAsia="en-US"/>
        </w:rPr>
      </w:pPr>
      <w:hyperlink w:anchor="_Toc304627297" w:history="1">
        <w:r w:rsidRPr="001933BB">
          <w:rPr>
            <w:rStyle w:val="Hyperlink"/>
            <w:noProof/>
          </w:rPr>
          <w:t>5.3</w:t>
        </w:r>
        <w:r>
          <w:rPr>
            <w:rFonts w:ascii="Calibri" w:hAnsi="Calibri" w:cs="Arial"/>
            <w:noProof/>
            <w:sz w:val="22"/>
            <w:szCs w:val="22"/>
            <w:lang w:val="en-US" w:eastAsia="en-US"/>
          </w:rPr>
          <w:tab/>
        </w:r>
        <w:r w:rsidRPr="001933BB">
          <w:rPr>
            <w:rStyle w:val="Hyperlink"/>
            <w:noProof/>
          </w:rPr>
          <w:t>Horaires hebdomadaire par matière</w:t>
        </w:r>
        <w:r>
          <w:rPr>
            <w:noProof/>
            <w:webHidden/>
          </w:rPr>
          <w:tab/>
        </w:r>
        <w:r>
          <w:rPr>
            <w:noProof/>
            <w:webHidden/>
          </w:rPr>
          <w:fldChar w:fldCharType="begin"/>
        </w:r>
        <w:r>
          <w:rPr>
            <w:noProof/>
            <w:webHidden/>
          </w:rPr>
          <w:instrText xml:space="preserve"> PAGEREF _Toc304627297 \h </w:instrText>
        </w:r>
        <w:r>
          <w:rPr>
            <w:noProof/>
            <w:webHidden/>
          </w:rPr>
        </w:r>
        <w:r>
          <w:rPr>
            <w:noProof/>
            <w:webHidden/>
          </w:rPr>
          <w:fldChar w:fldCharType="separate"/>
        </w:r>
        <w:r>
          <w:rPr>
            <w:noProof/>
            <w:webHidden/>
          </w:rPr>
          <w:t>14</w:t>
        </w:r>
        <w:r>
          <w:rPr>
            <w:noProof/>
            <w:webHidden/>
          </w:rPr>
          <w:fldChar w:fldCharType="end"/>
        </w:r>
      </w:hyperlink>
    </w:p>
    <w:p w:rsidR="00EC7D3E" w:rsidRDefault="00EC7D3E" w:rsidP="00EC7D3E">
      <w:pPr>
        <w:pStyle w:val="TOC3"/>
        <w:tabs>
          <w:tab w:val="left" w:pos="1320"/>
          <w:tab w:val="right" w:leader="dot" w:pos="9628"/>
        </w:tabs>
        <w:rPr>
          <w:rFonts w:ascii="Calibri" w:hAnsi="Calibri" w:cs="Arial"/>
          <w:noProof/>
          <w:sz w:val="22"/>
          <w:szCs w:val="22"/>
          <w:lang w:val="en-US" w:eastAsia="en-US"/>
        </w:rPr>
      </w:pPr>
      <w:hyperlink w:anchor="_Toc304627298" w:history="1">
        <w:r w:rsidRPr="001933BB">
          <w:rPr>
            <w:rStyle w:val="Hyperlink"/>
            <w:noProof/>
          </w:rPr>
          <w:t>5.3.1</w:t>
        </w:r>
        <w:r>
          <w:rPr>
            <w:rFonts w:ascii="Calibri" w:hAnsi="Calibri" w:cs="Arial"/>
            <w:noProof/>
            <w:sz w:val="22"/>
            <w:szCs w:val="22"/>
            <w:lang w:val="en-US" w:eastAsia="en-US"/>
          </w:rPr>
          <w:tab/>
        </w:r>
        <w:r w:rsidRPr="001933BB">
          <w:rPr>
            <w:rStyle w:val="Hyperlink"/>
            <w:noProof/>
          </w:rPr>
          <w:t>1ere année</w:t>
        </w:r>
        <w:r>
          <w:rPr>
            <w:noProof/>
            <w:webHidden/>
          </w:rPr>
          <w:tab/>
        </w:r>
        <w:r>
          <w:rPr>
            <w:noProof/>
            <w:webHidden/>
          </w:rPr>
          <w:fldChar w:fldCharType="begin"/>
        </w:r>
        <w:r>
          <w:rPr>
            <w:noProof/>
            <w:webHidden/>
          </w:rPr>
          <w:instrText xml:space="preserve"> PAGEREF _Toc304627298 \h </w:instrText>
        </w:r>
        <w:r>
          <w:rPr>
            <w:noProof/>
            <w:webHidden/>
          </w:rPr>
          <w:fldChar w:fldCharType="separate"/>
        </w:r>
        <w:r>
          <w:rPr>
            <w:b/>
            <w:bCs/>
            <w:noProof/>
            <w:webHidden/>
            <w:lang w:val="en-US"/>
          </w:rPr>
          <w:t>Error! Bookmark not defined.</w:t>
        </w:r>
        <w:r>
          <w:rPr>
            <w:noProof/>
            <w:webHidden/>
          </w:rPr>
          <w:fldChar w:fldCharType="end"/>
        </w:r>
      </w:hyperlink>
    </w:p>
    <w:p w:rsidR="00EC7D3E" w:rsidRDefault="00EC7D3E" w:rsidP="00EC7D3E">
      <w:pPr>
        <w:pStyle w:val="TOC3"/>
        <w:tabs>
          <w:tab w:val="left" w:pos="1320"/>
          <w:tab w:val="right" w:leader="dot" w:pos="9628"/>
        </w:tabs>
        <w:rPr>
          <w:rFonts w:ascii="Calibri" w:hAnsi="Calibri" w:cs="Arial"/>
          <w:noProof/>
          <w:sz w:val="22"/>
          <w:szCs w:val="22"/>
          <w:lang w:val="en-US" w:eastAsia="en-US"/>
        </w:rPr>
      </w:pPr>
      <w:hyperlink w:anchor="_Toc304627299" w:history="1">
        <w:r w:rsidRPr="001933BB">
          <w:rPr>
            <w:rStyle w:val="Hyperlink"/>
            <w:noProof/>
          </w:rPr>
          <w:t>5.3.2</w:t>
        </w:r>
        <w:r>
          <w:rPr>
            <w:rFonts w:ascii="Calibri" w:hAnsi="Calibri" w:cs="Arial"/>
            <w:noProof/>
            <w:sz w:val="22"/>
            <w:szCs w:val="22"/>
            <w:lang w:val="en-US" w:eastAsia="en-US"/>
          </w:rPr>
          <w:tab/>
        </w:r>
        <w:r w:rsidRPr="001933BB">
          <w:rPr>
            <w:rStyle w:val="Hyperlink"/>
            <w:noProof/>
          </w:rPr>
          <w:t>2eme année</w:t>
        </w:r>
        <w:r>
          <w:rPr>
            <w:noProof/>
            <w:webHidden/>
          </w:rPr>
          <w:tab/>
        </w:r>
        <w:r>
          <w:rPr>
            <w:noProof/>
            <w:webHidden/>
          </w:rPr>
          <w:fldChar w:fldCharType="begin"/>
        </w:r>
        <w:r>
          <w:rPr>
            <w:noProof/>
            <w:webHidden/>
          </w:rPr>
          <w:instrText xml:space="preserve"> PAGEREF _Toc304627299 \h </w:instrText>
        </w:r>
        <w:r>
          <w:rPr>
            <w:noProof/>
            <w:webHidden/>
          </w:rPr>
          <w:fldChar w:fldCharType="separate"/>
        </w:r>
        <w:r>
          <w:rPr>
            <w:b/>
            <w:bCs/>
            <w:noProof/>
            <w:webHidden/>
            <w:lang w:val="en-US"/>
          </w:rPr>
          <w:t>Error! Bookmark not defined.</w:t>
        </w:r>
        <w:r>
          <w:rPr>
            <w:noProof/>
            <w:webHidden/>
          </w:rPr>
          <w:fldChar w:fldCharType="end"/>
        </w:r>
      </w:hyperlink>
    </w:p>
    <w:p w:rsidR="00EC7D3E" w:rsidRDefault="00EC7D3E" w:rsidP="00EC7D3E">
      <w:pPr>
        <w:pStyle w:val="TOC3"/>
        <w:tabs>
          <w:tab w:val="left" w:pos="1320"/>
          <w:tab w:val="right" w:leader="dot" w:pos="9628"/>
        </w:tabs>
        <w:rPr>
          <w:rFonts w:ascii="Calibri" w:hAnsi="Calibri" w:cs="Arial"/>
          <w:noProof/>
          <w:sz w:val="22"/>
          <w:szCs w:val="22"/>
          <w:lang w:val="en-US" w:eastAsia="en-US"/>
        </w:rPr>
      </w:pPr>
      <w:hyperlink w:anchor="_Toc304627300" w:history="1">
        <w:r w:rsidRPr="001933BB">
          <w:rPr>
            <w:rStyle w:val="Hyperlink"/>
            <w:noProof/>
          </w:rPr>
          <w:t>5.3.3</w:t>
        </w:r>
        <w:r>
          <w:rPr>
            <w:rFonts w:ascii="Calibri" w:hAnsi="Calibri" w:cs="Arial"/>
            <w:noProof/>
            <w:sz w:val="22"/>
            <w:szCs w:val="22"/>
            <w:lang w:val="en-US" w:eastAsia="en-US"/>
          </w:rPr>
          <w:tab/>
        </w:r>
        <w:r w:rsidRPr="001933BB">
          <w:rPr>
            <w:rStyle w:val="Hyperlink"/>
            <w:noProof/>
          </w:rPr>
          <w:t>3eme année</w:t>
        </w:r>
        <w:r>
          <w:rPr>
            <w:noProof/>
            <w:webHidden/>
          </w:rPr>
          <w:tab/>
        </w:r>
        <w:r>
          <w:rPr>
            <w:noProof/>
            <w:webHidden/>
          </w:rPr>
          <w:fldChar w:fldCharType="begin"/>
        </w:r>
        <w:r>
          <w:rPr>
            <w:noProof/>
            <w:webHidden/>
          </w:rPr>
          <w:instrText xml:space="preserve"> PAGEREF _Toc304627300 \h </w:instrText>
        </w:r>
        <w:r>
          <w:rPr>
            <w:noProof/>
            <w:webHidden/>
          </w:rPr>
          <w:fldChar w:fldCharType="separate"/>
        </w:r>
        <w:r>
          <w:rPr>
            <w:b/>
            <w:bCs/>
            <w:noProof/>
            <w:webHidden/>
            <w:lang w:val="en-US"/>
          </w:rPr>
          <w:t>Error! Bookmark not defined.</w:t>
        </w:r>
        <w:r>
          <w:rPr>
            <w:noProof/>
            <w:webHidden/>
          </w:rPr>
          <w:fldChar w:fldCharType="end"/>
        </w:r>
      </w:hyperlink>
    </w:p>
    <w:p w:rsidR="00EC7D3E" w:rsidRDefault="00EC7D3E" w:rsidP="00EC7D3E">
      <w:pPr>
        <w:pStyle w:val="TOC1"/>
        <w:tabs>
          <w:tab w:val="left" w:pos="400"/>
          <w:tab w:val="right" w:leader="dot" w:pos="9628"/>
        </w:tabs>
        <w:rPr>
          <w:rFonts w:ascii="Calibri" w:hAnsi="Calibri" w:cs="Arial"/>
          <w:noProof/>
          <w:sz w:val="22"/>
          <w:szCs w:val="22"/>
          <w:lang w:val="en-US" w:eastAsia="en-US"/>
        </w:rPr>
      </w:pPr>
      <w:hyperlink w:anchor="_Toc304627301" w:history="1">
        <w:r w:rsidRPr="001933BB">
          <w:rPr>
            <w:rStyle w:val="Hyperlink"/>
            <w:caps/>
            <w:noProof/>
          </w:rPr>
          <w:t>6</w:t>
        </w:r>
        <w:r>
          <w:rPr>
            <w:rFonts w:ascii="Calibri" w:hAnsi="Calibri" w:cs="Arial"/>
            <w:noProof/>
            <w:sz w:val="22"/>
            <w:szCs w:val="22"/>
            <w:lang w:val="en-US" w:eastAsia="en-US"/>
          </w:rPr>
          <w:tab/>
        </w:r>
        <w:r w:rsidRPr="001933BB">
          <w:rPr>
            <w:rStyle w:val="Hyperlink"/>
            <w:caps/>
            <w:noProof/>
          </w:rPr>
          <w:t>Approche pédagogique et démarche qualité</w:t>
        </w:r>
        <w:r>
          <w:rPr>
            <w:noProof/>
            <w:webHidden/>
          </w:rPr>
          <w:tab/>
        </w:r>
        <w:r>
          <w:rPr>
            <w:noProof/>
            <w:webHidden/>
          </w:rPr>
          <w:fldChar w:fldCharType="begin"/>
        </w:r>
        <w:r>
          <w:rPr>
            <w:noProof/>
            <w:webHidden/>
          </w:rPr>
          <w:instrText xml:space="preserve"> PAGEREF _Toc304627301 \h </w:instrText>
        </w:r>
        <w:r>
          <w:rPr>
            <w:noProof/>
            <w:webHidden/>
          </w:rPr>
        </w:r>
        <w:r>
          <w:rPr>
            <w:noProof/>
            <w:webHidden/>
          </w:rPr>
          <w:fldChar w:fldCharType="separate"/>
        </w:r>
        <w:r>
          <w:rPr>
            <w:noProof/>
            <w:webHidden/>
          </w:rPr>
          <w:t>15</w:t>
        </w:r>
        <w:r>
          <w:rPr>
            <w:noProof/>
            <w:webHidden/>
          </w:rPr>
          <w:fldChar w:fldCharType="end"/>
        </w:r>
      </w:hyperlink>
    </w:p>
    <w:p w:rsidR="00EC7D3E" w:rsidRDefault="00EC7D3E" w:rsidP="00EC7D3E">
      <w:pPr>
        <w:pStyle w:val="TOC2"/>
        <w:tabs>
          <w:tab w:val="left" w:pos="880"/>
          <w:tab w:val="right" w:leader="dot" w:pos="9628"/>
        </w:tabs>
        <w:rPr>
          <w:rFonts w:ascii="Calibri" w:hAnsi="Calibri" w:cs="Arial"/>
          <w:noProof/>
          <w:sz w:val="22"/>
          <w:szCs w:val="22"/>
          <w:lang w:val="en-US" w:eastAsia="en-US"/>
        </w:rPr>
      </w:pPr>
      <w:hyperlink w:anchor="_Toc304627302" w:history="1">
        <w:r w:rsidRPr="001933BB">
          <w:rPr>
            <w:rStyle w:val="Hyperlink"/>
            <w:noProof/>
          </w:rPr>
          <w:t>6.1</w:t>
        </w:r>
        <w:r>
          <w:rPr>
            <w:rFonts w:ascii="Calibri" w:hAnsi="Calibri" w:cs="Arial"/>
            <w:noProof/>
            <w:sz w:val="22"/>
            <w:szCs w:val="22"/>
            <w:lang w:val="en-US" w:eastAsia="en-US"/>
          </w:rPr>
          <w:tab/>
        </w:r>
        <w:r w:rsidRPr="001933BB">
          <w:rPr>
            <w:rStyle w:val="Hyperlink"/>
            <w:noProof/>
          </w:rPr>
          <w:t>Approche pédagogique</w:t>
        </w:r>
        <w:r>
          <w:rPr>
            <w:noProof/>
            <w:webHidden/>
          </w:rPr>
          <w:tab/>
        </w:r>
        <w:r>
          <w:rPr>
            <w:noProof/>
            <w:webHidden/>
          </w:rPr>
          <w:fldChar w:fldCharType="begin"/>
        </w:r>
        <w:r>
          <w:rPr>
            <w:noProof/>
            <w:webHidden/>
          </w:rPr>
          <w:instrText xml:space="preserve"> PAGEREF _Toc304627302 \h </w:instrText>
        </w:r>
        <w:r>
          <w:rPr>
            <w:noProof/>
            <w:webHidden/>
          </w:rPr>
        </w:r>
        <w:r>
          <w:rPr>
            <w:noProof/>
            <w:webHidden/>
          </w:rPr>
          <w:fldChar w:fldCharType="separate"/>
        </w:r>
        <w:r>
          <w:rPr>
            <w:noProof/>
            <w:webHidden/>
          </w:rPr>
          <w:t>15</w:t>
        </w:r>
        <w:r>
          <w:rPr>
            <w:noProof/>
            <w:webHidden/>
          </w:rPr>
          <w:fldChar w:fldCharType="end"/>
        </w:r>
      </w:hyperlink>
    </w:p>
    <w:p w:rsidR="00EC7D3E" w:rsidRDefault="00EC7D3E" w:rsidP="00EC7D3E">
      <w:pPr>
        <w:pStyle w:val="TOC2"/>
        <w:tabs>
          <w:tab w:val="left" w:pos="880"/>
          <w:tab w:val="right" w:leader="dot" w:pos="9628"/>
        </w:tabs>
        <w:rPr>
          <w:rFonts w:ascii="Calibri" w:hAnsi="Calibri" w:cs="Arial"/>
          <w:noProof/>
          <w:sz w:val="22"/>
          <w:szCs w:val="22"/>
          <w:lang w:val="en-US" w:eastAsia="en-US"/>
        </w:rPr>
      </w:pPr>
      <w:hyperlink w:anchor="_Toc304627303" w:history="1">
        <w:r w:rsidRPr="001933BB">
          <w:rPr>
            <w:rStyle w:val="Hyperlink"/>
            <w:noProof/>
          </w:rPr>
          <w:t>6.2</w:t>
        </w:r>
        <w:r>
          <w:rPr>
            <w:rFonts w:ascii="Calibri" w:hAnsi="Calibri" w:cs="Arial"/>
            <w:noProof/>
            <w:sz w:val="22"/>
            <w:szCs w:val="22"/>
            <w:lang w:val="en-US" w:eastAsia="en-US"/>
          </w:rPr>
          <w:tab/>
        </w:r>
        <w:r w:rsidRPr="001933BB">
          <w:rPr>
            <w:rStyle w:val="Hyperlink"/>
            <w:noProof/>
          </w:rPr>
          <w:t>Compétences des professeurs et collaboration pédagogiques</w:t>
        </w:r>
        <w:r>
          <w:rPr>
            <w:noProof/>
            <w:webHidden/>
          </w:rPr>
          <w:tab/>
        </w:r>
        <w:r>
          <w:rPr>
            <w:noProof/>
            <w:webHidden/>
          </w:rPr>
          <w:fldChar w:fldCharType="begin"/>
        </w:r>
        <w:r>
          <w:rPr>
            <w:noProof/>
            <w:webHidden/>
          </w:rPr>
          <w:instrText xml:space="preserve"> PAGEREF _Toc304627303 \h </w:instrText>
        </w:r>
        <w:r>
          <w:rPr>
            <w:noProof/>
            <w:webHidden/>
          </w:rPr>
        </w:r>
        <w:r>
          <w:rPr>
            <w:noProof/>
            <w:webHidden/>
          </w:rPr>
          <w:fldChar w:fldCharType="separate"/>
        </w:r>
        <w:r>
          <w:rPr>
            <w:noProof/>
            <w:webHidden/>
          </w:rPr>
          <w:t>19</w:t>
        </w:r>
        <w:r>
          <w:rPr>
            <w:noProof/>
            <w:webHidden/>
          </w:rPr>
          <w:fldChar w:fldCharType="end"/>
        </w:r>
      </w:hyperlink>
    </w:p>
    <w:p w:rsidR="00EC7D3E" w:rsidRDefault="00EC7D3E" w:rsidP="00EC7D3E">
      <w:pPr>
        <w:pStyle w:val="TOC2"/>
        <w:tabs>
          <w:tab w:val="left" w:pos="880"/>
          <w:tab w:val="right" w:leader="dot" w:pos="9628"/>
        </w:tabs>
        <w:rPr>
          <w:rFonts w:ascii="Calibri" w:hAnsi="Calibri" w:cs="Arial"/>
          <w:noProof/>
          <w:sz w:val="22"/>
          <w:szCs w:val="22"/>
          <w:lang w:val="en-US" w:eastAsia="en-US"/>
        </w:rPr>
      </w:pPr>
      <w:hyperlink w:anchor="_Toc304627304" w:history="1">
        <w:r w:rsidRPr="001933BB">
          <w:rPr>
            <w:rStyle w:val="Hyperlink"/>
            <w:noProof/>
          </w:rPr>
          <w:t>6.3</w:t>
        </w:r>
        <w:r>
          <w:rPr>
            <w:rFonts w:ascii="Calibri" w:hAnsi="Calibri" w:cs="Arial"/>
            <w:noProof/>
            <w:sz w:val="22"/>
            <w:szCs w:val="22"/>
            <w:lang w:val="en-US" w:eastAsia="en-US"/>
          </w:rPr>
          <w:tab/>
        </w:r>
        <w:r w:rsidRPr="001933BB">
          <w:rPr>
            <w:rStyle w:val="Hyperlink"/>
            <w:noProof/>
          </w:rPr>
          <w:t>Organisation des travaux pratiques</w:t>
        </w:r>
        <w:r>
          <w:rPr>
            <w:noProof/>
            <w:webHidden/>
          </w:rPr>
          <w:tab/>
        </w:r>
        <w:r>
          <w:rPr>
            <w:noProof/>
            <w:webHidden/>
          </w:rPr>
          <w:fldChar w:fldCharType="begin"/>
        </w:r>
        <w:r>
          <w:rPr>
            <w:noProof/>
            <w:webHidden/>
          </w:rPr>
          <w:instrText xml:space="preserve"> PAGEREF _Toc304627304 \h </w:instrText>
        </w:r>
        <w:r>
          <w:rPr>
            <w:noProof/>
            <w:webHidden/>
          </w:rPr>
        </w:r>
        <w:r>
          <w:rPr>
            <w:noProof/>
            <w:webHidden/>
          </w:rPr>
          <w:fldChar w:fldCharType="separate"/>
        </w:r>
        <w:r>
          <w:rPr>
            <w:noProof/>
            <w:webHidden/>
          </w:rPr>
          <w:t>20</w:t>
        </w:r>
        <w:r>
          <w:rPr>
            <w:noProof/>
            <w:webHidden/>
          </w:rPr>
          <w:fldChar w:fldCharType="end"/>
        </w:r>
      </w:hyperlink>
    </w:p>
    <w:p w:rsidR="00EC7D3E" w:rsidRDefault="00EC7D3E" w:rsidP="00EC7D3E">
      <w:pPr>
        <w:pStyle w:val="TOC2"/>
        <w:tabs>
          <w:tab w:val="left" w:pos="880"/>
          <w:tab w:val="right" w:leader="dot" w:pos="9628"/>
        </w:tabs>
        <w:rPr>
          <w:rFonts w:ascii="Calibri" w:hAnsi="Calibri" w:cs="Arial"/>
          <w:noProof/>
          <w:sz w:val="22"/>
          <w:szCs w:val="22"/>
          <w:lang w:val="en-US" w:eastAsia="en-US"/>
        </w:rPr>
      </w:pPr>
      <w:hyperlink w:anchor="_Toc304627305" w:history="1">
        <w:r w:rsidRPr="001933BB">
          <w:rPr>
            <w:rStyle w:val="Hyperlink"/>
            <w:noProof/>
          </w:rPr>
          <w:t>6.4</w:t>
        </w:r>
        <w:r>
          <w:rPr>
            <w:rFonts w:ascii="Calibri" w:hAnsi="Calibri" w:cs="Arial"/>
            <w:noProof/>
            <w:sz w:val="22"/>
            <w:szCs w:val="22"/>
            <w:lang w:val="en-US" w:eastAsia="en-US"/>
          </w:rPr>
          <w:tab/>
        </w:r>
        <w:r w:rsidRPr="001933BB">
          <w:rPr>
            <w:rStyle w:val="Hyperlink"/>
            <w:noProof/>
          </w:rPr>
          <w:t>Démarche qualité</w:t>
        </w:r>
        <w:r>
          <w:rPr>
            <w:noProof/>
            <w:webHidden/>
          </w:rPr>
          <w:tab/>
        </w:r>
        <w:r>
          <w:rPr>
            <w:noProof/>
            <w:webHidden/>
          </w:rPr>
          <w:fldChar w:fldCharType="begin"/>
        </w:r>
        <w:r>
          <w:rPr>
            <w:noProof/>
            <w:webHidden/>
          </w:rPr>
          <w:instrText xml:space="preserve"> PAGEREF _Toc304627305 \h </w:instrText>
        </w:r>
        <w:r>
          <w:rPr>
            <w:noProof/>
            <w:webHidden/>
          </w:rPr>
        </w:r>
        <w:r>
          <w:rPr>
            <w:noProof/>
            <w:webHidden/>
          </w:rPr>
          <w:fldChar w:fldCharType="separate"/>
        </w:r>
        <w:r>
          <w:rPr>
            <w:noProof/>
            <w:webHidden/>
          </w:rPr>
          <w:t>23</w:t>
        </w:r>
        <w:r>
          <w:rPr>
            <w:noProof/>
            <w:webHidden/>
          </w:rPr>
          <w:fldChar w:fldCharType="end"/>
        </w:r>
      </w:hyperlink>
    </w:p>
    <w:p w:rsidR="00EC7D3E" w:rsidRDefault="00EC7D3E" w:rsidP="00EC7D3E">
      <w:pPr>
        <w:pStyle w:val="TOC1"/>
        <w:tabs>
          <w:tab w:val="left" w:pos="400"/>
          <w:tab w:val="right" w:leader="dot" w:pos="9628"/>
        </w:tabs>
        <w:rPr>
          <w:rFonts w:ascii="Calibri" w:hAnsi="Calibri" w:cs="Arial"/>
          <w:noProof/>
          <w:sz w:val="22"/>
          <w:szCs w:val="22"/>
          <w:lang w:val="en-US" w:eastAsia="en-US"/>
        </w:rPr>
      </w:pPr>
      <w:hyperlink w:anchor="_Toc304627306" w:history="1">
        <w:r w:rsidRPr="001933BB">
          <w:rPr>
            <w:rStyle w:val="Hyperlink"/>
            <w:caps/>
            <w:noProof/>
          </w:rPr>
          <w:t>7</w:t>
        </w:r>
        <w:r>
          <w:rPr>
            <w:rFonts w:ascii="Calibri" w:hAnsi="Calibri" w:cs="Arial"/>
            <w:noProof/>
            <w:sz w:val="22"/>
            <w:szCs w:val="22"/>
            <w:lang w:val="en-US" w:eastAsia="en-US"/>
          </w:rPr>
          <w:tab/>
        </w:r>
        <w:r w:rsidRPr="001933BB">
          <w:rPr>
            <w:rStyle w:val="Hyperlink"/>
            <w:caps/>
            <w:noProof/>
          </w:rPr>
          <w:t>détails des modules de formation</w:t>
        </w:r>
        <w:r>
          <w:rPr>
            <w:noProof/>
            <w:webHidden/>
          </w:rPr>
          <w:tab/>
        </w:r>
        <w:r>
          <w:rPr>
            <w:noProof/>
            <w:webHidden/>
          </w:rPr>
          <w:fldChar w:fldCharType="begin"/>
        </w:r>
        <w:r>
          <w:rPr>
            <w:noProof/>
            <w:webHidden/>
          </w:rPr>
          <w:instrText xml:space="preserve"> PAGEREF _Toc304627306 \h </w:instrText>
        </w:r>
        <w:r>
          <w:rPr>
            <w:noProof/>
            <w:webHidden/>
          </w:rPr>
        </w:r>
        <w:r>
          <w:rPr>
            <w:noProof/>
            <w:webHidden/>
          </w:rPr>
          <w:fldChar w:fldCharType="separate"/>
        </w:r>
        <w:r>
          <w:rPr>
            <w:noProof/>
            <w:webHidden/>
          </w:rPr>
          <w:t>27</w:t>
        </w:r>
        <w:r>
          <w:rPr>
            <w:noProof/>
            <w:webHidden/>
          </w:rPr>
          <w:fldChar w:fldCharType="end"/>
        </w:r>
      </w:hyperlink>
    </w:p>
    <w:p w:rsidR="00EC7D3E" w:rsidRDefault="00EC7D3E" w:rsidP="00EC7D3E">
      <w:pPr>
        <w:pStyle w:val="TOC2"/>
        <w:tabs>
          <w:tab w:val="left" w:pos="880"/>
          <w:tab w:val="right" w:leader="dot" w:pos="9628"/>
        </w:tabs>
        <w:rPr>
          <w:rFonts w:ascii="Calibri" w:hAnsi="Calibri" w:cs="Arial"/>
          <w:noProof/>
          <w:sz w:val="22"/>
          <w:szCs w:val="22"/>
          <w:lang w:val="en-US" w:eastAsia="en-US"/>
        </w:rPr>
      </w:pPr>
      <w:hyperlink w:anchor="_Toc304627307" w:history="1">
        <w:r w:rsidRPr="001933BB">
          <w:rPr>
            <w:rStyle w:val="Hyperlink"/>
            <w:noProof/>
          </w:rPr>
          <w:t>7.1</w:t>
        </w:r>
        <w:r>
          <w:rPr>
            <w:rFonts w:ascii="Calibri" w:hAnsi="Calibri" w:cs="Arial"/>
            <w:noProof/>
            <w:sz w:val="22"/>
            <w:szCs w:val="22"/>
            <w:lang w:val="en-US" w:eastAsia="en-US"/>
          </w:rPr>
          <w:tab/>
        </w:r>
        <w:r w:rsidRPr="001933BB">
          <w:rPr>
            <w:rStyle w:val="Hyperlink"/>
            <w:noProof/>
          </w:rPr>
          <w:t>Français</w:t>
        </w:r>
        <w:r>
          <w:rPr>
            <w:noProof/>
            <w:webHidden/>
          </w:rPr>
          <w:tab/>
        </w:r>
        <w:r>
          <w:rPr>
            <w:noProof/>
            <w:webHidden/>
          </w:rPr>
          <w:fldChar w:fldCharType="begin"/>
        </w:r>
        <w:r>
          <w:rPr>
            <w:noProof/>
            <w:webHidden/>
          </w:rPr>
          <w:instrText xml:space="preserve"> PAGEREF _Toc304627307 \h </w:instrText>
        </w:r>
        <w:r>
          <w:rPr>
            <w:noProof/>
            <w:webHidden/>
          </w:rPr>
        </w:r>
        <w:r>
          <w:rPr>
            <w:noProof/>
            <w:webHidden/>
          </w:rPr>
          <w:fldChar w:fldCharType="separate"/>
        </w:r>
        <w:r>
          <w:rPr>
            <w:noProof/>
            <w:webHidden/>
          </w:rPr>
          <w:t>27</w:t>
        </w:r>
        <w:r>
          <w:rPr>
            <w:noProof/>
            <w:webHidden/>
          </w:rPr>
          <w:fldChar w:fldCharType="end"/>
        </w:r>
      </w:hyperlink>
    </w:p>
    <w:p w:rsidR="00EC7D3E" w:rsidRDefault="00EC7D3E" w:rsidP="00EC7D3E">
      <w:pPr>
        <w:pStyle w:val="TOC2"/>
        <w:tabs>
          <w:tab w:val="left" w:pos="880"/>
          <w:tab w:val="right" w:leader="dot" w:pos="9628"/>
        </w:tabs>
        <w:rPr>
          <w:rFonts w:ascii="Calibri" w:hAnsi="Calibri" w:cs="Arial"/>
          <w:noProof/>
          <w:sz w:val="22"/>
          <w:szCs w:val="22"/>
          <w:lang w:val="en-US" w:eastAsia="en-US"/>
        </w:rPr>
      </w:pPr>
      <w:hyperlink w:anchor="_Toc304627308" w:history="1">
        <w:r w:rsidRPr="001933BB">
          <w:rPr>
            <w:rStyle w:val="Hyperlink"/>
            <w:noProof/>
          </w:rPr>
          <w:t>7.2</w:t>
        </w:r>
        <w:r>
          <w:rPr>
            <w:rFonts w:ascii="Calibri" w:hAnsi="Calibri" w:cs="Arial"/>
            <w:noProof/>
            <w:sz w:val="22"/>
            <w:szCs w:val="22"/>
            <w:lang w:val="en-US" w:eastAsia="en-US"/>
          </w:rPr>
          <w:tab/>
        </w:r>
        <w:r w:rsidRPr="001933BB">
          <w:rPr>
            <w:rStyle w:val="Hyperlink"/>
            <w:noProof/>
          </w:rPr>
          <w:t>Anglais</w:t>
        </w:r>
        <w:r>
          <w:rPr>
            <w:noProof/>
            <w:webHidden/>
          </w:rPr>
          <w:tab/>
        </w:r>
        <w:r>
          <w:rPr>
            <w:noProof/>
            <w:webHidden/>
          </w:rPr>
          <w:fldChar w:fldCharType="begin"/>
        </w:r>
        <w:r>
          <w:rPr>
            <w:noProof/>
            <w:webHidden/>
          </w:rPr>
          <w:instrText xml:space="preserve"> PAGEREF _Toc304627308 \h </w:instrText>
        </w:r>
        <w:r>
          <w:rPr>
            <w:noProof/>
            <w:webHidden/>
          </w:rPr>
        </w:r>
        <w:r>
          <w:rPr>
            <w:noProof/>
            <w:webHidden/>
          </w:rPr>
          <w:fldChar w:fldCharType="separate"/>
        </w:r>
        <w:r>
          <w:rPr>
            <w:noProof/>
            <w:webHidden/>
          </w:rPr>
          <w:t>34</w:t>
        </w:r>
        <w:r>
          <w:rPr>
            <w:noProof/>
            <w:webHidden/>
          </w:rPr>
          <w:fldChar w:fldCharType="end"/>
        </w:r>
      </w:hyperlink>
    </w:p>
    <w:p w:rsidR="00EC7D3E" w:rsidRDefault="00EC7D3E" w:rsidP="00EC7D3E">
      <w:pPr>
        <w:pStyle w:val="TOC2"/>
        <w:tabs>
          <w:tab w:val="left" w:pos="880"/>
          <w:tab w:val="right" w:leader="dot" w:pos="9628"/>
        </w:tabs>
        <w:rPr>
          <w:rFonts w:ascii="Calibri" w:hAnsi="Calibri" w:cs="Arial"/>
          <w:noProof/>
          <w:sz w:val="22"/>
          <w:szCs w:val="22"/>
          <w:lang w:val="en-US" w:eastAsia="en-US"/>
        </w:rPr>
      </w:pPr>
      <w:hyperlink w:anchor="_Toc304627309" w:history="1">
        <w:r w:rsidRPr="001933BB">
          <w:rPr>
            <w:rStyle w:val="Hyperlink"/>
            <w:noProof/>
          </w:rPr>
          <w:t>7.3</w:t>
        </w:r>
        <w:r>
          <w:rPr>
            <w:rFonts w:ascii="Calibri" w:hAnsi="Calibri" w:cs="Arial"/>
            <w:noProof/>
            <w:sz w:val="22"/>
            <w:szCs w:val="22"/>
            <w:lang w:val="en-US" w:eastAsia="en-US"/>
          </w:rPr>
          <w:tab/>
        </w:r>
        <w:r w:rsidRPr="001933BB">
          <w:rPr>
            <w:rStyle w:val="Hyperlink"/>
            <w:noProof/>
          </w:rPr>
          <w:t>Informatique</w:t>
        </w:r>
        <w:r>
          <w:rPr>
            <w:noProof/>
            <w:webHidden/>
          </w:rPr>
          <w:tab/>
        </w:r>
        <w:r>
          <w:rPr>
            <w:noProof/>
            <w:webHidden/>
          </w:rPr>
          <w:fldChar w:fldCharType="begin"/>
        </w:r>
        <w:r>
          <w:rPr>
            <w:noProof/>
            <w:webHidden/>
          </w:rPr>
          <w:instrText xml:space="preserve"> PAGEREF _Toc304627309 \h </w:instrText>
        </w:r>
        <w:r>
          <w:rPr>
            <w:noProof/>
            <w:webHidden/>
          </w:rPr>
        </w:r>
        <w:r>
          <w:rPr>
            <w:noProof/>
            <w:webHidden/>
          </w:rPr>
          <w:fldChar w:fldCharType="separate"/>
        </w:r>
        <w:r>
          <w:rPr>
            <w:noProof/>
            <w:webHidden/>
          </w:rPr>
          <w:t>37</w:t>
        </w:r>
        <w:r>
          <w:rPr>
            <w:noProof/>
            <w:webHidden/>
          </w:rPr>
          <w:fldChar w:fldCharType="end"/>
        </w:r>
      </w:hyperlink>
    </w:p>
    <w:p w:rsidR="00EC7D3E" w:rsidRDefault="00EC7D3E" w:rsidP="00EC7D3E">
      <w:pPr>
        <w:pStyle w:val="TOC2"/>
        <w:tabs>
          <w:tab w:val="left" w:pos="880"/>
          <w:tab w:val="right" w:leader="dot" w:pos="9628"/>
        </w:tabs>
        <w:rPr>
          <w:rFonts w:ascii="Calibri" w:hAnsi="Calibri" w:cs="Arial"/>
          <w:noProof/>
          <w:sz w:val="22"/>
          <w:szCs w:val="22"/>
          <w:lang w:val="en-US" w:eastAsia="en-US"/>
        </w:rPr>
      </w:pPr>
      <w:hyperlink w:anchor="_Toc304627310" w:history="1">
        <w:r w:rsidRPr="001933BB">
          <w:rPr>
            <w:rStyle w:val="Hyperlink"/>
            <w:noProof/>
          </w:rPr>
          <w:t>7.4</w:t>
        </w:r>
        <w:r>
          <w:rPr>
            <w:rFonts w:ascii="Calibri" w:hAnsi="Calibri" w:cs="Arial"/>
            <w:noProof/>
            <w:sz w:val="22"/>
            <w:szCs w:val="22"/>
            <w:lang w:val="en-US" w:eastAsia="en-US"/>
          </w:rPr>
          <w:tab/>
        </w:r>
        <w:r w:rsidRPr="001933BB">
          <w:rPr>
            <w:rStyle w:val="Hyperlink"/>
            <w:noProof/>
          </w:rPr>
          <w:t>Méthodologie de recherche et Techniques d’expression et de communications</w:t>
        </w:r>
        <w:r>
          <w:rPr>
            <w:noProof/>
            <w:webHidden/>
          </w:rPr>
          <w:tab/>
        </w:r>
        <w:r>
          <w:rPr>
            <w:noProof/>
            <w:webHidden/>
          </w:rPr>
          <w:fldChar w:fldCharType="begin"/>
        </w:r>
        <w:r>
          <w:rPr>
            <w:noProof/>
            <w:webHidden/>
          </w:rPr>
          <w:instrText xml:space="preserve"> PAGEREF _Toc304627310 \h </w:instrText>
        </w:r>
        <w:r>
          <w:rPr>
            <w:noProof/>
            <w:webHidden/>
          </w:rPr>
        </w:r>
        <w:r>
          <w:rPr>
            <w:noProof/>
            <w:webHidden/>
          </w:rPr>
          <w:fldChar w:fldCharType="separate"/>
        </w:r>
        <w:r>
          <w:rPr>
            <w:noProof/>
            <w:webHidden/>
          </w:rPr>
          <w:t>43</w:t>
        </w:r>
        <w:r>
          <w:rPr>
            <w:noProof/>
            <w:webHidden/>
          </w:rPr>
          <w:fldChar w:fldCharType="end"/>
        </w:r>
      </w:hyperlink>
    </w:p>
    <w:p w:rsidR="00EC7D3E" w:rsidRDefault="00EC7D3E" w:rsidP="00EC7D3E">
      <w:pPr>
        <w:pStyle w:val="TOC2"/>
        <w:tabs>
          <w:tab w:val="left" w:pos="880"/>
          <w:tab w:val="right" w:leader="dot" w:pos="9628"/>
        </w:tabs>
        <w:rPr>
          <w:rFonts w:ascii="Calibri" w:hAnsi="Calibri" w:cs="Arial"/>
          <w:noProof/>
          <w:sz w:val="22"/>
          <w:szCs w:val="22"/>
          <w:lang w:val="en-US" w:eastAsia="en-US"/>
        </w:rPr>
      </w:pPr>
      <w:hyperlink w:anchor="_Toc304627311" w:history="1">
        <w:r w:rsidRPr="001933BB">
          <w:rPr>
            <w:rStyle w:val="Hyperlink"/>
            <w:noProof/>
          </w:rPr>
          <w:t>7.5</w:t>
        </w:r>
        <w:r>
          <w:rPr>
            <w:rFonts w:ascii="Calibri" w:hAnsi="Calibri" w:cs="Arial"/>
            <w:noProof/>
            <w:sz w:val="22"/>
            <w:szCs w:val="22"/>
            <w:lang w:val="en-US" w:eastAsia="en-US"/>
          </w:rPr>
          <w:tab/>
        </w:r>
        <w:r w:rsidRPr="001933BB">
          <w:rPr>
            <w:rStyle w:val="Hyperlink"/>
            <w:noProof/>
          </w:rPr>
          <w:t>Droit du travail  - Gestion , économie</w:t>
        </w:r>
        <w:r>
          <w:rPr>
            <w:noProof/>
            <w:webHidden/>
          </w:rPr>
          <w:tab/>
        </w:r>
        <w:r>
          <w:rPr>
            <w:noProof/>
            <w:webHidden/>
          </w:rPr>
          <w:fldChar w:fldCharType="begin"/>
        </w:r>
        <w:r>
          <w:rPr>
            <w:noProof/>
            <w:webHidden/>
          </w:rPr>
          <w:instrText xml:space="preserve"> PAGEREF _Toc304627311 \h </w:instrText>
        </w:r>
        <w:r>
          <w:rPr>
            <w:noProof/>
            <w:webHidden/>
          </w:rPr>
        </w:r>
        <w:r>
          <w:rPr>
            <w:noProof/>
            <w:webHidden/>
          </w:rPr>
          <w:fldChar w:fldCharType="separate"/>
        </w:r>
        <w:r>
          <w:rPr>
            <w:noProof/>
            <w:webHidden/>
          </w:rPr>
          <w:t>51</w:t>
        </w:r>
        <w:r>
          <w:rPr>
            <w:noProof/>
            <w:webHidden/>
          </w:rPr>
          <w:fldChar w:fldCharType="end"/>
        </w:r>
      </w:hyperlink>
    </w:p>
    <w:p w:rsidR="00EC7D3E" w:rsidRDefault="00EC7D3E" w:rsidP="00EC7D3E">
      <w:pPr>
        <w:pStyle w:val="TOC2"/>
        <w:tabs>
          <w:tab w:val="left" w:pos="880"/>
          <w:tab w:val="right" w:leader="dot" w:pos="9628"/>
        </w:tabs>
        <w:rPr>
          <w:rFonts w:ascii="Calibri" w:hAnsi="Calibri" w:cs="Arial"/>
          <w:noProof/>
          <w:sz w:val="22"/>
          <w:szCs w:val="22"/>
          <w:lang w:val="en-US" w:eastAsia="en-US"/>
        </w:rPr>
      </w:pPr>
      <w:hyperlink w:anchor="_Toc304627312" w:history="1">
        <w:r w:rsidRPr="001933BB">
          <w:rPr>
            <w:rStyle w:val="Hyperlink"/>
            <w:noProof/>
          </w:rPr>
          <w:t>7.6</w:t>
        </w:r>
        <w:r>
          <w:rPr>
            <w:rFonts w:ascii="Calibri" w:hAnsi="Calibri" w:cs="Arial"/>
            <w:noProof/>
            <w:sz w:val="22"/>
            <w:szCs w:val="22"/>
            <w:lang w:val="en-US" w:eastAsia="en-US"/>
          </w:rPr>
          <w:tab/>
        </w:r>
        <w:r w:rsidRPr="001933BB">
          <w:rPr>
            <w:rStyle w:val="Hyperlink"/>
            <w:noProof/>
          </w:rPr>
          <w:t>Mathématiques et statistiques appliquées</w:t>
        </w:r>
        <w:r>
          <w:rPr>
            <w:noProof/>
            <w:webHidden/>
          </w:rPr>
          <w:tab/>
        </w:r>
        <w:r>
          <w:rPr>
            <w:noProof/>
            <w:webHidden/>
          </w:rPr>
          <w:fldChar w:fldCharType="begin"/>
        </w:r>
        <w:r>
          <w:rPr>
            <w:noProof/>
            <w:webHidden/>
          </w:rPr>
          <w:instrText xml:space="preserve"> PAGEREF _Toc304627312 \h </w:instrText>
        </w:r>
        <w:r>
          <w:rPr>
            <w:noProof/>
            <w:webHidden/>
          </w:rPr>
        </w:r>
        <w:r>
          <w:rPr>
            <w:noProof/>
            <w:webHidden/>
          </w:rPr>
          <w:fldChar w:fldCharType="separate"/>
        </w:r>
        <w:r>
          <w:rPr>
            <w:noProof/>
            <w:webHidden/>
          </w:rPr>
          <w:t>59</w:t>
        </w:r>
        <w:r>
          <w:rPr>
            <w:noProof/>
            <w:webHidden/>
          </w:rPr>
          <w:fldChar w:fldCharType="end"/>
        </w:r>
      </w:hyperlink>
    </w:p>
    <w:p w:rsidR="00EC7D3E" w:rsidRDefault="00EC7D3E" w:rsidP="00EC7D3E">
      <w:pPr>
        <w:pStyle w:val="TOC2"/>
        <w:tabs>
          <w:tab w:val="left" w:pos="880"/>
          <w:tab w:val="right" w:leader="dot" w:pos="9628"/>
        </w:tabs>
        <w:rPr>
          <w:rFonts w:ascii="Calibri" w:hAnsi="Calibri" w:cs="Arial"/>
          <w:noProof/>
          <w:sz w:val="22"/>
          <w:szCs w:val="22"/>
          <w:lang w:val="en-US" w:eastAsia="en-US"/>
        </w:rPr>
      </w:pPr>
      <w:hyperlink w:anchor="_Toc304627313" w:history="1">
        <w:r w:rsidRPr="001933BB">
          <w:rPr>
            <w:rStyle w:val="Hyperlink"/>
            <w:noProof/>
          </w:rPr>
          <w:t>7.7</w:t>
        </w:r>
        <w:r>
          <w:rPr>
            <w:rFonts w:ascii="Calibri" w:hAnsi="Calibri" w:cs="Arial"/>
            <w:noProof/>
            <w:sz w:val="22"/>
            <w:szCs w:val="22"/>
            <w:lang w:val="en-US" w:eastAsia="en-US"/>
          </w:rPr>
          <w:tab/>
        </w:r>
        <w:r w:rsidRPr="001933BB">
          <w:rPr>
            <w:rStyle w:val="Hyperlink"/>
            <w:noProof/>
          </w:rPr>
          <w:t>Physique appliquée, maintenance des installations</w:t>
        </w:r>
        <w:r>
          <w:rPr>
            <w:noProof/>
            <w:webHidden/>
          </w:rPr>
          <w:tab/>
        </w:r>
        <w:r>
          <w:rPr>
            <w:noProof/>
            <w:webHidden/>
          </w:rPr>
          <w:fldChar w:fldCharType="begin"/>
        </w:r>
        <w:r>
          <w:rPr>
            <w:noProof/>
            <w:webHidden/>
          </w:rPr>
          <w:instrText xml:space="preserve"> PAGEREF _Toc304627313 \h </w:instrText>
        </w:r>
        <w:r>
          <w:rPr>
            <w:noProof/>
            <w:webHidden/>
          </w:rPr>
        </w:r>
        <w:r>
          <w:rPr>
            <w:noProof/>
            <w:webHidden/>
          </w:rPr>
          <w:fldChar w:fldCharType="separate"/>
        </w:r>
        <w:r>
          <w:rPr>
            <w:noProof/>
            <w:webHidden/>
          </w:rPr>
          <w:t>68</w:t>
        </w:r>
        <w:r>
          <w:rPr>
            <w:noProof/>
            <w:webHidden/>
          </w:rPr>
          <w:fldChar w:fldCharType="end"/>
        </w:r>
      </w:hyperlink>
    </w:p>
    <w:p w:rsidR="00EC7D3E" w:rsidRDefault="00EC7D3E" w:rsidP="00EC7D3E">
      <w:pPr>
        <w:pStyle w:val="TOC2"/>
        <w:tabs>
          <w:tab w:val="left" w:pos="880"/>
          <w:tab w:val="right" w:leader="dot" w:pos="9628"/>
        </w:tabs>
        <w:rPr>
          <w:rFonts w:ascii="Calibri" w:hAnsi="Calibri" w:cs="Arial"/>
          <w:noProof/>
          <w:sz w:val="22"/>
          <w:szCs w:val="22"/>
          <w:lang w:val="en-US" w:eastAsia="en-US"/>
        </w:rPr>
      </w:pPr>
      <w:hyperlink w:anchor="_Toc304627314" w:history="1">
        <w:r w:rsidRPr="001933BB">
          <w:rPr>
            <w:rStyle w:val="Hyperlink"/>
            <w:noProof/>
          </w:rPr>
          <w:t>7.8</w:t>
        </w:r>
        <w:r>
          <w:rPr>
            <w:rFonts w:ascii="Calibri" w:hAnsi="Calibri" w:cs="Arial"/>
            <w:noProof/>
            <w:sz w:val="22"/>
            <w:szCs w:val="22"/>
            <w:lang w:val="en-US" w:eastAsia="en-US"/>
          </w:rPr>
          <w:tab/>
        </w:r>
        <w:r w:rsidRPr="001933BB">
          <w:rPr>
            <w:rStyle w:val="Hyperlink"/>
            <w:noProof/>
          </w:rPr>
          <w:t>Utilités industrielles, installations thermiques et frigorifiques</w:t>
        </w:r>
        <w:r>
          <w:rPr>
            <w:noProof/>
            <w:webHidden/>
          </w:rPr>
          <w:tab/>
        </w:r>
        <w:r>
          <w:rPr>
            <w:noProof/>
            <w:webHidden/>
          </w:rPr>
          <w:fldChar w:fldCharType="begin"/>
        </w:r>
        <w:r>
          <w:rPr>
            <w:noProof/>
            <w:webHidden/>
          </w:rPr>
          <w:instrText xml:space="preserve"> PAGEREF _Toc304627314 \h </w:instrText>
        </w:r>
        <w:r>
          <w:rPr>
            <w:noProof/>
            <w:webHidden/>
          </w:rPr>
        </w:r>
        <w:r>
          <w:rPr>
            <w:noProof/>
            <w:webHidden/>
          </w:rPr>
          <w:fldChar w:fldCharType="separate"/>
        </w:r>
        <w:r>
          <w:rPr>
            <w:noProof/>
            <w:webHidden/>
          </w:rPr>
          <w:t>87</w:t>
        </w:r>
        <w:r>
          <w:rPr>
            <w:noProof/>
            <w:webHidden/>
          </w:rPr>
          <w:fldChar w:fldCharType="end"/>
        </w:r>
      </w:hyperlink>
    </w:p>
    <w:p w:rsidR="00EC7D3E" w:rsidRDefault="00EC7D3E" w:rsidP="00EC7D3E">
      <w:pPr>
        <w:pStyle w:val="TOC2"/>
        <w:tabs>
          <w:tab w:val="left" w:pos="880"/>
          <w:tab w:val="right" w:leader="dot" w:pos="9628"/>
        </w:tabs>
        <w:rPr>
          <w:rFonts w:ascii="Calibri" w:hAnsi="Calibri" w:cs="Arial"/>
          <w:noProof/>
          <w:sz w:val="22"/>
          <w:szCs w:val="22"/>
          <w:lang w:val="en-US" w:eastAsia="en-US"/>
        </w:rPr>
      </w:pPr>
      <w:hyperlink w:anchor="_Toc304627315" w:history="1">
        <w:r w:rsidRPr="001933BB">
          <w:rPr>
            <w:rStyle w:val="Hyperlink"/>
            <w:noProof/>
          </w:rPr>
          <w:t>7.9</w:t>
        </w:r>
        <w:r>
          <w:rPr>
            <w:rFonts w:ascii="Calibri" w:hAnsi="Calibri" w:cs="Arial"/>
            <w:noProof/>
            <w:sz w:val="22"/>
            <w:szCs w:val="22"/>
            <w:lang w:val="en-US" w:eastAsia="en-US"/>
          </w:rPr>
          <w:tab/>
        </w:r>
        <w:r w:rsidRPr="001933BB">
          <w:rPr>
            <w:rStyle w:val="Hyperlink"/>
            <w:noProof/>
          </w:rPr>
          <w:t>Santé / sécurité, gestion de la qualité</w:t>
        </w:r>
        <w:r>
          <w:rPr>
            <w:rStyle w:val="Hyperlink"/>
            <w:noProof/>
          </w:rPr>
          <w:t>/Hygiène</w:t>
        </w:r>
        <w:r>
          <w:rPr>
            <w:noProof/>
            <w:webHidden/>
          </w:rPr>
          <w:tab/>
        </w:r>
        <w:r>
          <w:rPr>
            <w:noProof/>
            <w:webHidden/>
          </w:rPr>
          <w:fldChar w:fldCharType="begin"/>
        </w:r>
        <w:r>
          <w:rPr>
            <w:noProof/>
            <w:webHidden/>
          </w:rPr>
          <w:instrText xml:space="preserve"> PAGEREF _Toc304627315 \h </w:instrText>
        </w:r>
        <w:r>
          <w:rPr>
            <w:noProof/>
            <w:webHidden/>
          </w:rPr>
        </w:r>
        <w:r>
          <w:rPr>
            <w:noProof/>
            <w:webHidden/>
          </w:rPr>
          <w:fldChar w:fldCharType="separate"/>
        </w:r>
        <w:r>
          <w:rPr>
            <w:noProof/>
            <w:webHidden/>
          </w:rPr>
          <w:t>98</w:t>
        </w:r>
        <w:r>
          <w:rPr>
            <w:noProof/>
            <w:webHidden/>
          </w:rPr>
          <w:fldChar w:fldCharType="end"/>
        </w:r>
      </w:hyperlink>
    </w:p>
    <w:p w:rsidR="00EC7D3E" w:rsidRDefault="00EC7D3E" w:rsidP="00EC7D3E">
      <w:pPr>
        <w:pStyle w:val="TOC2"/>
        <w:tabs>
          <w:tab w:val="left" w:pos="880"/>
          <w:tab w:val="right" w:leader="dot" w:pos="9628"/>
        </w:tabs>
        <w:rPr>
          <w:rFonts w:ascii="Calibri" w:hAnsi="Calibri" w:cs="Arial"/>
          <w:noProof/>
          <w:sz w:val="22"/>
          <w:szCs w:val="22"/>
          <w:lang w:val="en-US" w:eastAsia="en-US"/>
        </w:rPr>
      </w:pPr>
      <w:hyperlink w:anchor="_Toc304627316" w:history="1">
        <w:r w:rsidRPr="001933BB">
          <w:rPr>
            <w:rStyle w:val="Hyperlink"/>
            <w:noProof/>
          </w:rPr>
          <w:t>7.10</w:t>
        </w:r>
        <w:r>
          <w:rPr>
            <w:rFonts w:ascii="Calibri" w:hAnsi="Calibri" w:cs="Arial"/>
            <w:noProof/>
            <w:sz w:val="22"/>
            <w:szCs w:val="22"/>
            <w:lang w:val="en-US" w:eastAsia="en-US"/>
          </w:rPr>
          <w:tab/>
        </w:r>
        <w:r w:rsidRPr="001933BB">
          <w:rPr>
            <w:rStyle w:val="Hyperlink"/>
            <w:noProof/>
          </w:rPr>
          <w:t>Chimie –biochimie</w:t>
        </w:r>
        <w:r>
          <w:rPr>
            <w:noProof/>
            <w:webHidden/>
          </w:rPr>
          <w:tab/>
        </w:r>
        <w:r>
          <w:rPr>
            <w:noProof/>
            <w:webHidden/>
          </w:rPr>
          <w:fldChar w:fldCharType="begin"/>
        </w:r>
        <w:r>
          <w:rPr>
            <w:noProof/>
            <w:webHidden/>
          </w:rPr>
          <w:instrText xml:space="preserve"> PAGEREF _Toc304627316 \h </w:instrText>
        </w:r>
        <w:r>
          <w:rPr>
            <w:noProof/>
            <w:webHidden/>
          </w:rPr>
          <w:fldChar w:fldCharType="separate"/>
        </w:r>
        <w:r>
          <w:rPr>
            <w:b/>
            <w:bCs/>
            <w:noProof/>
            <w:webHidden/>
            <w:lang w:val="en-US"/>
          </w:rPr>
          <w:t>Error! Bookmark not defined.</w:t>
        </w:r>
        <w:r>
          <w:rPr>
            <w:noProof/>
            <w:webHidden/>
          </w:rPr>
          <w:fldChar w:fldCharType="end"/>
        </w:r>
      </w:hyperlink>
    </w:p>
    <w:p w:rsidR="00EC7D3E" w:rsidRDefault="00EC7D3E" w:rsidP="00EC7D3E">
      <w:pPr>
        <w:pStyle w:val="TOC2"/>
        <w:tabs>
          <w:tab w:val="left" w:pos="880"/>
          <w:tab w:val="right" w:leader="dot" w:pos="9628"/>
        </w:tabs>
        <w:rPr>
          <w:rFonts w:ascii="Calibri" w:hAnsi="Calibri" w:cs="Arial"/>
          <w:noProof/>
          <w:sz w:val="22"/>
          <w:szCs w:val="22"/>
          <w:lang w:val="en-US" w:eastAsia="en-US"/>
        </w:rPr>
      </w:pPr>
      <w:hyperlink w:anchor="_Toc304627317" w:history="1">
        <w:r w:rsidRPr="001933BB">
          <w:rPr>
            <w:rStyle w:val="Hyperlink"/>
            <w:noProof/>
          </w:rPr>
          <w:t>7.11</w:t>
        </w:r>
        <w:r>
          <w:rPr>
            <w:rFonts w:ascii="Calibri" w:hAnsi="Calibri" w:cs="Arial"/>
            <w:noProof/>
            <w:sz w:val="22"/>
            <w:szCs w:val="22"/>
            <w:lang w:val="en-US" w:eastAsia="en-US"/>
          </w:rPr>
          <w:tab/>
        </w:r>
        <w:r w:rsidRPr="001933BB">
          <w:rPr>
            <w:rStyle w:val="Hyperlink"/>
            <w:noProof/>
          </w:rPr>
          <w:t>Microbiologie , hygiène</w:t>
        </w:r>
        <w:r>
          <w:rPr>
            <w:noProof/>
            <w:webHidden/>
          </w:rPr>
          <w:tab/>
        </w:r>
        <w:r>
          <w:rPr>
            <w:noProof/>
            <w:webHidden/>
          </w:rPr>
          <w:fldChar w:fldCharType="begin"/>
        </w:r>
        <w:r>
          <w:rPr>
            <w:noProof/>
            <w:webHidden/>
          </w:rPr>
          <w:instrText xml:space="preserve"> PAGEREF _Toc304627317 \h </w:instrText>
        </w:r>
        <w:r>
          <w:rPr>
            <w:noProof/>
            <w:webHidden/>
          </w:rPr>
        </w:r>
        <w:r>
          <w:rPr>
            <w:noProof/>
            <w:webHidden/>
          </w:rPr>
          <w:fldChar w:fldCharType="separate"/>
        </w:r>
        <w:r>
          <w:rPr>
            <w:noProof/>
            <w:webHidden/>
          </w:rPr>
          <w:t>119</w:t>
        </w:r>
        <w:r>
          <w:rPr>
            <w:noProof/>
            <w:webHidden/>
          </w:rPr>
          <w:fldChar w:fldCharType="end"/>
        </w:r>
      </w:hyperlink>
    </w:p>
    <w:p w:rsidR="00EC7D3E" w:rsidRDefault="00EC7D3E" w:rsidP="00EC7D3E">
      <w:pPr>
        <w:pStyle w:val="TOC2"/>
        <w:tabs>
          <w:tab w:val="left" w:pos="880"/>
          <w:tab w:val="right" w:leader="dot" w:pos="9628"/>
        </w:tabs>
        <w:rPr>
          <w:rFonts w:ascii="Calibri" w:hAnsi="Calibri" w:cs="Arial"/>
          <w:noProof/>
          <w:sz w:val="22"/>
          <w:szCs w:val="22"/>
          <w:lang w:val="en-US" w:eastAsia="en-US"/>
        </w:rPr>
      </w:pPr>
      <w:hyperlink w:anchor="_Toc304627318" w:history="1">
        <w:r w:rsidRPr="001933BB">
          <w:rPr>
            <w:rStyle w:val="Hyperlink"/>
            <w:noProof/>
          </w:rPr>
          <w:t>7.12</w:t>
        </w:r>
        <w:r>
          <w:rPr>
            <w:rFonts w:ascii="Calibri" w:hAnsi="Calibri" w:cs="Arial"/>
            <w:noProof/>
            <w:sz w:val="22"/>
            <w:szCs w:val="22"/>
            <w:lang w:val="en-US" w:eastAsia="en-US"/>
          </w:rPr>
          <w:tab/>
        </w:r>
        <w:r w:rsidRPr="001933BB">
          <w:rPr>
            <w:rStyle w:val="Hyperlink"/>
            <w:noProof/>
          </w:rPr>
          <w:t>Génie des procédés alimentaires</w:t>
        </w:r>
        <w:r>
          <w:rPr>
            <w:noProof/>
            <w:webHidden/>
          </w:rPr>
          <w:tab/>
        </w:r>
        <w:r>
          <w:rPr>
            <w:noProof/>
            <w:webHidden/>
          </w:rPr>
          <w:fldChar w:fldCharType="begin"/>
        </w:r>
        <w:r>
          <w:rPr>
            <w:noProof/>
            <w:webHidden/>
          </w:rPr>
          <w:instrText xml:space="preserve"> PAGEREF _Toc304627318 \h </w:instrText>
        </w:r>
        <w:r>
          <w:rPr>
            <w:noProof/>
            <w:webHidden/>
          </w:rPr>
        </w:r>
        <w:r>
          <w:rPr>
            <w:noProof/>
            <w:webHidden/>
          </w:rPr>
          <w:fldChar w:fldCharType="separate"/>
        </w:r>
        <w:r>
          <w:rPr>
            <w:noProof/>
            <w:webHidden/>
          </w:rPr>
          <w:t>135</w:t>
        </w:r>
        <w:r>
          <w:rPr>
            <w:noProof/>
            <w:webHidden/>
          </w:rPr>
          <w:fldChar w:fldCharType="end"/>
        </w:r>
      </w:hyperlink>
    </w:p>
    <w:p w:rsidR="00EC7D3E" w:rsidRDefault="00EC7D3E" w:rsidP="00EC7D3E">
      <w:pPr>
        <w:pStyle w:val="TOC2"/>
        <w:tabs>
          <w:tab w:val="left" w:pos="880"/>
          <w:tab w:val="right" w:leader="dot" w:pos="9628"/>
        </w:tabs>
        <w:rPr>
          <w:rFonts w:ascii="Calibri" w:hAnsi="Calibri" w:cs="Arial"/>
          <w:noProof/>
          <w:sz w:val="22"/>
          <w:szCs w:val="22"/>
          <w:lang w:val="en-US" w:eastAsia="en-US"/>
        </w:rPr>
      </w:pPr>
      <w:hyperlink w:anchor="_Toc304627319" w:history="1">
        <w:r w:rsidRPr="001933BB">
          <w:rPr>
            <w:rStyle w:val="Hyperlink"/>
            <w:noProof/>
          </w:rPr>
          <w:t>7.13</w:t>
        </w:r>
        <w:r>
          <w:rPr>
            <w:rFonts w:ascii="Calibri" w:hAnsi="Calibri" w:cs="Arial"/>
            <w:noProof/>
            <w:sz w:val="22"/>
            <w:szCs w:val="22"/>
            <w:lang w:val="en-US" w:eastAsia="en-US"/>
          </w:rPr>
          <w:tab/>
        </w:r>
        <w:r w:rsidRPr="001933BB">
          <w:rPr>
            <w:rStyle w:val="Hyperlink"/>
            <w:noProof/>
          </w:rPr>
          <w:t>Stages</w:t>
        </w:r>
        <w:r>
          <w:rPr>
            <w:noProof/>
            <w:webHidden/>
          </w:rPr>
          <w:tab/>
        </w:r>
        <w:r>
          <w:rPr>
            <w:noProof/>
            <w:webHidden/>
          </w:rPr>
          <w:fldChar w:fldCharType="begin"/>
        </w:r>
        <w:r>
          <w:rPr>
            <w:noProof/>
            <w:webHidden/>
          </w:rPr>
          <w:instrText xml:space="preserve"> PAGEREF _Toc304627319 \h </w:instrText>
        </w:r>
        <w:r>
          <w:rPr>
            <w:noProof/>
            <w:webHidden/>
          </w:rPr>
        </w:r>
        <w:r>
          <w:rPr>
            <w:noProof/>
            <w:webHidden/>
          </w:rPr>
          <w:fldChar w:fldCharType="separate"/>
        </w:r>
        <w:r>
          <w:rPr>
            <w:noProof/>
            <w:webHidden/>
          </w:rPr>
          <w:t>159</w:t>
        </w:r>
        <w:r>
          <w:rPr>
            <w:noProof/>
            <w:webHidden/>
          </w:rPr>
          <w:fldChar w:fldCharType="end"/>
        </w:r>
      </w:hyperlink>
    </w:p>
    <w:p w:rsidR="00EC7D3E" w:rsidRDefault="00EC7D3E" w:rsidP="00EC7D3E">
      <w:r w:rsidRPr="005A7EF3">
        <w:fldChar w:fldCharType="end"/>
      </w:r>
      <w:r w:rsidRPr="00BB6AC1">
        <w:t xml:space="preserve"> </w:t>
      </w:r>
    </w:p>
    <w:p w:rsidR="00EC7D3E" w:rsidRDefault="00EC7D3E" w:rsidP="00EC7D3E">
      <w:r>
        <w:t>ANNEXE : RESULTAT DU QUESTIONNAIRE REALISE AUPRES DES NTREPRISES</w:t>
      </w:r>
    </w:p>
    <w:p w:rsidR="00EC7D3E" w:rsidRPr="009858E7" w:rsidRDefault="00EC7D3E" w:rsidP="00EC7D3E">
      <w:pPr>
        <w:jc w:val="center"/>
        <w:rPr>
          <w:b/>
          <w:caps/>
          <w:sz w:val="28"/>
        </w:rPr>
      </w:pPr>
    </w:p>
    <w:p w:rsidR="00EC7D3E" w:rsidRPr="005C27E8" w:rsidRDefault="00EC7D3E" w:rsidP="00EC7D3E">
      <w:pPr>
        <w:pStyle w:val="Heading1"/>
        <w:numPr>
          <w:ilvl w:val="0"/>
          <w:numId w:val="0"/>
        </w:numPr>
        <w:shd w:val="clear" w:color="auto" w:fill="E0E0E0"/>
        <w:ind w:left="432"/>
        <w:rPr>
          <w:b w:val="0"/>
          <w:bCs w:val="0"/>
          <w:caps/>
          <w:lang w:val="en-US"/>
        </w:rPr>
      </w:pPr>
      <w:r w:rsidRPr="00BB6AC1">
        <w:br w:type="page"/>
      </w:r>
      <w:bookmarkStart w:id="0" w:name="_Toc270400002"/>
      <w:bookmarkStart w:id="1" w:name="_Toc304627286"/>
      <w:r>
        <w:rPr>
          <w:b w:val="0"/>
          <w:bCs w:val="0"/>
          <w:lang w:val="en-US"/>
        </w:rPr>
        <w:lastRenderedPageBreak/>
        <w:t>1-</w:t>
      </w:r>
      <w:r w:rsidRPr="005C27E8">
        <w:rPr>
          <w:b w:val="0"/>
          <w:bCs w:val="0"/>
          <w:caps/>
          <w:lang w:val="en-US"/>
        </w:rPr>
        <w:t>Présentation générale du programme</w:t>
      </w:r>
      <w:bookmarkEnd w:id="1"/>
      <w:r w:rsidRPr="005C27E8">
        <w:rPr>
          <w:b w:val="0"/>
          <w:bCs w:val="0"/>
          <w:caps/>
          <w:lang w:val="en-US"/>
        </w:rPr>
        <w:t xml:space="preserve"> </w:t>
      </w:r>
    </w:p>
    <w:p w:rsidR="00EC7D3E" w:rsidRDefault="00EC7D3E" w:rsidP="00EC7D3E">
      <w:pPr>
        <w:pStyle w:val="Heading2"/>
        <w:numPr>
          <w:ilvl w:val="0"/>
          <w:numId w:val="0"/>
        </w:numPr>
        <w:spacing w:before="0" w:after="0"/>
        <w:ind w:left="576"/>
        <w:rPr>
          <w:lang w:val="en-US"/>
        </w:rPr>
      </w:pPr>
      <w:bookmarkStart w:id="2" w:name="_Toc211981747"/>
      <w:bookmarkStart w:id="3" w:name="_Toc231242318"/>
      <w:bookmarkStart w:id="4" w:name="_Toc231242737"/>
      <w:bookmarkStart w:id="5" w:name="_Toc231245633"/>
      <w:bookmarkStart w:id="6" w:name="_Toc270400005"/>
    </w:p>
    <w:p w:rsidR="00EC7D3E" w:rsidRPr="005C27E8" w:rsidRDefault="00EC7D3E" w:rsidP="00EC7D3E">
      <w:pPr>
        <w:pStyle w:val="Heading2"/>
        <w:spacing w:before="0" w:after="0"/>
        <w:rPr>
          <w:lang w:val="en-US"/>
        </w:rPr>
      </w:pPr>
      <w:bookmarkStart w:id="7" w:name="_Toc304627287"/>
      <w:r w:rsidRPr="005C27E8">
        <w:rPr>
          <w:lang w:val="en-US"/>
        </w:rPr>
        <w:t>Introduction</w:t>
      </w:r>
      <w:bookmarkEnd w:id="2"/>
      <w:bookmarkEnd w:id="3"/>
      <w:bookmarkEnd w:id="4"/>
      <w:bookmarkEnd w:id="5"/>
      <w:bookmarkEnd w:id="6"/>
      <w:bookmarkEnd w:id="7"/>
    </w:p>
    <w:p w:rsidR="00EC7D3E" w:rsidRDefault="00EC7D3E" w:rsidP="00EC7D3E">
      <w:pPr>
        <w:keepNext/>
        <w:keepLines/>
        <w:tabs>
          <w:tab w:val="left" w:pos="-1440"/>
          <w:tab w:val="left" w:pos="-720"/>
          <w:tab w:val="left" w:pos="0"/>
        </w:tabs>
        <w:spacing w:line="240" w:lineRule="atLeast"/>
        <w:jc w:val="both"/>
        <w:rPr>
          <w:spacing w:val="-3"/>
        </w:rPr>
      </w:pPr>
    </w:p>
    <w:p w:rsidR="00EC7D3E" w:rsidRPr="002E60C3" w:rsidRDefault="00EC7D3E" w:rsidP="00EC7D3E">
      <w:pPr>
        <w:keepNext/>
        <w:keepLines/>
        <w:tabs>
          <w:tab w:val="left" w:pos="-1440"/>
          <w:tab w:val="left" w:pos="-720"/>
          <w:tab w:val="left" w:pos="0"/>
        </w:tabs>
        <w:spacing w:line="240" w:lineRule="atLeast"/>
        <w:jc w:val="both"/>
        <w:rPr>
          <w:spacing w:val="-3"/>
        </w:rPr>
      </w:pPr>
      <w:r>
        <w:rPr>
          <w:spacing w:val="-3"/>
        </w:rPr>
        <w:tab/>
      </w:r>
      <w:r w:rsidRPr="002E60C3">
        <w:rPr>
          <w:spacing w:val="-3"/>
        </w:rPr>
        <w:t>Ce curriculum est le résultat d’une étroite coopération entre le ministère de l’éducation et le Syndicat des Industries Agro-Alimentaires</w:t>
      </w:r>
      <w:r>
        <w:rPr>
          <w:spacing w:val="-3"/>
        </w:rPr>
        <w:t>. Un comité composé par des membres du secteur agro-industriel et du ministère de l’éducation a revu les besoins des industriels, à travers la réalisation d’une enquête, et les a traduit sous forme de chapitres et éléments d’étude du curriculum aboutissant à l’acquisition d’un diplôme de technicien supérieur dans les sciences des technologies des agro-industries.</w:t>
      </w:r>
    </w:p>
    <w:p w:rsidR="00EC7D3E" w:rsidRPr="007C0714" w:rsidRDefault="00EC7D3E" w:rsidP="00EC7D3E">
      <w:pPr>
        <w:keepNext/>
        <w:keepLines/>
        <w:tabs>
          <w:tab w:val="left" w:pos="-1440"/>
          <w:tab w:val="left" w:pos="-720"/>
          <w:tab w:val="left" w:pos="0"/>
        </w:tabs>
        <w:spacing w:line="240" w:lineRule="atLeast"/>
        <w:jc w:val="both"/>
        <w:rPr>
          <w:spacing w:val="-3"/>
        </w:rPr>
      </w:pPr>
      <w:r>
        <w:rPr>
          <w:spacing w:val="-3"/>
        </w:rPr>
        <w:tab/>
      </w:r>
      <w:r w:rsidRPr="001609AE">
        <w:rPr>
          <w:spacing w:val="-3"/>
        </w:rPr>
        <w:t xml:space="preserve">Cette initiative </w:t>
      </w:r>
      <w:r>
        <w:rPr>
          <w:spacing w:val="-3"/>
        </w:rPr>
        <w:t xml:space="preserve">d’ajustement des programmes selon les besoins des acteurs du secteur, </w:t>
      </w:r>
      <w:r w:rsidRPr="001609AE">
        <w:rPr>
          <w:spacing w:val="-3"/>
        </w:rPr>
        <w:t>unique de son genre</w:t>
      </w:r>
      <w:r>
        <w:rPr>
          <w:spacing w:val="-3"/>
        </w:rPr>
        <w:t>,</w:t>
      </w:r>
      <w:r w:rsidRPr="001609AE">
        <w:rPr>
          <w:spacing w:val="-3"/>
        </w:rPr>
        <w:t xml:space="preserve"> a propos</w:t>
      </w:r>
      <w:r>
        <w:rPr>
          <w:spacing w:val="-3"/>
        </w:rPr>
        <w:t>é</w:t>
      </w:r>
      <w:r w:rsidRPr="001609AE">
        <w:rPr>
          <w:spacing w:val="-3"/>
        </w:rPr>
        <w:t xml:space="preserve"> un nouveau standard</w:t>
      </w:r>
      <w:r>
        <w:rPr>
          <w:spacing w:val="-3"/>
        </w:rPr>
        <w:t xml:space="preserve"> au Liban qui s’adapte aux normes européennes. Cette méthodologie pourra s’appliquer dans le futur pour le développement de nouveaux curricula d’autres secteurs industriels</w:t>
      </w:r>
    </w:p>
    <w:p w:rsidR="00EC7D3E" w:rsidRDefault="00EC7D3E" w:rsidP="00EC7D3E">
      <w:pPr>
        <w:keepNext/>
        <w:keepLines/>
        <w:tabs>
          <w:tab w:val="left" w:pos="-1440"/>
          <w:tab w:val="left" w:pos="-720"/>
          <w:tab w:val="left" w:pos="0"/>
        </w:tabs>
        <w:spacing w:line="240" w:lineRule="atLeast"/>
        <w:jc w:val="both"/>
        <w:rPr>
          <w:spacing w:val="-3"/>
        </w:rPr>
      </w:pPr>
    </w:p>
    <w:p w:rsidR="00EC7D3E" w:rsidRDefault="00EC7D3E" w:rsidP="00EC7D3E">
      <w:pPr>
        <w:keepNext/>
        <w:keepLines/>
        <w:tabs>
          <w:tab w:val="left" w:pos="-1440"/>
          <w:tab w:val="left" w:pos="-720"/>
          <w:tab w:val="left" w:pos="0"/>
        </w:tabs>
        <w:spacing w:line="240" w:lineRule="atLeast"/>
        <w:jc w:val="both"/>
        <w:rPr>
          <w:spacing w:val="-3"/>
        </w:rPr>
      </w:pPr>
      <w:r>
        <w:rPr>
          <w:spacing w:val="-3"/>
        </w:rPr>
        <w:tab/>
      </w:r>
      <w:r w:rsidRPr="00040F15">
        <w:rPr>
          <w:spacing w:val="-3"/>
        </w:rPr>
        <w:t>Ce curriculum fut développé pour répondre à: :</w:t>
      </w:r>
    </w:p>
    <w:p w:rsidR="00EC7D3E" w:rsidRPr="00040F15" w:rsidRDefault="00EC7D3E" w:rsidP="00EC7D3E">
      <w:pPr>
        <w:keepNext/>
        <w:keepLines/>
        <w:tabs>
          <w:tab w:val="left" w:pos="-1440"/>
          <w:tab w:val="left" w:pos="-720"/>
          <w:tab w:val="left" w:pos="0"/>
        </w:tabs>
        <w:spacing w:line="240" w:lineRule="atLeast"/>
        <w:jc w:val="both"/>
        <w:rPr>
          <w:spacing w:val="-3"/>
        </w:rPr>
      </w:pPr>
      <w:r>
        <w:rPr>
          <w:spacing w:val="-3"/>
        </w:rPr>
        <w:t>-</w:t>
      </w:r>
      <w:r w:rsidRPr="00040F15">
        <w:rPr>
          <w:spacing w:val="-3"/>
        </w:rPr>
        <w:t xml:space="preserve"> L’</w:t>
      </w:r>
      <w:r w:rsidRPr="00DC023E">
        <w:rPr>
          <w:i/>
          <w:iCs/>
          <w:spacing w:val="-3"/>
        </w:rPr>
        <w:t xml:space="preserve">innovation technique </w:t>
      </w:r>
      <w:r w:rsidRPr="00040F15">
        <w:rPr>
          <w:spacing w:val="-3"/>
        </w:rPr>
        <w:t>et l’augmentation de l’importance de la formation</w:t>
      </w:r>
      <w:r>
        <w:rPr>
          <w:spacing w:val="-3"/>
        </w:rPr>
        <w:t xml:space="preserve"> avancée</w:t>
      </w:r>
      <w:r w:rsidRPr="00040F15">
        <w:rPr>
          <w:spacing w:val="-3"/>
        </w:rPr>
        <w:t xml:space="preserve"> de tous les niveaux de</w:t>
      </w:r>
      <w:r>
        <w:rPr>
          <w:spacing w:val="-3"/>
        </w:rPr>
        <w:t> :</w:t>
      </w:r>
      <w:r w:rsidRPr="00040F15">
        <w:rPr>
          <w:spacing w:val="-3"/>
        </w:rPr>
        <w:t xml:space="preserve"> production</w:t>
      </w:r>
      <w:r>
        <w:rPr>
          <w:spacing w:val="-3"/>
        </w:rPr>
        <w:t>,</w:t>
      </w:r>
      <w:r w:rsidRPr="00040F15">
        <w:rPr>
          <w:spacing w:val="-3"/>
        </w:rPr>
        <w:t xml:space="preserve"> contrôle de la qualité et la préservation de l’environnement</w:t>
      </w:r>
      <w:r>
        <w:rPr>
          <w:spacing w:val="-3"/>
        </w:rPr>
        <w:t>.</w:t>
      </w:r>
    </w:p>
    <w:p w:rsidR="00EC7D3E" w:rsidRPr="00EB3229" w:rsidRDefault="00EC7D3E" w:rsidP="00EC7D3E">
      <w:pPr>
        <w:keepNext/>
        <w:keepLines/>
        <w:tabs>
          <w:tab w:val="left" w:pos="-1440"/>
          <w:tab w:val="left" w:pos="-720"/>
          <w:tab w:val="left" w:pos="0"/>
          <w:tab w:val="left" w:pos="285"/>
          <w:tab w:val="left" w:pos="856"/>
          <w:tab w:val="left" w:pos="1114"/>
          <w:tab w:val="left" w:pos="1440"/>
          <w:tab w:val="left" w:pos="1543"/>
          <w:tab w:val="left" w:pos="2160"/>
        </w:tabs>
        <w:spacing w:line="240" w:lineRule="atLeast"/>
        <w:jc w:val="both"/>
        <w:rPr>
          <w:spacing w:val="-3"/>
        </w:rPr>
      </w:pPr>
      <w:r w:rsidRPr="00EB3229">
        <w:rPr>
          <w:spacing w:val="-3"/>
        </w:rPr>
        <w:t xml:space="preserve">- La </w:t>
      </w:r>
      <w:r w:rsidRPr="00DC023E">
        <w:rPr>
          <w:i/>
          <w:iCs/>
          <w:spacing w:val="-3"/>
        </w:rPr>
        <w:t>mécanisation et l’automatisation</w:t>
      </w:r>
      <w:r w:rsidRPr="00EB3229">
        <w:rPr>
          <w:spacing w:val="-3"/>
        </w:rPr>
        <w:t xml:space="preserve"> des procédés qui </w:t>
      </w:r>
      <w:r>
        <w:rPr>
          <w:spacing w:val="-3"/>
        </w:rPr>
        <w:t>réduit</w:t>
      </w:r>
      <w:r w:rsidRPr="00EB3229">
        <w:rPr>
          <w:spacing w:val="-3"/>
        </w:rPr>
        <w:t xml:space="preserve"> le volume du personnel, mais qui augmente son autonomie et ses responsabilités. Les activités de coordination, conseil, information et motivions deviennent plus importante</w:t>
      </w:r>
      <w:r>
        <w:rPr>
          <w:spacing w:val="-3"/>
        </w:rPr>
        <w:t>s</w:t>
      </w:r>
      <w:r w:rsidRPr="00EB3229">
        <w:rPr>
          <w:spacing w:val="-3"/>
        </w:rPr>
        <w:t xml:space="preserve"> que le simple contrôle appliqué jusqu’à présent.</w:t>
      </w:r>
    </w:p>
    <w:p w:rsidR="00EC7D3E" w:rsidRPr="00DC023E" w:rsidRDefault="00EC7D3E" w:rsidP="00EC7D3E">
      <w:pPr>
        <w:keepNext/>
        <w:keepLines/>
        <w:tabs>
          <w:tab w:val="left" w:pos="-1440"/>
          <w:tab w:val="left" w:pos="-720"/>
          <w:tab w:val="left" w:pos="0"/>
          <w:tab w:val="left" w:pos="285"/>
          <w:tab w:val="left" w:pos="856"/>
          <w:tab w:val="left" w:pos="1114"/>
          <w:tab w:val="left" w:pos="1440"/>
          <w:tab w:val="left" w:pos="1543"/>
          <w:tab w:val="left" w:pos="2160"/>
        </w:tabs>
        <w:spacing w:line="240" w:lineRule="atLeast"/>
        <w:jc w:val="both"/>
        <w:rPr>
          <w:spacing w:val="-3"/>
        </w:rPr>
      </w:pPr>
      <w:r w:rsidRPr="00DC023E">
        <w:rPr>
          <w:spacing w:val="-3"/>
        </w:rPr>
        <w:t>- L’importance et la généralisation de l’utilisation de l</w:t>
      </w:r>
      <w:r w:rsidRPr="00DC023E">
        <w:rPr>
          <w:i/>
          <w:iCs/>
          <w:spacing w:val="-3"/>
        </w:rPr>
        <w:t>’informatique</w:t>
      </w:r>
      <w:r w:rsidRPr="00DC023E">
        <w:rPr>
          <w:spacing w:val="-3"/>
        </w:rPr>
        <w:t xml:space="preserve"> en industrie pendant toutes les phases de production, de la réception de la matière première jusqu’à la distribution des produits. </w:t>
      </w:r>
    </w:p>
    <w:p w:rsidR="00EC7D3E" w:rsidRPr="00F53956" w:rsidRDefault="00EC7D3E" w:rsidP="00EC7D3E">
      <w:pPr>
        <w:keepNext/>
        <w:keepLines/>
        <w:tabs>
          <w:tab w:val="left" w:pos="-1440"/>
          <w:tab w:val="left" w:pos="-720"/>
          <w:tab w:val="left" w:pos="0"/>
          <w:tab w:val="left" w:pos="285"/>
          <w:tab w:val="left" w:pos="856"/>
          <w:tab w:val="left" w:pos="1114"/>
          <w:tab w:val="left" w:pos="1440"/>
          <w:tab w:val="left" w:pos="1543"/>
          <w:tab w:val="left" w:pos="2160"/>
        </w:tabs>
        <w:spacing w:line="240" w:lineRule="atLeast"/>
        <w:jc w:val="both"/>
        <w:rPr>
          <w:spacing w:val="-3"/>
        </w:rPr>
      </w:pPr>
      <w:r w:rsidRPr="00F53956">
        <w:rPr>
          <w:spacing w:val="-3"/>
        </w:rPr>
        <w:t xml:space="preserve">- Le traitement intégral de la </w:t>
      </w:r>
      <w:r w:rsidRPr="00F53956">
        <w:rPr>
          <w:i/>
          <w:iCs/>
          <w:spacing w:val="-3"/>
        </w:rPr>
        <w:t>qualité</w:t>
      </w:r>
      <w:r w:rsidRPr="00F53956">
        <w:rPr>
          <w:spacing w:val="-3"/>
        </w:rPr>
        <w:t xml:space="preserve"> et de son contrôle</w:t>
      </w:r>
      <w:r>
        <w:rPr>
          <w:spacing w:val="-3"/>
        </w:rPr>
        <w:t>,</w:t>
      </w:r>
      <w:r w:rsidRPr="00F53956">
        <w:rPr>
          <w:spacing w:val="-3"/>
        </w:rPr>
        <w:t xml:space="preserve"> du fournisseur au consommateur</w:t>
      </w:r>
      <w:r>
        <w:rPr>
          <w:spacing w:val="-3"/>
        </w:rPr>
        <w:t xml:space="preserve">, </w:t>
      </w:r>
      <w:r w:rsidRPr="00F53956">
        <w:rPr>
          <w:spacing w:val="-3"/>
        </w:rPr>
        <w:t>implique l’importance  de la spécialisation dans le secteur du contrôle de la qualité d’une partie des ressources humaines responsables de l’inspection, coordination, audit des systèmes appliqués dans l’industrie.</w:t>
      </w:r>
    </w:p>
    <w:p w:rsidR="00EC7D3E" w:rsidRPr="00F53956" w:rsidRDefault="00EC7D3E" w:rsidP="00EC7D3E">
      <w:pPr>
        <w:keepNext/>
        <w:keepLines/>
        <w:tabs>
          <w:tab w:val="left" w:pos="-1440"/>
          <w:tab w:val="left" w:pos="-720"/>
          <w:tab w:val="left" w:pos="0"/>
          <w:tab w:val="left" w:pos="285"/>
          <w:tab w:val="left" w:pos="856"/>
          <w:tab w:val="left" w:pos="1114"/>
          <w:tab w:val="left" w:pos="1440"/>
          <w:tab w:val="left" w:pos="1543"/>
          <w:tab w:val="left" w:pos="2160"/>
        </w:tabs>
        <w:spacing w:line="240" w:lineRule="atLeast"/>
        <w:jc w:val="both"/>
        <w:rPr>
          <w:spacing w:val="-3"/>
        </w:rPr>
      </w:pPr>
      <w:r w:rsidRPr="00F53956">
        <w:rPr>
          <w:spacing w:val="-3"/>
        </w:rPr>
        <w:t xml:space="preserve">- Le contrôle et l’organisation de la </w:t>
      </w:r>
      <w:r w:rsidRPr="00F53956">
        <w:rPr>
          <w:i/>
          <w:iCs/>
          <w:spacing w:val="-3"/>
        </w:rPr>
        <w:t>logistique</w:t>
      </w:r>
      <w:r w:rsidRPr="00F53956">
        <w:rPr>
          <w:spacing w:val="-3"/>
        </w:rPr>
        <w:t xml:space="preserve"> acquière une importance croissante dans les industries alimentaires ce qui nécessite un personnel spécialisé dans la matière</w:t>
      </w:r>
      <w:r>
        <w:rPr>
          <w:spacing w:val="-3"/>
        </w:rPr>
        <w:t>.</w:t>
      </w:r>
      <w:r w:rsidRPr="00F53956">
        <w:rPr>
          <w:spacing w:val="-3"/>
        </w:rPr>
        <w:t xml:space="preserve"> </w:t>
      </w:r>
    </w:p>
    <w:p w:rsidR="00EC7D3E" w:rsidRPr="00F53956" w:rsidRDefault="00EC7D3E" w:rsidP="00EC7D3E">
      <w:pPr>
        <w:keepNext/>
        <w:keepLines/>
        <w:tabs>
          <w:tab w:val="left" w:pos="-1440"/>
          <w:tab w:val="left" w:pos="-720"/>
          <w:tab w:val="left" w:pos="0"/>
          <w:tab w:val="left" w:pos="285"/>
          <w:tab w:val="left" w:pos="856"/>
          <w:tab w:val="left" w:pos="1114"/>
          <w:tab w:val="left" w:pos="1440"/>
          <w:tab w:val="left" w:pos="1543"/>
          <w:tab w:val="left" w:pos="2160"/>
        </w:tabs>
        <w:spacing w:line="240" w:lineRule="atLeast"/>
        <w:jc w:val="both"/>
        <w:rPr>
          <w:spacing w:val="-3"/>
        </w:rPr>
      </w:pPr>
      <w:r w:rsidRPr="00F53956">
        <w:rPr>
          <w:spacing w:val="-3"/>
        </w:rPr>
        <w:t>- La responsabilité de la protection de l’environnement, qui implique l’application au sein des industrie</w:t>
      </w:r>
      <w:r>
        <w:rPr>
          <w:spacing w:val="-3"/>
        </w:rPr>
        <w:t>s</w:t>
      </w:r>
      <w:r w:rsidRPr="00F53956">
        <w:rPr>
          <w:spacing w:val="-3"/>
        </w:rPr>
        <w:t xml:space="preserve"> des systèmes qualité.</w:t>
      </w:r>
    </w:p>
    <w:p w:rsidR="00EC7D3E" w:rsidRDefault="00EC7D3E" w:rsidP="00EC7D3E">
      <w:pPr>
        <w:keepNext/>
        <w:keepLines/>
        <w:tabs>
          <w:tab w:val="left" w:pos="-1440"/>
          <w:tab w:val="left" w:pos="-720"/>
          <w:tab w:val="left" w:pos="0"/>
          <w:tab w:val="left" w:pos="285"/>
          <w:tab w:val="left" w:pos="856"/>
          <w:tab w:val="left" w:pos="1114"/>
          <w:tab w:val="left" w:pos="1440"/>
          <w:tab w:val="left" w:pos="1543"/>
          <w:tab w:val="left" w:pos="2160"/>
        </w:tabs>
        <w:spacing w:line="240" w:lineRule="atLeast"/>
        <w:jc w:val="both"/>
        <w:rPr>
          <w:spacing w:val="-3"/>
        </w:rPr>
      </w:pPr>
      <w:r>
        <w:rPr>
          <w:spacing w:val="-3"/>
        </w:rPr>
        <w:t>- La direction orientée de la production pour être adaptée aux expectations du consommateur en termes de qualité, hygiène, prix et disponibilité du produit.</w:t>
      </w:r>
    </w:p>
    <w:p w:rsidR="00EC7D3E" w:rsidRDefault="00EC7D3E" w:rsidP="00EC7D3E">
      <w:pPr>
        <w:keepNext/>
        <w:keepLines/>
        <w:tabs>
          <w:tab w:val="left" w:pos="-1440"/>
          <w:tab w:val="left" w:pos="-720"/>
          <w:tab w:val="left" w:pos="0"/>
          <w:tab w:val="left" w:pos="285"/>
          <w:tab w:val="left" w:pos="856"/>
          <w:tab w:val="left" w:pos="1114"/>
          <w:tab w:val="left" w:pos="1440"/>
          <w:tab w:val="left" w:pos="1543"/>
          <w:tab w:val="left" w:pos="2160"/>
        </w:tabs>
        <w:spacing w:line="240" w:lineRule="atLeast"/>
        <w:jc w:val="both"/>
        <w:rPr>
          <w:spacing w:val="-3"/>
        </w:rPr>
      </w:pPr>
      <w:r>
        <w:rPr>
          <w:spacing w:val="-3"/>
        </w:rPr>
        <w:t>- Une mobilisation de la production, programmée et bien contrôlée, vers la qualité et le marketing. Les techniques de marketing deviennent étroitement liées aux procédés de production ainsi qu’au contrôle de la qualité.</w:t>
      </w:r>
    </w:p>
    <w:p w:rsidR="00EC7D3E" w:rsidRPr="00F53956" w:rsidRDefault="00EC7D3E" w:rsidP="00EC7D3E">
      <w:pPr>
        <w:keepNext/>
        <w:keepLines/>
        <w:tabs>
          <w:tab w:val="left" w:pos="-1440"/>
          <w:tab w:val="left" w:pos="-720"/>
          <w:tab w:val="left" w:pos="0"/>
          <w:tab w:val="left" w:pos="285"/>
          <w:tab w:val="left" w:pos="856"/>
          <w:tab w:val="left" w:pos="1114"/>
          <w:tab w:val="left" w:pos="1440"/>
          <w:tab w:val="left" w:pos="1543"/>
          <w:tab w:val="left" w:pos="2160"/>
        </w:tabs>
        <w:spacing w:line="240" w:lineRule="atLeast"/>
        <w:jc w:val="both"/>
        <w:rPr>
          <w:spacing w:val="-3"/>
        </w:rPr>
      </w:pPr>
    </w:p>
    <w:p w:rsidR="00EC7D3E" w:rsidRPr="00B426DB" w:rsidRDefault="00EC7D3E" w:rsidP="00EC7D3E">
      <w:pPr>
        <w:pStyle w:val="Heading2"/>
      </w:pPr>
      <w:bookmarkStart w:id="8" w:name="_Toc211981748"/>
      <w:bookmarkStart w:id="9" w:name="_Toc231242319"/>
      <w:bookmarkStart w:id="10" w:name="_Toc231242738"/>
      <w:bookmarkStart w:id="11" w:name="_Toc231245634"/>
      <w:bookmarkStart w:id="12" w:name="_Toc270400006"/>
      <w:bookmarkStart w:id="13" w:name="_Toc304627288"/>
      <w:r w:rsidRPr="00B426DB">
        <w:t>Objectif de la formation</w:t>
      </w:r>
      <w:bookmarkEnd w:id="8"/>
      <w:bookmarkEnd w:id="9"/>
      <w:bookmarkEnd w:id="10"/>
      <w:bookmarkEnd w:id="11"/>
      <w:bookmarkEnd w:id="12"/>
      <w:bookmarkEnd w:id="13"/>
    </w:p>
    <w:p w:rsidR="00EC7D3E" w:rsidRPr="00F057CD" w:rsidRDefault="00EC7D3E" w:rsidP="00EC7D3E">
      <w:pPr>
        <w:spacing w:line="240" w:lineRule="atLeast"/>
        <w:jc w:val="both"/>
      </w:pPr>
      <w:r w:rsidRPr="00F057CD">
        <w:t xml:space="preserve">Le programme de </w:t>
      </w:r>
      <w:r>
        <w:t xml:space="preserve">Technicien Supérieur </w:t>
      </w:r>
      <w:r w:rsidRPr="00F057CD">
        <w:t xml:space="preserve">en sciences et technologie de l'industrie agro-alimentaire a été développé afin de répondre aux besoins du secteur agro alimentaire. Il vise à former un professionnel qui sera </w:t>
      </w:r>
      <w:r>
        <w:t xml:space="preserve">compétent </w:t>
      </w:r>
      <w:r w:rsidRPr="00F057CD">
        <w:t xml:space="preserve"> </w:t>
      </w:r>
      <w:r>
        <w:t xml:space="preserve">pour travailler dans l’industrie </w:t>
      </w:r>
      <w:r w:rsidRPr="00F057CD">
        <w:t>pour:</w:t>
      </w:r>
    </w:p>
    <w:p w:rsidR="00EC7D3E" w:rsidRPr="00F057CD" w:rsidRDefault="00EC7D3E" w:rsidP="00EC7D3E">
      <w:pPr>
        <w:spacing w:line="240" w:lineRule="atLeast"/>
        <w:jc w:val="both"/>
      </w:pPr>
      <w:r>
        <w:lastRenderedPageBreak/>
        <w:t>-</w:t>
      </w:r>
      <w:r w:rsidRPr="00F057CD">
        <w:rPr>
          <w:lang w:val="fr-BE"/>
        </w:rPr>
        <w:t xml:space="preserve">Assurer et </w:t>
      </w:r>
      <w:r w:rsidRPr="00F057CD">
        <w:t xml:space="preserve">surveiller des activités de production ou de contrôle dans l'industrie agro-alimentaire dans le respect des règles d’hygiène, de sécurité sanitaire, de qualité des produits finis et de satisfaction de la clientèle </w:t>
      </w:r>
    </w:p>
    <w:p w:rsidR="00EC7D3E" w:rsidRPr="00F057CD" w:rsidRDefault="00EC7D3E" w:rsidP="00EC7D3E">
      <w:pPr>
        <w:spacing w:line="240" w:lineRule="atLeast"/>
        <w:jc w:val="both"/>
      </w:pPr>
      <w:r>
        <w:t>-</w:t>
      </w:r>
      <w:r w:rsidRPr="00F057CD">
        <w:t xml:space="preserve">Contribuer à garantir la protection de l’environnement </w:t>
      </w:r>
    </w:p>
    <w:p w:rsidR="00EC7D3E" w:rsidRPr="00F057CD" w:rsidRDefault="00EC7D3E" w:rsidP="00EC7D3E">
      <w:pPr>
        <w:spacing w:line="240" w:lineRule="atLeast"/>
        <w:jc w:val="both"/>
      </w:pPr>
      <w:r>
        <w:t>-P</w:t>
      </w:r>
      <w:r w:rsidRPr="00F057CD">
        <w:t>rogrammer, préparer et superviser les ressources matérielles et humaines disponibles</w:t>
      </w:r>
    </w:p>
    <w:p w:rsidR="00EC7D3E" w:rsidRPr="00F057CD" w:rsidRDefault="00EC7D3E" w:rsidP="00EC7D3E">
      <w:pPr>
        <w:spacing w:line="240" w:lineRule="atLeast"/>
        <w:jc w:val="both"/>
      </w:pPr>
      <w:r>
        <w:t>-M</w:t>
      </w:r>
      <w:r w:rsidRPr="00F057CD">
        <w:t>ettre en œuvre les taches nécessaires pour réaliser les objectifs définis par les plans de production</w:t>
      </w:r>
    </w:p>
    <w:p w:rsidR="00EC7D3E" w:rsidRPr="00F057CD" w:rsidRDefault="00EC7D3E" w:rsidP="00EC7D3E">
      <w:pPr>
        <w:spacing w:line="240" w:lineRule="atLeast"/>
        <w:jc w:val="both"/>
      </w:pPr>
      <w:r>
        <w:t>-</w:t>
      </w:r>
      <w:r w:rsidRPr="00F057CD">
        <w:t>Le programme vise aussi à développer chez l</w:t>
      </w:r>
      <w:r>
        <w:t xml:space="preserve">’étudiant </w:t>
      </w:r>
      <w:r w:rsidRPr="00F057CD">
        <w:t xml:space="preserve">le sens de l'autonomie, la rigueur scientifique, l'éthique, ainsi que la capacité de communiquer et travailler en équipe. Il vise aussi à stimuler l'ouverture d'esprit et la créativité. </w:t>
      </w:r>
    </w:p>
    <w:p w:rsidR="00EC7D3E" w:rsidRPr="00F057CD" w:rsidRDefault="00EC7D3E" w:rsidP="00EC7D3E">
      <w:pPr>
        <w:spacing w:line="240" w:lineRule="atLeast"/>
        <w:jc w:val="both"/>
        <w:rPr>
          <w:rtl/>
        </w:rPr>
      </w:pPr>
    </w:p>
    <w:p w:rsidR="00EC7D3E" w:rsidRPr="00F057CD" w:rsidRDefault="00EC7D3E" w:rsidP="00EC7D3E">
      <w:pPr>
        <w:spacing w:line="240" w:lineRule="atLeast"/>
        <w:jc w:val="both"/>
      </w:pPr>
      <w:r w:rsidRPr="00F057CD">
        <w:t>La formation est structurée autour de 4 grandes thématiques :</w:t>
      </w:r>
    </w:p>
    <w:p w:rsidR="00EC7D3E" w:rsidRPr="00F057CD" w:rsidRDefault="00EC7D3E" w:rsidP="00EC7D3E">
      <w:pPr>
        <w:jc w:val="both"/>
      </w:pPr>
      <w:r w:rsidRPr="00F057CD">
        <w:t xml:space="preserve"> </w:t>
      </w:r>
    </w:p>
    <w:p w:rsidR="00EC7D3E" w:rsidRPr="00F057CD" w:rsidRDefault="00EC7D3E" w:rsidP="00EC7D3E">
      <w:pPr>
        <w:jc w:val="both"/>
        <w:rPr>
          <w:b/>
          <w:bCs/>
        </w:rPr>
      </w:pPr>
      <w:r w:rsidRPr="00F057CD">
        <w:rPr>
          <w:b/>
          <w:bCs/>
        </w:rPr>
        <w:t xml:space="preserve">1) Modules d'enseignement généraux : </w:t>
      </w:r>
    </w:p>
    <w:p w:rsidR="00EC7D3E" w:rsidRPr="00F057CD" w:rsidRDefault="00EC7D3E" w:rsidP="00EC7D3E">
      <w:pPr>
        <w:numPr>
          <w:ilvl w:val="0"/>
          <w:numId w:val="2"/>
        </w:numPr>
        <w:spacing w:after="120" w:line="240" w:lineRule="auto"/>
        <w:jc w:val="both"/>
      </w:pPr>
      <w:r w:rsidRPr="00F057CD">
        <w:t xml:space="preserve">Informatique </w:t>
      </w:r>
    </w:p>
    <w:p w:rsidR="00EC7D3E" w:rsidRDefault="00EC7D3E" w:rsidP="00EC7D3E">
      <w:pPr>
        <w:numPr>
          <w:ilvl w:val="0"/>
          <w:numId w:val="2"/>
        </w:numPr>
        <w:spacing w:after="120" w:line="240" w:lineRule="auto"/>
        <w:jc w:val="both"/>
      </w:pPr>
      <w:r>
        <w:t xml:space="preserve">Droit du Travail </w:t>
      </w:r>
    </w:p>
    <w:p w:rsidR="00EC7D3E" w:rsidRPr="00F057CD" w:rsidRDefault="00EC7D3E" w:rsidP="00EC7D3E">
      <w:pPr>
        <w:numPr>
          <w:ilvl w:val="0"/>
          <w:numId w:val="2"/>
        </w:numPr>
        <w:spacing w:after="120" w:line="240" w:lineRule="auto"/>
        <w:jc w:val="both"/>
      </w:pPr>
      <w:r w:rsidRPr="00F057CD">
        <w:t>Langue arabe/ Langues vivantes (anglais et français)</w:t>
      </w:r>
    </w:p>
    <w:p w:rsidR="00EC7D3E" w:rsidRPr="00F057CD" w:rsidRDefault="00EC7D3E" w:rsidP="00EC7D3E">
      <w:pPr>
        <w:numPr>
          <w:ilvl w:val="0"/>
          <w:numId w:val="2"/>
        </w:numPr>
        <w:spacing w:after="120" w:line="240" w:lineRule="auto"/>
        <w:jc w:val="both"/>
      </w:pPr>
      <w:r w:rsidRPr="00F057CD">
        <w:t xml:space="preserve">Techniques de communication </w:t>
      </w:r>
    </w:p>
    <w:p w:rsidR="00EC7D3E" w:rsidRPr="00F057CD" w:rsidRDefault="00EC7D3E" w:rsidP="00EC7D3E">
      <w:pPr>
        <w:numPr>
          <w:ilvl w:val="0"/>
          <w:numId w:val="2"/>
        </w:numPr>
        <w:spacing w:after="120" w:line="240" w:lineRule="auto"/>
        <w:jc w:val="both"/>
      </w:pPr>
      <w:r w:rsidRPr="00F057CD">
        <w:t>Sciences appliquées (mathématiques et physiques)</w:t>
      </w:r>
    </w:p>
    <w:p w:rsidR="00EC7D3E" w:rsidRPr="00F057CD" w:rsidRDefault="00EC7D3E" w:rsidP="00EC7D3E">
      <w:pPr>
        <w:jc w:val="both"/>
        <w:rPr>
          <w:b/>
          <w:bCs/>
        </w:rPr>
      </w:pPr>
    </w:p>
    <w:p w:rsidR="00EC7D3E" w:rsidRPr="00F057CD" w:rsidRDefault="00EC7D3E" w:rsidP="00EC7D3E">
      <w:pPr>
        <w:jc w:val="both"/>
      </w:pPr>
      <w:r w:rsidRPr="00F057CD">
        <w:rPr>
          <w:b/>
          <w:bCs/>
        </w:rPr>
        <w:t>2) Modules spécialis</w:t>
      </w:r>
      <w:r w:rsidRPr="00F057CD">
        <w:t>é</w:t>
      </w:r>
      <w:r w:rsidRPr="00F057CD">
        <w:rPr>
          <w:b/>
          <w:bCs/>
        </w:rPr>
        <w:t xml:space="preserve">s </w:t>
      </w:r>
    </w:p>
    <w:p w:rsidR="00EC7D3E" w:rsidRPr="00F057CD" w:rsidRDefault="00EC7D3E" w:rsidP="00EC7D3E">
      <w:pPr>
        <w:numPr>
          <w:ilvl w:val="0"/>
          <w:numId w:val="2"/>
        </w:numPr>
        <w:spacing w:after="120" w:line="240" w:lineRule="auto"/>
        <w:jc w:val="both"/>
      </w:pPr>
      <w:r w:rsidRPr="00F057CD">
        <w:t xml:space="preserve">Thème « Gestion de l’entreprise alimentaire »  </w:t>
      </w:r>
    </w:p>
    <w:p w:rsidR="00EC7D3E" w:rsidRPr="00F057CD" w:rsidRDefault="00EC7D3E" w:rsidP="00EC7D3E">
      <w:pPr>
        <w:numPr>
          <w:ilvl w:val="1"/>
          <w:numId w:val="2"/>
        </w:numPr>
        <w:spacing w:after="120" w:line="240" w:lineRule="auto"/>
        <w:jc w:val="both"/>
      </w:pPr>
      <w:r w:rsidRPr="00F057CD">
        <w:t xml:space="preserve">Bases d’économie alimentaire/ l’entreprise alimentaire </w:t>
      </w:r>
    </w:p>
    <w:p w:rsidR="00EC7D3E" w:rsidRPr="00F057CD" w:rsidRDefault="00EC7D3E" w:rsidP="00EC7D3E">
      <w:pPr>
        <w:numPr>
          <w:ilvl w:val="1"/>
          <w:numId w:val="2"/>
        </w:numPr>
        <w:spacing w:after="120" w:line="240" w:lineRule="auto"/>
        <w:jc w:val="both"/>
      </w:pPr>
      <w:r w:rsidRPr="00F057CD">
        <w:t xml:space="preserve">gestion des ressources humaines </w:t>
      </w:r>
    </w:p>
    <w:p w:rsidR="00EC7D3E" w:rsidRPr="00F057CD" w:rsidRDefault="00EC7D3E" w:rsidP="00EC7D3E">
      <w:pPr>
        <w:numPr>
          <w:ilvl w:val="1"/>
          <w:numId w:val="2"/>
        </w:numPr>
        <w:spacing w:after="120" w:line="240" w:lineRule="auto"/>
        <w:jc w:val="both"/>
      </w:pPr>
      <w:r w:rsidRPr="00F057CD">
        <w:t>gestion de production</w:t>
      </w:r>
    </w:p>
    <w:p w:rsidR="00EC7D3E" w:rsidRPr="00F057CD" w:rsidRDefault="00EC7D3E" w:rsidP="00EC7D3E">
      <w:pPr>
        <w:numPr>
          <w:ilvl w:val="1"/>
          <w:numId w:val="2"/>
        </w:numPr>
        <w:spacing w:after="120" w:line="240" w:lineRule="auto"/>
        <w:jc w:val="both"/>
      </w:pPr>
      <w:r w:rsidRPr="00F057CD">
        <w:t>gestion des stocks</w:t>
      </w:r>
    </w:p>
    <w:p w:rsidR="00EC7D3E" w:rsidRPr="00F057CD" w:rsidRDefault="00EC7D3E" w:rsidP="00EC7D3E">
      <w:pPr>
        <w:numPr>
          <w:ilvl w:val="0"/>
          <w:numId w:val="2"/>
        </w:numPr>
        <w:spacing w:after="120" w:line="240" w:lineRule="auto"/>
        <w:jc w:val="both"/>
      </w:pPr>
      <w:r>
        <w:t>T</w:t>
      </w:r>
      <w:r w:rsidRPr="00F057CD">
        <w:t xml:space="preserve">hème connaissance et appréciation de la qualité des matières premières et produits alimentaires </w:t>
      </w:r>
    </w:p>
    <w:p w:rsidR="00EC7D3E" w:rsidRPr="00F057CD" w:rsidRDefault="00EC7D3E" w:rsidP="00EC7D3E">
      <w:pPr>
        <w:numPr>
          <w:ilvl w:val="1"/>
          <w:numId w:val="2"/>
        </w:numPr>
        <w:spacing w:after="120" w:line="240" w:lineRule="auto"/>
        <w:jc w:val="both"/>
      </w:pPr>
      <w:r w:rsidRPr="00F057CD">
        <w:t xml:space="preserve">Chimie et biochimie </w:t>
      </w:r>
      <w:r>
        <w:t xml:space="preserve">générales et </w:t>
      </w:r>
      <w:r w:rsidRPr="00F057CD">
        <w:t xml:space="preserve">alimentaires </w:t>
      </w:r>
    </w:p>
    <w:p w:rsidR="00EC7D3E" w:rsidRPr="00F057CD" w:rsidRDefault="00EC7D3E" w:rsidP="00EC7D3E">
      <w:pPr>
        <w:numPr>
          <w:ilvl w:val="1"/>
          <w:numId w:val="2"/>
        </w:numPr>
        <w:spacing w:after="120" w:line="240" w:lineRule="auto"/>
        <w:jc w:val="both"/>
      </w:pPr>
      <w:r w:rsidRPr="00F057CD">
        <w:t>microbiologie alimentaire, hygiène et sécurité sanitaire des aliments</w:t>
      </w:r>
    </w:p>
    <w:p w:rsidR="00EC7D3E" w:rsidRPr="00F057CD" w:rsidRDefault="00EC7D3E" w:rsidP="00EC7D3E">
      <w:pPr>
        <w:numPr>
          <w:ilvl w:val="1"/>
          <w:numId w:val="2"/>
        </w:numPr>
        <w:tabs>
          <w:tab w:val="left" w:pos="4300"/>
        </w:tabs>
        <w:spacing w:after="120" w:line="240" w:lineRule="auto"/>
        <w:jc w:val="both"/>
      </w:pPr>
      <w:r w:rsidRPr="00F057CD">
        <w:t xml:space="preserve">matières premières et produits finis alimentaires : connaissance et évaluation de la conformité des produits et procédés alimentaires  à la réglementation, aux normes et aux exigences des clients </w:t>
      </w:r>
    </w:p>
    <w:p w:rsidR="00EC7D3E" w:rsidRPr="00F057CD" w:rsidRDefault="00EC7D3E" w:rsidP="00EC7D3E">
      <w:pPr>
        <w:numPr>
          <w:ilvl w:val="0"/>
          <w:numId w:val="2"/>
        </w:numPr>
        <w:spacing w:after="120" w:line="240" w:lineRule="auto"/>
        <w:jc w:val="both"/>
      </w:pPr>
      <w:r w:rsidRPr="00F057CD">
        <w:t xml:space="preserve">thème maitrise et surveillance des procédés alimentaires </w:t>
      </w:r>
    </w:p>
    <w:p w:rsidR="00EC7D3E" w:rsidRPr="00F057CD" w:rsidRDefault="00EC7D3E" w:rsidP="00EC7D3E">
      <w:pPr>
        <w:numPr>
          <w:ilvl w:val="1"/>
          <w:numId w:val="2"/>
        </w:numPr>
        <w:spacing w:after="120" w:line="240" w:lineRule="auto"/>
        <w:jc w:val="both"/>
      </w:pPr>
      <w:r w:rsidRPr="00F057CD">
        <w:t xml:space="preserve">contrôle statistiques des procédés industriels </w:t>
      </w:r>
    </w:p>
    <w:p w:rsidR="00EC7D3E" w:rsidRPr="00F057CD" w:rsidRDefault="00EC7D3E" w:rsidP="00EC7D3E">
      <w:pPr>
        <w:numPr>
          <w:ilvl w:val="1"/>
          <w:numId w:val="2"/>
        </w:numPr>
        <w:spacing w:after="120" w:line="240" w:lineRule="auto"/>
        <w:jc w:val="both"/>
      </w:pPr>
      <w:r w:rsidRPr="00F057CD">
        <w:t xml:space="preserve">outils de la qualité </w:t>
      </w:r>
    </w:p>
    <w:p w:rsidR="00EC7D3E" w:rsidRPr="00F057CD" w:rsidRDefault="00EC7D3E" w:rsidP="00EC7D3E">
      <w:pPr>
        <w:numPr>
          <w:ilvl w:val="1"/>
          <w:numId w:val="2"/>
        </w:numPr>
        <w:spacing w:after="120" w:line="240" w:lineRule="auto"/>
        <w:jc w:val="both"/>
      </w:pPr>
      <w:r w:rsidRPr="00F057CD">
        <w:t xml:space="preserve">santé et sécurité au travail </w:t>
      </w:r>
    </w:p>
    <w:p w:rsidR="00EC7D3E" w:rsidRPr="00F057CD" w:rsidRDefault="00EC7D3E" w:rsidP="00EC7D3E">
      <w:pPr>
        <w:numPr>
          <w:ilvl w:val="0"/>
          <w:numId w:val="2"/>
        </w:numPr>
        <w:spacing w:after="120" w:line="240" w:lineRule="auto"/>
        <w:jc w:val="both"/>
      </w:pPr>
      <w:r w:rsidRPr="00F057CD">
        <w:lastRenderedPageBreak/>
        <w:t xml:space="preserve">thème procédés et techniques de fabrication des produits alimentaires </w:t>
      </w:r>
    </w:p>
    <w:p w:rsidR="00EC7D3E" w:rsidRPr="00F057CD" w:rsidRDefault="00EC7D3E" w:rsidP="00EC7D3E">
      <w:pPr>
        <w:numPr>
          <w:ilvl w:val="1"/>
          <w:numId w:val="2"/>
        </w:numPr>
        <w:spacing w:after="120" w:line="240" w:lineRule="auto"/>
        <w:jc w:val="both"/>
      </w:pPr>
      <w:r w:rsidRPr="00F057CD">
        <w:t xml:space="preserve">opérations unitaires de fabrication des produits alimentaires : équipements et procédés relatifs aux opérations de </w:t>
      </w:r>
    </w:p>
    <w:p w:rsidR="00EC7D3E" w:rsidRPr="00F057CD" w:rsidRDefault="00EC7D3E" w:rsidP="00EC7D3E">
      <w:pPr>
        <w:numPr>
          <w:ilvl w:val="2"/>
          <w:numId w:val="2"/>
        </w:numPr>
        <w:spacing w:after="120" w:line="240" w:lineRule="auto"/>
        <w:jc w:val="both"/>
      </w:pPr>
      <w:r w:rsidRPr="00F057CD">
        <w:t xml:space="preserve">préparation et transformation des matières premières alimentaires </w:t>
      </w:r>
    </w:p>
    <w:p w:rsidR="00EC7D3E" w:rsidRPr="00F057CD" w:rsidRDefault="00EC7D3E" w:rsidP="00EC7D3E">
      <w:pPr>
        <w:numPr>
          <w:ilvl w:val="2"/>
          <w:numId w:val="2"/>
        </w:numPr>
        <w:spacing w:after="120" w:line="240" w:lineRule="auto"/>
        <w:jc w:val="both"/>
      </w:pPr>
      <w:r w:rsidRPr="00F057CD">
        <w:t xml:space="preserve">stabilisation biochimiques et bactériologiques des produits alimentaires </w:t>
      </w:r>
    </w:p>
    <w:p w:rsidR="00EC7D3E" w:rsidRPr="00F057CD" w:rsidRDefault="00EC7D3E" w:rsidP="00EC7D3E">
      <w:pPr>
        <w:numPr>
          <w:ilvl w:val="2"/>
          <w:numId w:val="2"/>
        </w:numPr>
        <w:spacing w:after="120" w:line="240" w:lineRule="auto"/>
        <w:jc w:val="both"/>
      </w:pPr>
      <w:r w:rsidRPr="00F057CD">
        <w:t xml:space="preserve">emballage et conditionnement des produits alimentaires </w:t>
      </w:r>
    </w:p>
    <w:p w:rsidR="00EC7D3E" w:rsidRPr="00F057CD" w:rsidRDefault="00EC7D3E" w:rsidP="00EC7D3E">
      <w:pPr>
        <w:numPr>
          <w:ilvl w:val="1"/>
          <w:numId w:val="2"/>
        </w:numPr>
        <w:spacing w:after="120" w:line="240" w:lineRule="auto"/>
        <w:jc w:val="both"/>
      </w:pPr>
      <w:r w:rsidRPr="00F057CD">
        <w:t>Transformation des produits agroalimentaires : connaissance et mise en œuvre de l’ensemble des opérations de production et garantie de l’application de la procédure de qualité des produits finis. Connaissance et mise en œuvre des équipements et procédés agro-industriels</w:t>
      </w:r>
    </w:p>
    <w:p w:rsidR="00EC7D3E" w:rsidRPr="00F057CD" w:rsidRDefault="00EC7D3E" w:rsidP="00EC7D3E">
      <w:pPr>
        <w:numPr>
          <w:ilvl w:val="0"/>
          <w:numId w:val="2"/>
        </w:numPr>
        <w:spacing w:after="120" w:line="240" w:lineRule="auto"/>
        <w:jc w:val="both"/>
      </w:pPr>
      <w:r w:rsidRPr="00F057CD">
        <w:t>thème « maintenance des installations et équipements agroalimentaires »</w:t>
      </w:r>
    </w:p>
    <w:p w:rsidR="00EC7D3E" w:rsidRPr="00F057CD" w:rsidRDefault="00EC7D3E" w:rsidP="00EC7D3E">
      <w:pPr>
        <w:numPr>
          <w:ilvl w:val="1"/>
          <w:numId w:val="2"/>
        </w:numPr>
        <w:spacing w:after="120" w:line="240" w:lineRule="auto"/>
        <w:jc w:val="both"/>
      </w:pPr>
      <w:r w:rsidRPr="00F057CD">
        <w:t>bases de génie industriel</w:t>
      </w:r>
    </w:p>
    <w:p w:rsidR="00EC7D3E" w:rsidRPr="00F057CD" w:rsidRDefault="00EC7D3E" w:rsidP="00EC7D3E">
      <w:pPr>
        <w:numPr>
          <w:ilvl w:val="1"/>
          <w:numId w:val="2"/>
        </w:numPr>
        <w:spacing w:after="120" w:line="240" w:lineRule="auto"/>
        <w:jc w:val="both"/>
      </w:pPr>
      <w:r w:rsidRPr="00F057CD">
        <w:t xml:space="preserve">maintenance des installations industrielles </w:t>
      </w:r>
    </w:p>
    <w:p w:rsidR="00EC7D3E" w:rsidRPr="00F057CD" w:rsidRDefault="00EC7D3E" w:rsidP="00EC7D3E">
      <w:pPr>
        <w:jc w:val="both"/>
      </w:pPr>
    </w:p>
    <w:p w:rsidR="00EC7D3E" w:rsidRPr="00F057CD" w:rsidRDefault="00EC7D3E" w:rsidP="00EC7D3E">
      <w:pPr>
        <w:jc w:val="both"/>
        <w:rPr>
          <w:b/>
          <w:bCs/>
        </w:rPr>
      </w:pPr>
      <w:r w:rsidRPr="00F057CD">
        <w:rPr>
          <w:b/>
          <w:bCs/>
        </w:rPr>
        <w:t xml:space="preserve">3) </w:t>
      </w:r>
      <w:r>
        <w:rPr>
          <w:b/>
          <w:bCs/>
        </w:rPr>
        <w:t>Approfondissement sectoriel</w:t>
      </w:r>
    </w:p>
    <w:p w:rsidR="00EC7D3E" w:rsidRPr="00F057CD" w:rsidRDefault="00EC7D3E" w:rsidP="00EC7D3E">
      <w:pPr>
        <w:numPr>
          <w:ilvl w:val="0"/>
          <w:numId w:val="6"/>
        </w:numPr>
        <w:spacing w:after="120" w:line="240" w:lineRule="auto"/>
        <w:jc w:val="both"/>
      </w:pPr>
      <w:r w:rsidRPr="00F057CD">
        <w:t xml:space="preserve">Produits laitiers, (lait, yaourt, fromages, etc.) </w:t>
      </w:r>
    </w:p>
    <w:p w:rsidR="00EC7D3E" w:rsidRPr="00F057CD" w:rsidRDefault="00EC7D3E" w:rsidP="00EC7D3E">
      <w:pPr>
        <w:numPr>
          <w:ilvl w:val="0"/>
          <w:numId w:val="6"/>
        </w:numPr>
        <w:spacing w:after="120" w:line="240" w:lineRule="auto"/>
        <w:jc w:val="both"/>
      </w:pPr>
      <w:r w:rsidRPr="00F057CD">
        <w:t>Produits de conserves : à base de fruits ou de légumes (conserves, jus, confitures, salades etc.), Boissons non alcoolisées (sodas, eau, sirops, etc.) &amp; Huiles et corps gras (huiles, margarine, sauces,)</w:t>
      </w:r>
    </w:p>
    <w:p w:rsidR="00EC7D3E" w:rsidRPr="00F057CD" w:rsidRDefault="00EC7D3E" w:rsidP="00EC7D3E">
      <w:pPr>
        <w:numPr>
          <w:ilvl w:val="0"/>
          <w:numId w:val="6"/>
        </w:numPr>
        <w:spacing w:after="120" w:line="240" w:lineRule="auto"/>
        <w:jc w:val="both"/>
      </w:pPr>
      <w:r w:rsidRPr="00F057CD">
        <w:t xml:space="preserve">Produits à base de viande ou de produits de la mer (conserves, charcuterie, boucherie, plats cuisinés etc.) </w:t>
      </w:r>
    </w:p>
    <w:p w:rsidR="00EC7D3E" w:rsidRPr="00F057CD" w:rsidRDefault="00EC7D3E" w:rsidP="00EC7D3E">
      <w:pPr>
        <w:numPr>
          <w:ilvl w:val="0"/>
          <w:numId w:val="6"/>
        </w:numPr>
        <w:spacing w:after="120" w:line="240" w:lineRule="auto"/>
        <w:jc w:val="both"/>
      </w:pPr>
      <w:r w:rsidRPr="00F057CD">
        <w:t xml:space="preserve">Produits à base de céréales (farine, pain, biscuits, pâtisseries, snacks, produits apéritifs, etc. </w:t>
      </w:r>
    </w:p>
    <w:p w:rsidR="00EC7D3E" w:rsidRPr="00F057CD" w:rsidRDefault="00EC7D3E" w:rsidP="00EC7D3E">
      <w:pPr>
        <w:numPr>
          <w:ilvl w:val="0"/>
          <w:numId w:val="6"/>
        </w:numPr>
        <w:spacing w:after="120" w:line="240" w:lineRule="auto"/>
        <w:jc w:val="both"/>
      </w:pPr>
      <w:r w:rsidRPr="00F057CD">
        <w:t xml:space="preserve">Boissons alcoolisées (vin, bière, arak, etc.) </w:t>
      </w:r>
    </w:p>
    <w:p w:rsidR="00EC7D3E" w:rsidRPr="00F057CD" w:rsidRDefault="00EC7D3E" w:rsidP="00EC7D3E">
      <w:pPr>
        <w:jc w:val="both"/>
      </w:pPr>
    </w:p>
    <w:p w:rsidR="00EC7D3E" w:rsidRPr="00F057CD" w:rsidRDefault="00EC7D3E" w:rsidP="00EC7D3E">
      <w:pPr>
        <w:jc w:val="both"/>
        <w:rPr>
          <w:b/>
          <w:bCs/>
        </w:rPr>
      </w:pPr>
      <w:r w:rsidRPr="00F057CD">
        <w:rPr>
          <w:b/>
          <w:bCs/>
        </w:rPr>
        <w:t xml:space="preserve">4) Stages en entreprises </w:t>
      </w:r>
    </w:p>
    <w:p w:rsidR="00EC7D3E" w:rsidRPr="00F057CD" w:rsidRDefault="00EC7D3E" w:rsidP="00EC7D3E">
      <w:pPr>
        <w:jc w:val="both"/>
      </w:pPr>
      <w:r w:rsidRPr="00F057CD">
        <w:rPr>
          <w:lang w:bidi="ar-LB"/>
        </w:rPr>
        <w:t>Chaque étudiant effectuera tout au long de la durée de la formation, des visites et des stages évalués dans une (ou des) entreprises agro–alimentaires</w:t>
      </w:r>
      <w:r w:rsidRPr="00F057CD">
        <w:t xml:space="preserve"> au cours de</w:t>
      </w:r>
      <w:r>
        <w:t xml:space="preserve"> la scolarité.</w:t>
      </w:r>
    </w:p>
    <w:p w:rsidR="00EC7D3E" w:rsidRDefault="00EC7D3E" w:rsidP="00EC7D3E">
      <w:pPr>
        <w:jc w:val="both"/>
        <w:rPr>
          <w:lang w:bidi="ar-LB"/>
        </w:rPr>
      </w:pPr>
      <w:r w:rsidRPr="00F057CD">
        <w:t>Il est proposé que chaque étudiant prépare et optimise son stage en entreprise sous la tutelle d'un enseignant et d'un tuteur en entreprise, en réalisant un projet</w:t>
      </w:r>
      <w:r w:rsidRPr="00F057CD">
        <w:rPr>
          <w:lang w:bidi="ar-LB"/>
        </w:rPr>
        <w:t xml:space="preserve"> utile à l'entreprise. Ce projet est évalué dans le cadre de l'évaluation finale.</w:t>
      </w:r>
    </w:p>
    <w:p w:rsidR="00EC7D3E" w:rsidRPr="00F057CD" w:rsidRDefault="00EC7D3E" w:rsidP="00EC7D3E">
      <w:pPr>
        <w:jc w:val="both"/>
      </w:pPr>
    </w:p>
    <w:p w:rsidR="00EC7D3E" w:rsidRPr="00031FDA" w:rsidRDefault="00EC7D3E" w:rsidP="00EC7D3E">
      <w:pPr>
        <w:pStyle w:val="Heading1"/>
        <w:shd w:val="clear" w:color="auto" w:fill="E0E0E0"/>
        <w:rPr>
          <w:caps/>
        </w:rPr>
      </w:pPr>
      <w:r w:rsidRPr="00B426DB">
        <w:rPr>
          <w:sz w:val="22"/>
          <w:szCs w:val="22"/>
        </w:rPr>
        <w:br w:type="page"/>
      </w:r>
      <w:bookmarkStart w:id="14" w:name="_Toc304627289"/>
      <w:r w:rsidRPr="00031FDA">
        <w:rPr>
          <w:caps/>
        </w:rPr>
        <w:lastRenderedPageBreak/>
        <w:t>Principes utilisés pour la préparation du programme</w:t>
      </w:r>
      <w:bookmarkEnd w:id="14"/>
      <w:r w:rsidRPr="00031FDA">
        <w:rPr>
          <w:caps/>
        </w:rPr>
        <w:t xml:space="preserve"> </w:t>
      </w:r>
    </w:p>
    <w:p w:rsidR="00EC7D3E" w:rsidRPr="00FF7A7E" w:rsidRDefault="00EC7D3E" w:rsidP="00EC7D3E">
      <w:pPr>
        <w:keepNext/>
        <w:keepLines/>
        <w:tabs>
          <w:tab w:val="left" w:pos="-1440"/>
          <w:tab w:val="left" w:pos="-720"/>
          <w:tab w:val="left" w:pos="0"/>
        </w:tabs>
        <w:spacing w:after="0"/>
        <w:jc w:val="both"/>
        <w:rPr>
          <w:b/>
          <w:bCs/>
          <w:caps/>
        </w:rPr>
      </w:pPr>
    </w:p>
    <w:p w:rsidR="00EC7D3E" w:rsidRDefault="00EC7D3E" w:rsidP="003C2051">
      <w:pPr>
        <w:pStyle w:val="Heading2"/>
        <w:numPr>
          <w:ilvl w:val="1"/>
          <w:numId w:val="46"/>
        </w:numPr>
      </w:pPr>
      <w:bookmarkStart w:id="15" w:name="_Toc270400003"/>
      <w:bookmarkStart w:id="16" w:name="_Toc304627290"/>
      <w:r w:rsidRPr="00AA62CF">
        <w:t>Exploitation du programme pour la construction du sy</w:t>
      </w:r>
      <w:r>
        <w:t>s</w:t>
      </w:r>
      <w:r w:rsidRPr="00AA62CF">
        <w:t>tème d’évalua</w:t>
      </w:r>
      <w:r>
        <w:t xml:space="preserve">tion </w:t>
      </w:r>
      <w:r w:rsidRPr="00AA62CF">
        <w:t>de la formation (examens intermédiaires et finaux)</w:t>
      </w:r>
      <w:bookmarkEnd w:id="15"/>
      <w:bookmarkEnd w:id="16"/>
    </w:p>
    <w:p w:rsidR="00EC7D3E" w:rsidRPr="00FF7A7E" w:rsidRDefault="00EC7D3E" w:rsidP="00EC7D3E"/>
    <w:p w:rsidR="00EC7D3E" w:rsidRPr="00F057CD" w:rsidRDefault="00EC7D3E" w:rsidP="00EC7D3E">
      <w:pPr>
        <w:jc w:val="both"/>
      </w:pPr>
      <w:r w:rsidRPr="00F057CD">
        <w:t xml:space="preserve">Le programme de </w:t>
      </w:r>
      <w:r>
        <w:t xml:space="preserve">TS </w:t>
      </w:r>
      <w:r w:rsidRPr="00F057CD">
        <w:t xml:space="preserve"> en agro alimentaire détaillé ci-après a été élaboré selon la méthodologie dite de l’Approche Par Compétences (APC)</w:t>
      </w:r>
    </w:p>
    <w:p w:rsidR="00EC7D3E" w:rsidRPr="00F057CD" w:rsidRDefault="00EC7D3E" w:rsidP="00EC7D3E">
      <w:pPr>
        <w:jc w:val="both"/>
      </w:pPr>
      <w:r w:rsidRPr="00F057CD">
        <w:t xml:space="preserve">Dans le cadre de cette approche, les élèves </w:t>
      </w:r>
      <w:r w:rsidRPr="00F057CD">
        <w:rPr>
          <w:b/>
        </w:rPr>
        <w:t>ne sont plus évalués en fonction de leur capacité à restituer correctement les éléments du cours ou à réaliser avec justesse des exercices d’application dérivés directement du cours</w:t>
      </w:r>
      <w:r w:rsidRPr="00F057CD">
        <w:t xml:space="preserve">. Ils sont au contraire </w:t>
      </w:r>
      <w:r w:rsidRPr="00F057CD">
        <w:rPr>
          <w:b/>
        </w:rPr>
        <w:t xml:space="preserve">évalués en fonction de leurs capacité à réaliser correctement des tâches professionnelles </w:t>
      </w:r>
      <w:r w:rsidRPr="00F057CD">
        <w:t xml:space="preserve">intégrant obligatoirement plusieurs éléments de connaissances et de savoirs faire procéduraux, méthodologiques, analytiques. </w:t>
      </w:r>
    </w:p>
    <w:p w:rsidR="00EC7D3E" w:rsidRPr="00F057CD" w:rsidRDefault="00EC7D3E" w:rsidP="00EC7D3E">
      <w:pPr>
        <w:jc w:val="both"/>
      </w:pPr>
      <w:r w:rsidRPr="00F057CD">
        <w:t xml:space="preserve">Dans le cadre de cette approche la construction des évaluations formatives (à réaliser en cours de formation pour évaluer la progression des élèves) ou certificatives (réalisées en fin d’année scolaire et surtout en fin de formation pour délivrer le diplôme) ne peut plus être réalisées par la sélection arbitraire d’un ou de plusieurs éléments de cours pour construire une évaluation. Cette approche de la construction des évaluations conduira automatiquement à une </w:t>
      </w:r>
      <w:r w:rsidRPr="00F057CD">
        <w:rPr>
          <w:i/>
        </w:rPr>
        <w:t>évaluation tronquée</w:t>
      </w:r>
      <w:r w:rsidRPr="00F057CD">
        <w:t xml:space="preserve"> de la capacité réelle de l’élève concernant sa capacité à résoudre des problèmes théoriques et pratiques de la vie professionnelle. </w:t>
      </w:r>
    </w:p>
    <w:p w:rsidR="00EC7D3E" w:rsidRPr="00F057CD" w:rsidRDefault="00EC7D3E" w:rsidP="00EC7D3E">
      <w:pPr>
        <w:jc w:val="both"/>
      </w:pPr>
      <w:r w:rsidRPr="00F057CD">
        <w:t xml:space="preserve">La construction des évaluations intermédiaires et finales doit être réalisée en partant de l’objectif final de la formation et de l’analyse des objectifs intermédiaires détaillés  ci après pour chacun des modules de formation. </w:t>
      </w:r>
    </w:p>
    <w:p w:rsidR="00EC7D3E" w:rsidRPr="00F057CD" w:rsidRDefault="00EC7D3E" w:rsidP="00EC7D3E">
      <w:pPr>
        <w:jc w:val="both"/>
        <w:rPr>
          <w:b/>
        </w:rPr>
      </w:pPr>
      <w:r w:rsidRPr="00F057CD">
        <w:rPr>
          <w:b/>
        </w:rPr>
        <w:t xml:space="preserve">Cette construction du système d’évaluation donne lieu (conformément à l’approche APC) à la rédaction d’un guide d’évaluation indépendant de ce programme / curriculum de formation. </w:t>
      </w:r>
    </w:p>
    <w:p w:rsidR="00EC7D3E" w:rsidRPr="00F057CD" w:rsidRDefault="00EC7D3E" w:rsidP="00EC7D3E">
      <w:pPr>
        <w:jc w:val="both"/>
        <w:rPr>
          <w:b/>
        </w:rPr>
      </w:pPr>
      <w:r w:rsidRPr="00F057CD">
        <w:rPr>
          <w:b/>
        </w:rPr>
        <w:t xml:space="preserve">Ce </w:t>
      </w:r>
      <w:r w:rsidRPr="00F057CD">
        <w:rPr>
          <w:b/>
          <w:smallCaps/>
        </w:rPr>
        <w:t>guide d’évaluation</w:t>
      </w:r>
      <w:r w:rsidRPr="00F057CD">
        <w:rPr>
          <w:b/>
        </w:rPr>
        <w:t xml:space="preserve"> est le seul document officiel à utiliser pour construire les examens  </w:t>
      </w:r>
    </w:p>
    <w:p w:rsidR="00EC7D3E" w:rsidRPr="00F057CD" w:rsidRDefault="00EC7D3E" w:rsidP="00EC7D3E">
      <w:pPr>
        <w:jc w:val="both"/>
      </w:pPr>
    </w:p>
    <w:p w:rsidR="00EC7D3E" w:rsidRPr="00AA62CF" w:rsidRDefault="00EC7D3E" w:rsidP="00EC7D3E">
      <w:pPr>
        <w:pStyle w:val="Heading2"/>
        <w:jc w:val="both"/>
      </w:pPr>
      <w:bookmarkStart w:id="17" w:name="_Toc270400004"/>
      <w:bookmarkStart w:id="18" w:name="_Toc304627291"/>
      <w:r w:rsidRPr="00AA62CF">
        <w:t>Exploitation de ce programme par les professeurs pour la préparation des séances de cours et les travaux pratiques et pour l’évaluation du travail des professeurs par le corps des inspecteurs</w:t>
      </w:r>
      <w:bookmarkEnd w:id="17"/>
      <w:bookmarkEnd w:id="18"/>
      <w:r w:rsidRPr="00AA62CF">
        <w:t xml:space="preserve"> </w:t>
      </w:r>
    </w:p>
    <w:p w:rsidR="00EC7D3E" w:rsidRDefault="00EC7D3E" w:rsidP="00EC7D3E">
      <w:pPr>
        <w:jc w:val="both"/>
      </w:pPr>
    </w:p>
    <w:p w:rsidR="00EC7D3E" w:rsidRPr="00F057CD" w:rsidRDefault="00EC7D3E" w:rsidP="00EC7D3E">
      <w:r w:rsidRPr="00F057CD">
        <w:t xml:space="preserve">La construction des programmes de formation selon le respect strict des règles de l’APC fixe seulement </w:t>
      </w:r>
    </w:p>
    <w:p w:rsidR="00EC7D3E" w:rsidRPr="00F057CD" w:rsidRDefault="00EC7D3E" w:rsidP="00EC7D3E">
      <w:pPr>
        <w:numPr>
          <w:ilvl w:val="0"/>
          <w:numId w:val="8"/>
        </w:numPr>
        <w:spacing w:after="120" w:line="240" w:lineRule="auto"/>
      </w:pPr>
      <w:r w:rsidRPr="00F057CD">
        <w:t xml:space="preserve">les objectifs généraux et sous objectifs de la formation et des modules de formation </w:t>
      </w:r>
    </w:p>
    <w:p w:rsidR="00EC7D3E" w:rsidRPr="00F057CD" w:rsidRDefault="00EC7D3E" w:rsidP="00EC7D3E">
      <w:pPr>
        <w:numPr>
          <w:ilvl w:val="0"/>
          <w:numId w:val="8"/>
        </w:numPr>
        <w:spacing w:after="120" w:line="240" w:lineRule="auto"/>
      </w:pPr>
      <w:r w:rsidRPr="00F057CD">
        <w:t>les critères permettant de vérifier la maîtrise des objectifs par les élèves</w:t>
      </w:r>
    </w:p>
    <w:p w:rsidR="00EC7D3E" w:rsidRPr="00F057CD" w:rsidRDefault="00EC7D3E" w:rsidP="00EC7D3E">
      <w:r w:rsidRPr="00F057CD">
        <w:t>Selon cette approche  les seuls éléments à prendre en compte pour construire les séances de cours, pour évaluer le niveau d’acquisition par les élèves ou pour évaluer la performance des enseignants sont</w:t>
      </w:r>
      <w:r>
        <w:t xml:space="preserve"> (i) </w:t>
      </w:r>
      <w:r w:rsidRPr="00F057CD">
        <w:t xml:space="preserve">Tous </w:t>
      </w:r>
      <w:r w:rsidRPr="00F057CD">
        <w:lastRenderedPageBreak/>
        <w:t>les éléments détaillés par le tableau « Les objectifs de la matière »</w:t>
      </w:r>
      <w:r>
        <w:t xml:space="preserve"> et (ii) </w:t>
      </w:r>
      <w:r w:rsidRPr="00F057CD">
        <w:t>Les objectifs et critères de performance précisés par le tableau « détail de la formation »</w:t>
      </w:r>
    </w:p>
    <w:p w:rsidR="00EC7D3E" w:rsidRPr="00F057CD" w:rsidRDefault="00EC7D3E" w:rsidP="00EC7D3E">
      <w:r w:rsidRPr="00F057CD">
        <w:t xml:space="preserve">Voir exemple  ci-après </w:t>
      </w:r>
    </w:p>
    <w:p w:rsidR="00EC7D3E" w:rsidRPr="00F057CD" w:rsidRDefault="00EC7D3E" w:rsidP="00EC7D3E">
      <w:r>
        <w:br w:type="page"/>
      </w:r>
    </w:p>
    <w:tbl>
      <w:tblPr>
        <w:tblpPr w:leftFromText="141" w:rightFromText="141" w:vertAnchor="text" w:horzAnchor="margin" w:tblpXSpec="center" w:tblpY="127"/>
        <w:tblW w:w="5000" w:type="pct"/>
        <w:tblCellMar>
          <w:left w:w="70" w:type="dxa"/>
          <w:right w:w="70" w:type="dxa"/>
        </w:tblCellMar>
        <w:tblLook w:val="0000"/>
      </w:tblPr>
      <w:tblGrid>
        <w:gridCol w:w="9778"/>
      </w:tblGrid>
      <w:tr w:rsidR="00EC7D3E" w:rsidRPr="00F057CD" w:rsidTr="006B7A09">
        <w:tblPrEx>
          <w:tblCellMar>
            <w:top w:w="0" w:type="dxa"/>
            <w:bottom w:w="0" w:type="dxa"/>
          </w:tblCellMar>
        </w:tblPrEx>
        <w:tc>
          <w:tcPr>
            <w:tcW w:w="5000" w:type="pct"/>
            <w:tcBorders>
              <w:top w:val="single" w:sz="6" w:space="0" w:color="auto"/>
              <w:left w:val="single" w:sz="6" w:space="0" w:color="auto"/>
              <w:bottom w:val="nil"/>
              <w:right w:val="single" w:sz="6" w:space="0" w:color="auto"/>
            </w:tcBorders>
          </w:tcPr>
          <w:p w:rsidR="00EC7D3E" w:rsidRPr="00F057CD" w:rsidRDefault="00EC7D3E" w:rsidP="006B7A09">
            <w:pPr>
              <w:shd w:val="clear" w:color="auto" w:fill="CCCCCC"/>
              <w:spacing w:before="120"/>
              <w:jc w:val="center"/>
              <w:rPr>
                <w:b/>
                <w:smallCaps/>
              </w:rPr>
            </w:pPr>
          </w:p>
          <w:p w:rsidR="00EC7D3E" w:rsidRPr="00F057CD" w:rsidRDefault="00EC7D3E" w:rsidP="006B7A09">
            <w:pPr>
              <w:shd w:val="clear" w:color="auto" w:fill="CCCCCC"/>
              <w:spacing w:before="120"/>
              <w:jc w:val="center"/>
              <w:rPr>
                <w:b/>
                <w:smallCaps/>
              </w:rPr>
            </w:pPr>
            <w:r w:rsidRPr="00F057CD">
              <w:rPr>
                <w:b/>
                <w:smallCaps/>
              </w:rPr>
              <w:t xml:space="preserve">OBJECTIF DE </w:t>
            </w:r>
            <w:smartTag w:uri="urn:schemas-microsoft-com:office:smarttags" w:element="PersonName">
              <w:smartTagPr>
                <w:attr w:name="ProductID" w:val="LA MATIERE"/>
              </w:smartTagPr>
              <w:r w:rsidRPr="00F057CD">
                <w:rPr>
                  <w:b/>
                  <w:smallCaps/>
                </w:rPr>
                <w:t>LA MATIERE</w:t>
              </w:r>
            </w:smartTag>
          </w:p>
          <w:p w:rsidR="00EC7D3E" w:rsidRPr="00F057CD" w:rsidRDefault="00EC7D3E" w:rsidP="006B7A09">
            <w:pPr>
              <w:shd w:val="clear" w:color="auto" w:fill="CCCCCC"/>
              <w:spacing w:before="120"/>
              <w:jc w:val="center"/>
              <w:rPr>
                <w:smallCaps/>
              </w:rPr>
            </w:pPr>
          </w:p>
        </w:tc>
      </w:tr>
      <w:tr w:rsidR="00EC7D3E" w:rsidRPr="00F057CD" w:rsidTr="006B7A09">
        <w:tblPrEx>
          <w:tblCellMar>
            <w:top w:w="0" w:type="dxa"/>
            <w:bottom w:w="0" w:type="dxa"/>
          </w:tblCellMar>
        </w:tblPrEx>
        <w:trPr>
          <w:trHeight w:val="85"/>
        </w:trPr>
        <w:tc>
          <w:tcPr>
            <w:tcW w:w="5000" w:type="pct"/>
            <w:tcBorders>
              <w:top w:val="single" w:sz="6" w:space="0" w:color="auto"/>
              <w:left w:val="single" w:sz="6" w:space="0" w:color="auto"/>
              <w:bottom w:val="single" w:sz="4" w:space="0" w:color="auto"/>
              <w:right w:val="single" w:sz="6" w:space="0" w:color="auto"/>
            </w:tcBorders>
          </w:tcPr>
          <w:p w:rsidR="00EC7D3E" w:rsidRPr="00F057CD" w:rsidRDefault="00EC7D3E" w:rsidP="006B7A09">
            <w:pPr>
              <w:rPr>
                <w:b/>
                <w:bCs/>
              </w:rPr>
            </w:pPr>
          </w:p>
          <w:p w:rsidR="00EC7D3E" w:rsidRPr="00F057CD" w:rsidRDefault="00EC7D3E" w:rsidP="006B7A09">
            <w:pPr>
              <w:rPr>
                <w:b/>
                <w:bCs/>
              </w:rPr>
            </w:pPr>
          </w:p>
          <w:p w:rsidR="00EC7D3E" w:rsidRPr="00F057CD" w:rsidRDefault="00EC7D3E" w:rsidP="006B7A09">
            <w:pPr>
              <w:rPr>
                <w:b/>
                <w:i/>
                <w:smallCaps/>
              </w:rPr>
            </w:pPr>
            <w:r w:rsidRPr="00F057CD">
              <w:rPr>
                <w:b/>
                <w:i/>
                <w:smallCaps/>
              </w:rPr>
              <w:t>COMPORTEMENT ATTENDU</w:t>
            </w:r>
          </w:p>
          <w:p w:rsidR="00EC7D3E" w:rsidRPr="00F057CD" w:rsidRDefault="00EC7D3E" w:rsidP="006B7A09"/>
          <w:p w:rsidR="00EC7D3E" w:rsidRPr="00F057CD" w:rsidRDefault="00EC7D3E" w:rsidP="006B7A09">
            <w:pPr>
              <w:ind w:left="1370" w:hanging="1370"/>
              <w:jc w:val="both"/>
            </w:pPr>
            <w:r w:rsidRPr="00F057CD">
              <w:t xml:space="preserve">                         Pour démontrer sa compétence, l’étudiant </w:t>
            </w:r>
            <w:r w:rsidRPr="00F057CD">
              <w:rPr>
                <w:b/>
                <w:bCs/>
              </w:rPr>
              <w:t xml:space="preserve">doit </w:t>
            </w:r>
            <w:r w:rsidRPr="00F057CD">
              <w:rPr>
                <w:color w:val="000000"/>
                <w:lang w:eastAsia="fr-FR"/>
              </w:rPr>
              <w:t>………………………..</w:t>
            </w:r>
          </w:p>
          <w:p w:rsidR="00EC7D3E" w:rsidRPr="00F057CD" w:rsidRDefault="00EC7D3E" w:rsidP="006B7A09">
            <w:pPr>
              <w:jc w:val="both"/>
            </w:pPr>
          </w:p>
          <w:p w:rsidR="00EC7D3E" w:rsidRPr="00F057CD" w:rsidRDefault="00EC7D3E" w:rsidP="006B7A09">
            <w:pPr>
              <w:jc w:val="both"/>
            </w:pPr>
            <w:r w:rsidRPr="00F057CD">
              <w:t xml:space="preserve">                        Selon les conditions, les critères et les précisions qui suivent.</w:t>
            </w:r>
          </w:p>
          <w:p w:rsidR="00EC7D3E" w:rsidRPr="00F057CD" w:rsidRDefault="00EC7D3E" w:rsidP="006B7A09">
            <w:pPr>
              <w:rPr>
                <w:b/>
                <w:i/>
                <w:smallCaps/>
              </w:rPr>
            </w:pPr>
          </w:p>
          <w:p w:rsidR="00EC7D3E" w:rsidRPr="00F057CD" w:rsidRDefault="00EC7D3E" w:rsidP="006B7A09">
            <w:pPr>
              <w:rPr>
                <w:b/>
                <w:i/>
                <w:smallCaps/>
              </w:rPr>
            </w:pPr>
            <w:r w:rsidRPr="00F057CD">
              <w:rPr>
                <w:b/>
                <w:i/>
                <w:smallCaps/>
              </w:rPr>
              <w:t>CONDITIONS D’EVALUATION</w:t>
            </w:r>
          </w:p>
          <w:p w:rsidR="00EC7D3E" w:rsidRPr="00F057CD" w:rsidRDefault="00EC7D3E" w:rsidP="006B7A09"/>
          <w:p w:rsidR="00EC7D3E" w:rsidRPr="00F057CD" w:rsidRDefault="00EC7D3E" w:rsidP="00EC7D3E">
            <w:pPr>
              <w:numPr>
                <w:ilvl w:val="0"/>
                <w:numId w:val="3"/>
              </w:numPr>
              <w:tabs>
                <w:tab w:val="left" w:pos="1915"/>
              </w:tabs>
              <w:spacing w:after="120" w:line="240" w:lineRule="auto"/>
            </w:pPr>
            <w:r w:rsidRPr="00F057CD">
              <w:t>Travail individuel</w:t>
            </w:r>
          </w:p>
          <w:p w:rsidR="00EC7D3E" w:rsidRPr="00F057CD" w:rsidRDefault="00EC7D3E" w:rsidP="00EC7D3E">
            <w:pPr>
              <w:numPr>
                <w:ilvl w:val="0"/>
                <w:numId w:val="3"/>
              </w:numPr>
              <w:tabs>
                <w:tab w:val="left" w:pos="1915"/>
              </w:tabs>
              <w:spacing w:after="120" w:line="240" w:lineRule="auto"/>
              <w:ind w:left="1286"/>
            </w:pPr>
            <w:r w:rsidRPr="00F057CD">
              <w:t>A partir :</w:t>
            </w:r>
          </w:p>
          <w:p w:rsidR="00EC7D3E" w:rsidRPr="00F057CD" w:rsidRDefault="00EC7D3E" w:rsidP="006B7A09"/>
          <w:p w:rsidR="00EC7D3E" w:rsidRPr="00F057CD" w:rsidRDefault="00EC7D3E" w:rsidP="00EC7D3E">
            <w:pPr>
              <w:numPr>
                <w:ilvl w:val="0"/>
                <w:numId w:val="4"/>
              </w:numPr>
              <w:tabs>
                <w:tab w:val="clear" w:pos="1097"/>
                <w:tab w:val="num" w:pos="1068"/>
              </w:tabs>
              <w:spacing w:after="120" w:line="240" w:lineRule="auto"/>
              <w:ind w:left="1275"/>
            </w:pPr>
            <w:r w:rsidRPr="00F057CD">
              <w:t>A l’aide :</w:t>
            </w:r>
          </w:p>
          <w:p w:rsidR="00EC7D3E" w:rsidRPr="00F057CD" w:rsidRDefault="00EC7D3E" w:rsidP="006B7A09">
            <w:pPr>
              <w:ind w:left="991"/>
            </w:pPr>
            <w:r w:rsidRPr="00F057CD">
              <w:t xml:space="preserve"> </w:t>
            </w:r>
          </w:p>
          <w:p w:rsidR="00EC7D3E" w:rsidRPr="00F057CD" w:rsidRDefault="00EC7D3E" w:rsidP="006B7A09"/>
          <w:p w:rsidR="00EC7D3E" w:rsidRPr="00F057CD" w:rsidRDefault="00EC7D3E" w:rsidP="006B7A09">
            <w:pPr>
              <w:rPr>
                <w:b/>
                <w:i/>
                <w:smallCaps/>
              </w:rPr>
            </w:pPr>
            <w:r w:rsidRPr="00F057CD">
              <w:rPr>
                <w:b/>
                <w:i/>
                <w:smallCaps/>
              </w:rPr>
              <w:t>CRITERES GENERAUX DE PERFORMANCE</w:t>
            </w:r>
          </w:p>
          <w:p w:rsidR="00EC7D3E" w:rsidRPr="00F057CD" w:rsidRDefault="00EC7D3E" w:rsidP="006B7A09"/>
          <w:p w:rsidR="00EC7D3E" w:rsidRPr="00F057CD" w:rsidRDefault="00EC7D3E" w:rsidP="00EC7D3E">
            <w:pPr>
              <w:numPr>
                <w:ilvl w:val="0"/>
                <w:numId w:val="4"/>
              </w:numPr>
              <w:tabs>
                <w:tab w:val="clear" w:pos="1097"/>
                <w:tab w:val="num" w:pos="1068"/>
              </w:tabs>
              <w:spacing w:after="120" w:line="240" w:lineRule="auto"/>
              <w:ind w:left="1275"/>
            </w:pPr>
            <w:r w:rsidRPr="00F057CD">
              <w:t xml:space="preserve"> </w:t>
            </w:r>
          </w:p>
          <w:p w:rsidR="00EC7D3E" w:rsidRPr="00F057CD" w:rsidRDefault="00EC7D3E" w:rsidP="006B7A09"/>
        </w:tc>
      </w:tr>
    </w:tbl>
    <w:p w:rsidR="00EC7D3E" w:rsidRPr="00F057CD" w:rsidRDefault="00EC7D3E" w:rsidP="00EC7D3E"/>
    <w:tbl>
      <w:tblPr>
        <w:tblW w:w="5000" w:type="pct"/>
        <w:tblCellMar>
          <w:left w:w="70" w:type="dxa"/>
          <w:right w:w="70" w:type="dxa"/>
        </w:tblCellMar>
        <w:tblLook w:val="0000"/>
      </w:tblPr>
      <w:tblGrid>
        <w:gridCol w:w="405"/>
        <w:gridCol w:w="2184"/>
        <w:gridCol w:w="3802"/>
        <w:gridCol w:w="3387"/>
      </w:tblGrid>
      <w:tr w:rsidR="00EC7D3E" w:rsidRPr="00F057CD" w:rsidTr="006B7A09">
        <w:tblPrEx>
          <w:tblCellMar>
            <w:top w:w="0" w:type="dxa"/>
            <w:bottom w:w="0" w:type="dxa"/>
          </w:tblCellMar>
        </w:tblPrEx>
        <w:tc>
          <w:tcPr>
            <w:tcW w:w="5000" w:type="pct"/>
            <w:gridSpan w:val="4"/>
            <w:tcBorders>
              <w:top w:val="single" w:sz="6" w:space="0" w:color="auto"/>
              <w:left w:val="single" w:sz="6" w:space="0" w:color="auto"/>
              <w:bottom w:val="single" w:sz="6" w:space="0" w:color="auto"/>
              <w:right w:val="single" w:sz="6" w:space="0" w:color="auto"/>
            </w:tcBorders>
          </w:tcPr>
          <w:p w:rsidR="00EC7D3E" w:rsidRPr="00F057CD" w:rsidRDefault="00EC7D3E" w:rsidP="006B7A09">
            <w:pPr>
              <w:shd w:val="clear" w:color="auto" w:fill="CCCCCC"/>
              <w:spacing w:before="120"/>
              <w:jc w:val="center"/>
              <w:rPr>
                <w:b/>
                <w:smallCaps/>
              </w:rPr>
            </w:pPr>
            <w:r w:rsidRPr="00F057CD">
              <w:rPr>
                <w:b/>
                <w:smallCaps/>
              </w:rPr>
              <w:t xml:space="preserve">Détail de </w:t>
            </w:r>
            <w:smartTag w:uri="urn:schemas-microsoft-com:office:smarttags" w:element="PersonName">
              <w:smartTagPr>
                <w:attr w:name="ProductID" w:val="LA FORMATION"/>
              </w:smartTagPr>
              <w:r w:rsidRPr="00F057CD">
                <w:rPr>
                  <w:b/>
                  <w:smallCaps/>
                </w:rPr>
                <w:t>la formation</w:t>
              </w:r>
            </w:smartTag>
            <w:r w:rsidRPr="00F057CD">
              <w:rPr>
                <w:b/>
                <w:smallCaps/>
              </w:rPr>
              <w:t>, année 1 et 2</w:t>
            </w:r>
          </w:p>
        </w:tc>
      </w:tr>
      <w:tr w:rsidR="00EC7D3E" w:rsidRPr="00F057CD" w:rsidTr="006B7A09">
        <w:tblPrEx>
          <w:tblCellMar>
            <w:top w:w="0" w:type="dxa"/>
            <w:bottom w:w="0" w:type="dxa"/>
          </w:tblCellMar>
        </w:tblPrEx>
        <w:trPr>
          <w:trHeight w:val="20"/>
        </w:trPr>
        <w:tc>
          <w:tcPr>
            <w:tcW w:w="207" w:type="pct"/>
            <w:tcBorders>
              <w:top w:val="single" w:sz="6" w:space="0" w:color="auto"/>
              <w:left w:val="single" w:sz="6" w:space="0" w:color="auto"/>
              <w:right w:val="nil"/>
            </w:tcBorders>
          </w:tcPr>
          <w:p w:rsidR="00EC7D3E" w:rsidRPr="00F057CD" w:rsidRDefault="00EC7D3E" w:rsidP="006B7A09">
            <w:pPr>
              <w:jc w:val="center"/>
              <w:rPr>
                <w:b/>
                <w:bCs/>
                <w:smallCaps/>
              </w:rPr>
            </w:pPr>
          </w:p>
        </w:tc>
        <w:tc>
          <w:tcPr>
            <w:tcW w:w="1117" w:type="pct"/>
            <w:tcBorders>
              <w:top w:val="single" w:sz="6" w:space="0" w:color="auto"/>
              <w:left w:val="single" w:sz="6" w:space="0" w:color="auto"/>
              <w:right w:val="nil"/>
            </w:tcBorders>
          </w:tcPr>
          <w:p w:rsidR="00EC7D3E" w:rsidRPr="00F057CD" w:rsidRDefault="00EC7D3E" w:rsidP="006B7A09">
            <w:pPr>
              <w:jc w:val="center"/>
              <w:rPr>
                <w:b/>
                <w:bCs/>
                <w:smallCaps/>
              </w:rPr>
            </w:pPr>
            <w:r w:rsidRPr="00F057CD">
              <w:rPr>
                <w:b/>
                <w:bCs/>
                <w:smallCaps/>
              </w:rPr>
              <w:t xml:space="preserve">objectifs </w:t>
            </w:r>
          </w:p>
        </w:tc>
        <w:tc>
          <w:tcPr>
            <w:tcW w:w="1944" w:type="pct"/>
            <w:tcBorders>
              <w:top w:val="single" w:sz="6" w:space="0" w:color="auto"/>
              <w:left w:val="nil"/>
              <w:right w:val="single" w:sz="6" w:space="0" w:color="auto"/>
            </w:tcBorders>
          </w:tcPr>
          <w:p w:rsidR="00EC7D3E" w:rsidRPr="00F057CD" w:rsidRDefault="00EC7D3E" w:rsidP="006B7A09">
            <w:pPr>
              <w:jc w:val="center"/>
              <w:rPr>
                <w:smallCaps/>
              </w:rPr>
            </w:pPr>
            <w:r w:rsidRPr="00F057CD">
              <w:rPr>
                <w:b/>
                <w:bCs/>
                <w:smallCaps/>
              </w:rPr>
              <w:t xml:space="preserve">principaux contenus </w:t>
            </w:r>
          </w:p>
        </w:tc>
        <w:tc>
          <w:tcPr>
            <w:tcW w:w="1732" w:type="pct"/>
            <w:tcBorders>
              <w:top w:val="single" w:sz="6" w:space="0" w:color="auto"/>
              <w:left w:val="nil"/>
              <w:right w:val="single" w:sz="6" w:space="0" w:color="auto"/>
            </w:tcBorders>
          </w:tcPr>
          <w:p w:rsidR="00EC7D3E" w:rsidRPr="00F057CD" w:rsidRDefault="00EC7D3E" w:rsidP="006B7A09">
            <w:pPr>
              <w:jc w:val="center"/>
              <w:rPr>
                <w:b/>
                <w:bCs/>
                <w:smallCaps/>
              </w:rPr>
            </w:pPr>
            <w:r w:rsidRPr="00F057CD">
              <w:rPr>
                <w:b/>
                <w:bCs/>
                <w:smallCaps/>
              </w:rPr>
              <w:t>Critères de performance</w:t>
            </w:r>
          </w:p>
        </w:tc>
      </w:tr>
      <w:tr w:rsidR="00EC7D3E" w:rsidRPr="00F057CD" w:rsidTr="006B7A09">
        <w:tblPrEx>
          <w:tblCellMar>
            <w:top w:w="0" w:type="dxa"/>
            <w:bottom w:w="0" w:type="dxa"/>
          </w:tblCellMar>
        </w:tblPrEx>
        <w:trPr>
          <w:trHeight w:val="20"/>
        </w:trPr>
        <w:tc>
          <w:tcPr>
            <w:tcW w:w="207" w:type="pct"/>
            <w:tcBorders>
              <w:left w:val="single" w:sz="6" w:space="0" w:color="auto"/>
              <w:right w:val="nil"/>
            </w:tcBorders>
          </w:tcPr>
          <w:p w:rsidR="00EC7D3E" w:rsidRPr="00F057CD" w:rsidRDefault="00EC7D3E" w:rsidP="006B7A09">
            <w:pPr>
              <w:jc w:val="both"/>
            </w:pPr>
          </w:p>
        </w:tc>
        <w:tc>
          <w:tcPr>
            <w:tcW w:w="1117" w:type="pct"/>
            <w:tcBorders>
              <w:left w:val="single" w:sz="6" w:space="0" w:color="auto"/>
              <w:right w:val="nil"/>
            </w:tcBorders>
          </w:tcPr>
          <w:p w:rsidR="00EC7D3E" w:rsidRPr="00F057CD" w:rsidRDefault="00EC7D3E" w:rsidP="006B7A09">
            <w:pPr>
              <w:jc w:val="both"/>
            </w:pPr>
            <w:r w:rsidRPr="00F057CD">
              <w:rPr>
                <w:b/>
              </w:rPr>
              <w:t xml:space="preserve">A prendre en compte </w:t>
            </w:r>
            <w:r w:rsidRPr="00F057CD">
              <w:sym w:font="Wingdings" w:char="F0E8"/>
            </w:r>
            <w:r w:rsidRPr="00F057CD">
              <w:t xml:space="preserve"> défini</w:t>
            </w:r>
            <w:r>
              <w:t>ssent</w:t>
            </w:r>
            <w:r w:rsidRPr="00F057CD">
              <w:t xml:space="preserve"> ce que </w:t>
            </w:r>
            <w:r w:rsidRPr="00F057CD">
              <w:lastRenderedPageBreak/>
              <w:t xml:space="preserve">l’élève doit savoir faire </w:t>
            </w:r>
          </w:p>
        </w:tc>
        <w:tc>
          <w:tcPr>
            <w:tcW w:w="1944" w:type="pct"/>
            <w:tcBorders>
              <w:left w:val="nil"/>
              <w:right w:val="single" w:sz="6" w:space="0" w:color="auto"/>
            </w:tcBorders>
            <w:shd w:val="clear" w:color="auto" w:fill="E0E0E0"/>
          </w:tcPr>
          <w:p w:rsidR="00EC7D3E" w:rsidRPr="00F057CD" w:rsidRDefault="00EC7D3E" w:rsidP="006B7A09">
            <w:pPr>
              <w:autoSpaceDE w:val="0"/>
              <w:autoSpaceDN w:val="0"/>
              <w:adjustRightInd w:val="0"/>
              <w:jc w:val="both"/>
              <w:rPr>
                <w:b/>
                <w:lang w:eastAsia="fr-FR"/>
              </w:rPr>
            </w:pPr>
            <w:r w:rsidRPr="00F057CD">
              <w:rPr>
                <w:b/>
                <w:lang w:eastAsia="fr-FR"/>
              </w:rPr>
              <w:lastRenderedPageBreak/>
              <w:t xml:space="preserve">Attention : dans l’approche par compétence, les contenus ne font pas partie des éléments à prendre en </w:t>
            </w:r>
            <w:r w:rsidRPr="00F057CD">
              <w:rPr>
                <w:b/>
                <w:lang w:eastAsia="fr-FR"/>
              </w:rPr>
              <w:lastRenderedPageBreak/>
              <w:t xml:space="preserve">compte pour évaluer la qualité d’une formation </w:t>
            </w:r>
          </w:p>
        </w:tc>
        <w:tc>
          <w:tcPr>
            <w:tcW w:w="1732" w:type="pct"/>
            <w:tcBorders>
              <w:left w:val="nil"/>
              <w:right w:val="single" w:sz="6" w:space="0" w:color="auto"/>
            </w:tcBorders>
          </w:tcPr>
          <w:p w:rsidR="00EC7D3E" w:rsidRPr="00F057CD" w:rsidRDefault="00EC7D3E" w:rsidP="006B7A09">
            <w:pPr>
              <w:jc w:val="both"/>
            </w:pPr>
            <w:r w:rsidRPr="00F057CD">
              <w:rPr>
                <w:b/>
              </w:rPr>
              <w:lastRenderedPageBreak/>
              <w:t>A prendre en compte</w:t>
            </w:r>
            <w:r w:rsidRPr="00F057CD">
              <w:t xml:space="preserve"> </w:t>
            </w:r>
            <w:r w:rsidRPr="00F057CD">
              <w:sym w:font="Wingdings" w:char="F0E8"/>
            </w:r>
            <w:r w:rsidRPr="00F057CD">
              <w:t xml:space="preserve"> défini</w:t>
            </w:r>
            <w:r>
              <w:t>ssent</w:t>
            </w:r>
            <w:r w:rsidRPr="00F057CD">
              <w:t xml:space="preserve"> les critères qui vont permettre de vérifier que l’élève à </w:t>
            </w:r>
            <w:r w:rsidRPr="00F057CD">
              <w:lastRenderedPageBreak/>
              <w:t xml:space="preserve">bien acquis la compétence/ objectif visé </w:t>
            </w:r>
          </w:p>
        </w:tc>
      </w:tr>
    </w:tbl>
    <w:p w:rsidR="00EC7D3E" w:rsidRPr="00F057CD" w:rsidRDefault="00EC7D3E" w:rsidP="00EC7D3E"/>
    <w:p w:rsidR="00EC7D3E" w:rsidRPr="00F057CD" w:rsidRDefault="00EC7D3E" w:rsidP="00EC7D3E">
      <w:pPr>
        <w:jc w:val="both"/>
      </w:pPr>
      <w:r w:rsidRPr="00F057CD">
        <w:t>Dans le cadre de ce programme de formation, les rédacteurs ont fait le choix d’intégrer</w:t>
      </w:r>
      <w:r>
        <w:t>,</w:t>
      </w:r>
      <w:r w:rsidRPr="00F057CD">
        <w:t xml:space="preserve"> pour chaque matière</w:t>
      </w:r>
      <w:r>
        <w:t>,</w:t>
      </w:r>
      <w:r w:rsidRPr="00F057CD">
        <w:t xml:space="preserve">  la liste des principaux contenus que le professeur peut enseigner pour aider l’élève à atteindre l’objectif visé. </w:t>
      </w:r>
    </w:p>
    <w:p w:rsidR="00EC7D3E" w:rsidRPr="00F057CD" w:rsidRDefault="00EC7D3E" w:rsidP="00EC7D3E">
      <w:pPr>
        <w:jc w:val="both"/>
      </w:pPr>
      <w:r w:rsidRPr="00F057CD">
        <w:t xml:space="preserve">Cette rédaction est </w:t>
      </w:r>
      <w:r w:rsidRPr="00F057CD">
        <w:rPr>
          <w:b/>
        </w:rPr>
        <w:t xml:space="preserve">contraire à l’esprit de l’Approche </w:t>
      </w:r>
      <w:r>
        <w:rPr>
          <w:b/>
        </w:rPr>
        <w:t>P</w:t>
      </w:r>
      <w:r w:rsidRPr="00F057CD">
        <w:rPr>
          <w:b/>
        </w:rPr>
        <w:t xml:space="preserve">ar </w:t>
      </w:r>
      <w:r>
        <w:rPr>
          <w:b/>
        </w:rPr>
        <w:t>C</w:t>
      </w:r>
      <w:r w:rsidRPr="00F057CD">
        <w:rPr>
          <w:b/>
        </w:rPr>
        <w:t>ompétences</w:t>
      </w:r>
      <w:r w:rsidRPr="00F057CD">
        <w:t xml:space="preserve"> qui considère que les contenus ne sont que des outils au service du professeur servant principalement à l’aider à obtenir les objectifs pédagogiques visés. </w:t>
      </w:r>
    </w:p>
    <w:p w:rsidR="00EC7D3E" w:rsidRPr="00F057CD" w:rsidRDefault="00EC7D3E" w:rsidP="00EC7D3E">
      <w:pPr>
        <w:jc w:val="both"/>
      </w:pPr>
      <w:r w:rsidRPr="00F057CD">
        <w:t xml:space="preserve">En effet, selon l’APC, il appartient au professeur de </w:t>
      </w:r>
      <w:r w:rsidRPr="00AD0452">
        <w:rPr>
          <w:b/>
          <w:bCs/>
        </w:rPr>
        <w:t>choisir lui-même</w:t>
      </w:r>
      <w:r w:rsidRPr="00F057CD">
        <w:t xml:space="preserve">, en fonction de l’objectif visé le contenu et la démarche pédagogique la plus adaptée. Ainsi, selon l’A.P.C., les contenus ne sont plus des éléments obligatoires du programme, ils ne doivent être considérés que comme une boîte à outils utiles certes mais certainement pas obligatoires. Cette manière de faire évite de trop enfermer le professeur dans un « programme qu’il faut réaliser à tout prix ». </w:t>
      </w:r>
    </w:p>
    <w:p w:rsidR="00EC7D3E" w:rsidRPr="00F057CD" w:rsidRDefault="00EC7D3E" w:rsidP="00EC7D3E"/>
    <w:p w:rsidR="00EC7D3E" w:rsidRPr="00F057CD" w:rsidRDefault="00EC7D3E" w:rsidP="00EC7D3E">
      <w:pPr>
        <w:jc w:val="both"/>
      </w:pPr>
      <w:r w:rsidRPr="00F057CD">
        <w:t xml:space="preserve">Toutefois, le choix d’intégrer les indications de contenus dans ce programme vient du constat que la plupart des professeurs de l’enseignement techniques Libanais ne sont pas familiarisés avec la démarche APC et qu’ils ont par conséquence beaucoup de mal à identifier les savoirs, savoirs faire et approche pédagogiques à mettre en œuvre pour chacune des matières. Il est important de considérer que les </w:t>
      </w:r>
      <w:r w:rsidRPr="00F057CD">
        <w:rPr>
          <w:b/>
        </w:rPr>
        <w:t>éléments de contenus ne sont que donné à titre indicatifs</w:t>
      </w:r>
      <w:r w:rsidRPr="00F057CD">
        <w:t xml:space="preserve"> et qu’il appartient au professeur</w:t>
      </w:r>
      <w:r>
        <w:t xml:space="preserve"> de choisir en fonction des pré-</w:t>
      </w:r>
      <w:r w:rsidRPr="00F057CD">
        <w:t xml:space="preserve">acquis et des compétences des élèves les éléments à réellement enseigner </w:t>
      </w:r>
    </w:p>
    <w:p w:rsidR="00EC7D3E" w:rsidRPr="00F057CD" w:rsidRDefault="00EC7D3E" w:rsidP="00EC7D3E"/>
    <w:p w:rsidR="00EC7D3E" w:rsidRPr="00F057CD" w:rsidRDefault="00EC7D3E" w:rsidP="00EC7D3E">
      <w:pPr>
        <w:jc w:val="both"/>
      </w:pPr>
      <w:r w:rsidRPr="00F057CD">
        <w:t xml:space="preserve">En conséquence, il est donc essentiel </w:t>
      </w:r>
    </w:p>
    <w:p w:rsidR="00EC7D3E" w:rsidRPr="00F057CD" w:rsidRDefault="00EC7D3E" w:rsidP="00EC7D3E">
      <w:pPr>
        <w:numPr>
          <w:ilvl w:val="0"/>
          <w:numId w:val="9"/>
        </w:numPr>
        <w:spacing w:after="120" w:line="240" w:lineRule="auto"/>
        <w:jc w:val="both"/>
      </w:pPr>
      <w:r w:rsidRPr="00F057CD">
        <w:rPr>
          <w:i/>
        </w:rPr>
        <w:t>Pour les professeurs</w:t>
      </w:r>
      <w:r w:rsidRPr="00F057CD">
        <w:t xml:space="preserve">, de ne pas considérer qu’ils doivent enseigner obligatoirement tous les contenus présentés pour chaque module, ils peuvent par contre faire preuve de créativité et d’inventivité pour regrouper des contenus ou faire découvrir des concepts associés à plusieurs contenus au travers de TD ou de TP , nous rappelons en effet que l’évaluation de l’élève et par voie de conséquence l’évaluation de la performance du professeur  porte sur l’acquisition de compétence par l’élève et non plus sur la quantité de connaissances transférées par le professeur comme cela est encore le cas dans l’enseignement académique traditionnel </w:t>
      </w:r>
    </w:p>
    <w:p w:rsidR="00EC7D3E" w:rsidRPr="00F057CD" w:rsidRDefault="00EC7D3E" w:rsidP="00EC7D3E">
      <w:pPr>
        <w:numPr>
          <w:ilvl w:val="0"/>
          <w:numId w:val="9"/>
        </w:numPr>
        <w:spacing w:after="120" w:line="240" w:lineRule="auto"/>
        <w:jc w:val="both"/>
      </w:pPr>
      <w:r w:rsidRPr="00F057CD">
        <w:rPr>
          <w:i/>
        </w:rPr>
        <w:t>Pour les personnes chargées d’évaluer les professeurs,</w:t>
      </w:r>
      <w:r w:rsidRPr="00F057CD">
        <w:t xml:space="preserve"> de </w:t>
      </w:r>
      <w:r w:rsidRPr="00F057CD">
        <w:rPr>
          <w:b/>
        </w:rPr>
        <w:t>mesurer la performance du professeur au travers de la performance de l’élève</w:t>
      </w:r>
      <w:r w:rsidRPr="00F057CD">
        <w:t xml:space="preserve"> exprimées en terme de compétences et non plus en évaluant simplement la conformité du travail par rapport au programme annuel pré défini</w:t>
      </w:r>
    </w:p>
    <w:p w:rsidR="00EC7D3E" w:rsidRPr="00F057CD" w:rsidRDefault="00EC7D3E" w:rsidP="00EC7D3E"/>
    <w:p w:rsidR="00EC7D3E" w:rsidRPr="00F057CD" w:rsidRDefault="00EC7D3E" w:rsidP="00EC7D3E">
      <w:pPr>
        <w:jc w:val="both"/>
      </w:pPr>
      <w:r w:rsidRPr="00F057CD">
        <w:t xml:space="preserve">Les rédacteurs de ce programme de formation sont parfaitement conscients de la difficulté à changer de paradigme en passant d’une vision centrée sur le programme à une vision centrée sur les compétences à faire acquérir par l’élève. </w:t>
      </w:r>
    </w:p>
    <w:p w:rsidR="00EC7D3E" w:rsidRPr="00F057CD" w:rsidRDefault="00EC7D3E" w:rsidP="00EC7D3E">
      <w:pPr>
        <w:jc w:val="both"/>
      </w:pPr>
      <w:r w:rsidRPr="00F057CD">
        <w:t xml:space="preserve">Ils savent toutefois que la rénovation du système de formation professionnel est à ce prix. </w:t>
      </w:r>
    </w:p>
    <w:p w:rsidR="00EC7D3E" w:rsidRDefault="00EC7D3E" w:rsidP="00EC7D3E">
      <w:pPr>
        <w:jc w:val="both"/>
      </w:pPr>
      <w:r w:rsidRPr="00F057CD">
        <w:lastRenderedPageBreak/>
        <w:t>Ils savent aussi que cette rénovation ne peut pas faire l’impasse sur une formation pédagogique et technique poussée des enseignants et de tous les acteurs associés à l’enseignement technique (DGVTE, MEHE, professionnels associés)</w:t>
      </w:r>
      <w:r>
        <w:t xml:space="preserve"> </w:t>
      </w:r>
    </w:p>
    <w:p w:rsidR="00EC7D3E" w:rsidRPr="00031FDA" w:rsidRDefault="00EC7D3E" w:rsidP="00EC7D3E">
      <w:pPr>
        <w:pStyle w:val="Heading1"/>
        <w:shd w:val="clear" w:color="auto" w:fill="E0E0E0"/>
        <w:rPr>
          <w:caps/>
        </w:rPr>
      </w:pPr>
      <w:r w:rsidRPr="00031FDA">
        <w:rPr>
          <w:caps/>
        </w:rPr>
        <w:br w:type="page"/>
      </w:r>
      <w:bookmarkStart w:id="19" w:name="_Toc304627292"/>
      <w:r w:rsidRPr="00031FDA">
        <w:rPr>
          <w:caps/>
        </w:rPr>
        <w:lastRenderedPageBreak/>
        <w:t>ROLE ET FONCTIONS DES FORMATEURS</w:t>
      </w:r>
      <w:bookmarkEnd w:id="19"/>
      <w:r w:rsidRPr="00031FDA">
        <w:rPr>
          <w:caps/>
        </w:rPr>
        <w:t xml:space="preserve"> </w:t>
      </w:r>
    </w:p>
    <w:bookmarkEnd w:id="0"/>
    <w:p w:rsidR="00EC7D3E" w:rsidRDefault="00EC7D3E" w:rsidP="00EC7D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00EC7D3E" w:rsidRDefault="00EC7D3E" w:rsidP="00EC7D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Le rôle des formateurs doit être adapté aux changements apportés en formation professionnelle. Cette adaptation est nécessaire, notamment, pour mieux tenir compte :</w:t>
      </w:r>
    </w:p>
    <w:p w:rsidR="00EC7D3E" w:rsidRDefault="00EC7D3E" w:rsidP="00EC7D3E">
      <w:pPr>
        <w:numPr>
          <w:ilvl w:val="0"/>
          <w:numId w:val="11"/>
        </w:numPr>
        <w:tabs>
          <w:tab w:val="num" w:pos="284"/>
          <w:tab w:val="num" w:pos="42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jc w:val="both"/>
      </w:pPr>
      <w:r>
        <w:t>d’un enseignement par objectifs ;</w:t>
      </w:r>
    </w:p>
    <w:p w:rsidR="00EC7D3E" w:rsidRDefault="00EC7D3E" w:rsidP="00EC7D3E">
      <w:pPr>
        <w:numPr>
          <w:ilvl w:val="0"/>
          <w:numId w:val="11"/>
        </w:numPr>
        <w:tabs>
          <w:tab w:val="num" w:pos="284"/>
          <w:tab w:val="num" w:pos="42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jc w:val="both"/>
      </w:pPr>
      <w:r>
        <w:t>d’un rythme individuel et de la façon d’apprendre des élèves;</w:t>
      </w:r>
    </w:p>
    <w:p w:rsidR="00EC7D3E" w:rsidRDefault="00EC7D3E" w:rsidP="00EC7D3E">
      <w:pPr>
        <w:numPr>
          <w:ilvl w:val="0"/>
          <w:numId w:val="11"/>
        </w:numPr>
        <w:tabs>
          <w:tab w:val="num" w:pos="284"/>
          <w:tab w:val="num" w:pos="42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jc w:val="both"/>
      </w:pPr>
      <w:r>
        <w:t>d’une responsabilité accrue des élèves au regard de leur formation.</w:t>
      </w:r>
    </w:p>
    <w:p w:rsidR="00EC7D3E" w:rsidRDefault="00EC7D3E" w:rsidP="00EC7D3E">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EC7D3E" w:rsidRDefault="00EC7D3E" w:rsidP="00EC7D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Dans ce contexte, les formateurs doivent organiser leur travail de façon à encadrer des élèves pouvant se trouver à des étapes différentes de leur apprentissage. Pour ce faire, le personnel est appelé à remplir les fonctions suivantes :</w:t>
      </w:r>
    </w:p>
    <w:p w:rsidR="00EC7D3E" w:rsidRDefault="00EC7D3E" w:rsidP="00EC7D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00EC7D3E" w:rsidRDefault="00EC7D3E" w:rsidP="00EC7D3E">
      <w:pPr>
        <w:numPr>
          <w:ilvl w:val="8"/>
          <w:numId w:val="10"/>
        </w:num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jc w:val="both"/>
        <w:rPr>
          <w:rFonts w:ascii="Arial" w:hAnsi="Arial" w:cs="Arial"/>
          <w:b/>
          <w:bCs/>
          <w:sz w:val="28"/>
          <w:szCs w:val="28"/>
        </w:rPr>
      </w:pPr>
      <w:r>
        <w:rPr>
          <w:rFonts w:ascii="Arial" w:hAnsi="Arial" w:cs="Arial"/>
          <w:b/>
          <w:bCs/>
          <w:sz w:val="28"/>
          <w:szCs w:val="28"/>
        </w:rPr>
        <w:t>3.1. Planification et préparation :</w:t>
      </w:r>
    </w:p>
    <w:p w:rsidR="00EC7D3E" w:rsidRDefault="00EC7D3E" w:rsidP="00EC7D3E">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EC7D3E" w:rsidRDefault="00EC7D3E" w:rsidP="00EC7D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Cette fonction consiste à :</w:t>
      </w:r>
    </w:p>
    <w:p w:rsidR="00EC7D3E" w:rsidRDefault="00EC7D3E" w:rsidP="00EC7D3E">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EC7D3E" w:rsidRDefault="00EC7D3E" w:rsidP="00EC7D3E">
      <w:pPr>
        <w:numPr>
          <w:ilvl w:val="0"/>
          <w:numId w:val="11"/>
        </w:numPr>
        <w:tabs>
          <w:tab w:val="num" w:pos="284"/>
          <w:tab w:val="num" w:pos="42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jc w:val="both"/>
      </w:pPr>
      <w:r>
        <w:t>situer les cours dont il a la responsabilité à l’aide du tableau de répartition horaire semestrielle de la séquence de formation ;</w:t>
      </w:r>
    </w:p>
    <w:p w:rsidR="00EC7D3E" w:rsidRDefault="00EC7D3E" w:rsidP="00EC7D3E">
      <w:pPr>
        <w:numPr>
          <w:ilvl w:val="0"/>
          <w:numId w:val="11"/>
        </w:numPr>
        <w:tabs>
          <w:tab w:val="num" w:pos="284"/>
          <w:tab w:val="num" w:pos="42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jc w:val="both"/>
      </w:pPr>
      <w:r>
        <w:t>modifier ou compléter, au besoin, les objectifs opérationnels de second niveau ;</w:t>
      </w:r>
    </w:p>
    <w:p w:rsidR="00EC7D3E" w:rsidRDefault="00EC7D3E" w:rsidP="00EC7D3E">
      <w:pPr>
        <w:numPr>
          <w:ilvl w:val="0"/>
          <w:numId w:val="11"/>
        </w:numPr>
        <w:tabs>
          <w:tab w:val="num" w:pos="284"/>
          <w:tab w:val="num" w:pos="42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jc w:val="both"/>
      </w:pPr>
      <w:r>
        <w:t>prévoir et produire les activités propres à ces cours à l’aide des tableaux des modules ;</w:t>
      </w:r>
    </w:p>
    <w:p w:rsidR="00EC7D3E" w:rsidRDefault="00EC7D3E" w:rsidP="00EC7D3E">
      <w:pPr>
        <w:numPr>
          <w:ilvl w:val="0"/>
          <w:numId w:val="11"/>
        </w:numPr>
        <w:tabs>
          <w:tab w:val="num" w:pos="284"/>
          <w:tab w:val="num" w:pos="42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jc w:val="both"/>
      </w:pPr>
      <w:r>
        <w:t>coordonner les activités de formation de chaque élève et répartir les postes de travail et le matériel nécessaire ;</w:t>
      </w:r>
    </w:p>
    <w:p w:rsidR="00EC7D3E" w:rsidRDefault="00EC7D3E" w:rsidP="00EC7D3E">
      <w:pPr>
        <w:numPr>
          <w:ilvl w:val="0"/>
          <w:numId w:val="11"/>
        </w:numPr>
        <w:tabs>
          <w:tab w:val="num" w:pos="284"/>
          <w:tab w:val="num" w:pos="42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jc w:val="both"/>
      </w:pPr>
      <w:r>
        <w:t>agencer et élaborer des activités de la formation, d’évaluation, de formation, d’enrichissement et de reprise le cas échéant.</w:t>
      </w:r>
    </w:p>
    <w:p w:rsidR="00EC7D3E" w:rsidRDefault="00EC7D3E" w:rsidP="00EC7D3E">
      <w:pPr>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26"/>
        <w:jc w:val="both"/>
        <w:rPr>
          <w:rFonts w:ascii="Arial" w:hAnsi="Arial" w:cs="Arial"/>
        </w:rPr>
      </w:pPr>
    </w:p>
    <w:p w:rsidR="00EC7D3E" w:rsidRDefault="00EC7D3E" w:rsidP="00EC7D3E">
      <w:pPr>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26"/>
        <w:jc w:val="both"/>
        <w:rPr>
          <w:rFonts w:ascii="Arial" w:hAnsi="Arial" w:cs="Arial"/>
          <w:sz w:val="18"/>
          <w:szCs w:val="18"/>
        </w:rPr>
      </w:pPr>
    </w:p>
    <w:p w:rsidR="00EC7D3E" w:rsidRDefault="00EC7D3E" w:rsidP="00EC7D3E">
      <w:pPr>
        <w:numPr>
          <w:ilvl w:val="8"/>
          <w:numId w:val="10"/>
        </w:num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jc w:val="both"/>
        <w:rPr>
          <w:rFonts w:ascii="Arial" w:hAnsi="Arial" w:cs="Arial"/>
          <w:b/>
          <w:bCs/>
          <w:sz w:val="28"/>
          <w:szCs w:val="28"/>
        </w:rPr>
      </w:pPr>
      <w:r>
        <w:rPr>
          <w:rFonts w:ascii="Arial" w:hAnsi="Arial" w:cs="Arial"/>
          <w:b/>
          <w:bCs/>
          <w:sz w:val="28"/>
          <w:szCs w:val="28"/>
        </w:rPr>
        <w:t>3.2. Information et motivation :</w:t>
      </w:r>
    </w:p>
    <w:p w:rsidR="00EC7D3E" w:rsidRDefault="00EC7D3E" w:rsidP="00EC7D3E">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Pr>
          <w:rFonts w:ascii="Arial" w:hAnsi="Arial" w:cs="Arial"/>
        </w:rPr>
        <w:t xml:space="preserve"> </w:t>
      </w:r>
    </w:p>
    <w:p w:rsidR="00EC7D3E" w:rsidRDefault="00EC7D3E" w:rsidP="00EC7D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Cette autre fonction consiste à :</w:t>
      </w:r>
    </w:p>
    <w:p w:rsidR="00EC7D3E" w:rsidRDefault="00EC7D3E" w:rsidP="00EC7D3E">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EC7D3E" w:rsidRDefault="00EC7D3E" w:rsidP="00EC7D3E">
      <w:pPr>
        <w:numPr>
          <w:ilvl w:val="0"/>
          <w:numId w:val="11"/>
        </w:numPr>
        <w:tabs>
          <w:tab w:val="num" w:pos="284"/>
          <w:tab w:val="num" w:pos="42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jc w:val="both"/>
      </w:pPr>
      <w:r>
        <w:t>situer les élèves par rapport à l’ensemble du programme et par rapport à chacun des cours;</w:t>
      </w:r>
    </w:p>
    <w:p w:rsidR="00EC7D3E" w:rsidRDefault="00EC7D3E" w:rsidP="00EC7D3E">
      <w:pPr>
        <w:numPr>
          <w:ilvl w:val="0"/>
          <w:numId w:val="11"/>
        </w:numPr>
        <w:tabs>
          <w:tab w:val="num" w:pos="284"/>
          <w:tab w:val="num" w:pos="42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jc w:val="both"/>
      </w:pPr>
      <w:r>
        <w:t>fournir les données utiles à une compréhension suffisante de ce qu’il y a à faire.</w:t>
      </w:r>
    </w:p>
    <w:p w:rsidR="00EC7D3E" w:rsidRDefault="00EC7D3E" w:rsidP="00EC7D3E">
      <w:pPr>
        <w:numPr>
          <w:ilvl w:val="0"/>
          <w:numId w:val="11"/>
        </w:numPr>
        <w:tabs>
          <w:tab w:val="num" w:pos="284"/>
          <w:tab w:val="num" w:pos="42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jc w:val="both"/>
      </w:pPr>
      <w:r>
        <w:t>faire ressortir l’importance et la pertinence des apprentissages à faire.</w:t>
      </w:r>
    </w:p>
    <w:p w:rsidR="00EC7D3E" w:rsidRDefault="00EC7D3E" w:rsidP="00EC7D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EC7D3E" w:rsidRDefault="00EC7D3E" w:rsidP="00EC7D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lastRenderedPageBreak/>
        <w:t>Le premier module est prévu pour aider les élèves à se situer par rapport au secteur agroalimentaire et par rapport à l’ensemble de leur formation. Par ailleurs, il revient à chaque formateur de fournir, au début de chaque cours et de chaque activité importante, les données nécessaires à cet égard.</w:t>
      </w:r>
    </w:p>
    <w:p w:rsidR="00EC7D3E" w:rsidRDefault="00EC7D3E" w:rsidP="00EC7D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EC7D3E" w:rsidRDefault="00EC7D3E" w:rsidP="00EC7D3E">
      <w:pPr>
        <w:numPr>
          <w:ilvl w:val="8"/>
          <w:numId w:val="10"/>
        </w:num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jc w:val="both"/>
        <w:rPr>
          <w:rFonts w:ascii="Arial" w:hAnsi="Arial" w:cs="Arial"/>
          <w:b/>
          <w:bCs/>
          <w:sz w:val="28"/>
          <w:szCs w:val="28"/>
        </w:rPr>
      </w:pPr>
      <w:r>
        <w:rPr>
          <w:rFonts w:ascii="Arial" w:hAnsi="Arial" w:cs="Arial"/>
          <w:b/>
          <w:bCs/>
          <w:sz w:val="28"/>
          <w:szCs w:val="28"/>
        </w:rPr>
        <w:t>3.3. Animation, soutien et orientation :</w:t>
      </w:r>
    </w:p>
    <w:p w:rsidR="00EC7D3E" w:rsidRDefault="00EC7D3E" w:rsidP="00EC7D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EC7D3E" w:rsidRDefault="00EC7D3E" w:rsidP="00EC7D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Il s’agit ici de :</w:t>
      </w:r>
    </w:p>
    <w:p w:rsidR="00EC7D3E" w:rsidRDefault="00EC7D3E" w:rsidP="00EC7D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EC7D3E" w:rsidRDefault="00EC7D3E" w:rsidP="00EC7D3E">
      <w:pPr>
        <w:numPr>
          <w:ilvl w:val="0"/>
          <w:numId w:val="11"/>
        </w:numPr>
        <w:tabs>
          <w:tab w:val="num" w:pos="284"/>
          <w:tab w:val="num" w:pos="42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jc w:val="both"/>
      </w:pPr>
      <w:r>
        <w:t>guider les apprentissages par un rappel des objectifs, par la détermination des préalables et par la formulation d’indications sur les activités à mener ;</w:t>
      </w:r>
    </w:p>
    <w:p w:rsidR="00EC7D3E" w:rsidRDefault="00EC7D3E" w:rsidP="00EC7D3E">
      <w:pPr>
        <w:numPr>
          <w:ilvl w:val="0"/>
          <w:numId w:val="11"/>
        </w:numPr>
        <w:tabs>
          <w:tab w:val="num" w:pos="284"/>
          <w:tab w:val="num" w:pos="42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jc w:val="both"/>
      </w:pPr>
      <w:r>
        <w:t>créer un climat de confiance reposant sur le respect des personnes et de leur autonomie ainsi que sur la clarification des enjeux réels ;</w:t>
      </w:r>
    </w:p>
    <w:p w:rsidR="00EC7D3E" w:rsidRDefault="00EC7D3E" w:rsidP="00EC7D3E">
      <w:pPr>
        <w:numPr>
          <w:ilvl w:val="0"/>
          <w:numId w:val="11"/>
        </w:numPr>
        <w:tabs>
          <w:tab w:val="num" w:pos="284"/>
          <w:tab w:val="num" w:pos="42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jc w:val="both"/>
      </w:pPr>
      <w:r>
        <w:t>maintenir l’intérêt des élèves tout au long de leur cheminement par des propositions d’activités intéressantes et diversifiées, par un dosage judicieux du niveau de difficulté, par l’utilisation d’exemples ou d’exercices pratiques, par des encouragements répétés et par une ouverture aux préoccupations personnelles des élèves.</w:t>
      </w:r>
    </w:p>
    <w:p w:rsidR="00EC7D3E" w:rsidRDefault="00EC7D3E" w:rsidP="00EC7D3E">
      <w:pPr>
        <w:numPr>
          <w:ilvl w:val="0"/>
          <w:numId w:val="11"/>
        </w:numPr>
        <w:tabs>
          <w:tab w:val="num" w:pos="284"/>
          <w:tab w:val="num" w:pos="42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jc w:val="both"/>
      </w:pPr>
      <w:r>
        <w:t>encadrer les activités de la formation par l’implantation d’un système souple et efficace de suivi des élèves qui permette le diagnostic des forces et des faiblesses, par une assistance particulière aux élèves en difficulté et par une orientation satisfaisante des élèves vers des activités de la formation, d’évaluation, de formation corrective, d’enrichissement et de reprise le cas échéant ;</w:t>
      </w:r>
    </w:p>
    <w:p w:rsidR="00EC7D3E" w:rsidRDefault="00EC7D3E" w:rsidP="00EC7D3E">
      <w:pPr>
        <w:numPr>
          <w:ilvl w:val="0"/>
          <w:numId w:val="11"/>
        </w:numPr>
        <w:tabs>
          <w:tab w:val="num" w:pos="284"/>
          <w:tab w:val="num" w:pos="42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jc w:val="both"/>
      </w:pPr>
      <w:r>
        <w:t>fournir des explications claires et justes aux groupes et aux individus.</w:t>
      </w:r>
    </w:p>
    <w:p w:rsidR="00EC7D3E" w:rsidRDefault="00EC7D3E" w:rsidP="00EC7D3E">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3"/>
        <w:jc w:val="both"/>
        <w:rPr>
          <w:rFonts w:ascii="Arial" w:hAnsi="Arial" w:cs="Arial"/>
        </w:rPr>
      </w:pPr>
    </w:p>
    <w:p w:rsidR="00EC7D3E" w:rsidRDefault="00EC7D3E" w:rsidP="00EC7D3E">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3"/>
        <w:jc w:val="both"/>
        <w:rPr>
          <w:rFonts w:ascii="Arial" w:hAnsi="Arial" w:cs="Arial"/>
        </w:rPr>
      </w:pPr>
    </w:p>
    <w:p w:rsidR="00EC7D3E" w:rsidRDefault="00EC7D3E" w:rsidP="00EC7D3E">
      <w:pPr>
        <w:numPr>
          <w:ilvl w:val="8"/>
          <w:numId w:val="10"/>
        </w:num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jc w:val="both"/>
        <w:rPr>
          <w:rFonts w:ascii="Arial" w:hAnsi="Arial" w:cs="Arial"/>
          <w:b/>
          <w:bCs/>
          <w:sz w:val="28"/>
          <w:szCs w:val="28"/>
        </w:rPr>
      </w:pPr>
      <w:r>
        <w:rPr>
          <w:rFonts w:ascii="Arial" w:hAnsi="Arial" w:cs="Arial"/>
          <w:b/>
          <w:bCs/>
          <w:sz w:val="28"/>
          <w:szCs w:val="28"/>
        </w:rPr>
        <w:t>3.4. Evaluation :</w:t>
      </w:r>
    </w:p>
    <w:p w:rsidR="00EC7D3E" w:rsidRDefault="00EC7D3E" w:rsidP="00EC7D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EC7D3E" w:rsidRDefault="00EC7D3E" w:rsidP="00EC7D3E">
      <w:pPr>
        <w:numPr>
          <w:ilvl w:val="8"/>
          <w:numId w:val="10"/>
        </w:num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jc w:val="both"/>
        <w:rPr>
          <w:rFonts w:ascii="Arial" w:hAnsi="Arial" w:cs="Arial"/>
          <w:b/>
          <w:bCs/>
        </w:rPr>
      </w:pPr>
      <w:r>
        <w:rPr>
          <w:rFonts w:ascii="Arial" w:hAnsi="Arial" w:cs="Arial"/>
          <w:b/>
          <w:bCs/>
        </w:rPr>
        <w:t>Enfin, le formateur doit :</w:t>
      </w:r>
    </w:p>
    <w:p w:rsidR="00EC7D3E" w:rsidRDefault="00EC7D3E" w:rsidP="00EC7D3E">
      <w:pPr>
        <w:pStyle w:val="BodyText2"/>
        <w:tabs>
          <w:tab w:val="left" w:pos="540"/>
          <w:tab w:val="left" w:pos="720"/>
          <w:tab w:val="left" w:pos="900"/>
          <w:tab w:val="left" w:pos="1440"/>
        </w:tabs>
        <w:ind w:left="356" w:hanging="900"/>
        <w:rPr>
          <w:rFonts w:ascii="Arial" w:hAnsi="Arial" w:cs="Arial"/>
          <w:b w:val="0"/>
          <w:bCs/>
        </w:rPr>
      </w:pPr>
    </w:p>
    <w:p w:rsidR="00EC7D3E" w:rsidRDefault="00EC7D3E" w:rsidP="00EC7D3E">
      <w:pPr>
        <w:numPr>
          <w:ilvl w:val="0"/>
          <w:numId w:val="11"/>
        </w:numPr>
        <w:tabs>
          <w:tab w:val="num" w:pos="284"/>
          <w:tab w:val="num" w:pos="42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jc w:val="both"/>
      </w:pPr>
      <w:r>
        <w:t>assurer le suivi mentionné précédemment ;</w:t>
      </w:r>
    </w:p>
    <w:p w:rsidR="00EC7D3E" w:rsidRDefault="00EC7D3E" w:rsidP="00EC7D3E">
      <w:pPr>
        <w:numPr>
          <w:ilvl w:val="0"/>
          <w:numId w:val="11"/>
        </w:numPr>
        <w:tabs>
          <w:tab w:val="num" w:pos="284"/>
          <w:tab w:val="num" w:pos="42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jc w:val="both"/>
      </w:pPr>
      <w:r>
        <w:t>produire et utiliser des instruments d’évaluation formative et de sanction des études ;</w:t>
      </w:r>
    </w:p>
    <w:p w:rsidR="00EC7D3E" w:rsidRDefault="00EC7D3E" w:rsidP="00EC7D3E">
      <w:pPr>
        <w:numPr>
          <w:ilvl w:val="0"/>
          <w:numId w:val="11"/>
        </w:numPr>
        <w:tabs>
          <w:tab w:val="num" w:pos="284"/>
          <w:tab w:val="num" w:pos="42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jc w:val="both"/>
      </w:pPr>
      <w:r>
        <w:t>administrer ces instruments ;</w:t>
      </w:r>
    </w:p>
    <w:p w:rsidR="00EC7D3E" w:rsidRDefault="00EC7D3E" w:rsidP="00EC7D3E">
      <w:pPr>
        <w:numPr>
          <w:ilvl w:val="0"/>
          <w:numId w:val="11"/>
        </w:numPr>
        <w:tabs>
          <w:tab w:val="num" w:pos="284"/>
          <w:tab w:val="num" w:pos="42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jc w:val="both"/>
      </w:pPr>
      <w:r>
        <w:t>utiliser et traiter des données pour l’évaluation formative ;</w:t>
      </w:r>
    </w:p>
    <w:p w:rsidR="00EC7D3E" w:rsidRDefault="00EC7D3E" w:rsidP="00EC7D3E">
      <w:pPr>
        <w:numPr>
          <w:ilvl w:val="0"/>
          <w:numId w:val="11"/>
        </w:numPr>
        <w:tabs>
          <w:tab w:val="num" w:pos="284"/>
          <w:tab w:val="num" w:pos="42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40" w:lineRule="auto"/>
        <w:jc w:val="both"/>
      </w:pPr>
      <w:r>
        <w:t>fournir les données pour la sanction des études.</w:t>
      </w:r>
    </w:p>
    <w:p w:rsidR="00EC7D3E" w:rsidRDefault="00EC7D3E" w:rsidP="00EC7D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00EC7D3E" w:rsidRPr="008D71B9" w:rsidRDefault="00EC7D3E" w:rsidP="00EC7D3E">
      <w:pPr>
        <w:pStyle w:val="Heading1"/>
        <w:shd w:val="clear" w:color="auto" w:fill="E0E0E0"/>
        <w:rPr>
          <w:caps/>
        </w:rPr>
      </w:pPr>
      <w:r>
        <w:br w:type="page"/>
      </w:r>
      <w:bookmarkStart w:id="20" w:name="_Toc211981749"/>
      <w:bookmarkStart w:id="21" w:name="_Toc231242320"/>
      <w:bookmarkStart w:id="22" w:name="_Toc231242739"/>
      <w:bookmarkStart w:id="23" w:name="_Toc231245635"/>
      <w:bookmarkStart w:id="24" w:name="_Toc270400007"/>
      <w:bookmarkStart w:id="25" w:name="_Toc304627293"/>
      <w:r w:rsidRPr="008D71B9">
        <w:rPr>
          <w:caps/>
        </w:rPr>
        <w:lastRenderedPageBreak/>
        <w:t>Résumé du programme de formation</w:t>
      </w:r>
      <w:bookmarkEnd w:id="20"/>
      <w:bookmarkEnd w:id="21"/>
      <w:bookmarkEnd w:id="22"/>
      <w:bookmarkEnd w:id="23"/>
      <w:bookmarkEnd w:id="24"/>
      <w:bookmarkEnd w:id="25"/>
      <w:r w:rsidRPr="008D71B9">
        <w:rPr>
          <w:caps/>
        </w:rPr>
        <w:t xml:space="preserve"> </w:t>
      </w:r>
    </w:p>
    <w:tbl>
      <w:tblPr>
        <w:tblW w:w="10111" w:type="dxa"/>
        <w:tblInd w:w="87" w:type="dxa"/>
        <w:tblLook w:val="04A0"/>
      </w:tblPr>
      <w:tblGrid>
        <w:gridCol w:w="737"/>
        <w:gridCol w:w="2790"/>
        <w:gridCol w:w="4320"/>
        <w:gridCol w:w="791"/>
        <w:gridCol w:w="777"/>
        <w:gridCol w:w="696"/>
      </w:tblGrid>
      <w:tr w:rsidR="00EC7D3E" w:rsidRPr="008D71B9" w:rsidTr="006B7A09">
        <w:trPr>
          <w:trHeight w:val="300"/>
        </w:trPr>
        <w:tc>
          <w:tcPr>
            <w:tcW w:w="737" w:type="dxa"/>
            <w:vMerge w:val="restart"/>
            <w:tcBorders>
              <w:top w:val="single" w:sz="4" w:space="0" w:color="auto"/>
              <w:left w:val="single" w:sz="4" w:space="0" w:color="auto"/>
              <w:right w:val="single" w:sz="4" w:space="0" w:color="auto"/>
            </w:tcBorders>
            <w:shd w:val="clear" w:color="000000" w:fill="FFFFFF"/>
            <w:vAlign w:val="center"/>
          </w:tcPr>
          <w:p w:rsidR="00EC7D3E" w:rsidRPr="008D71B9" w:rsidRDefault="00EC7D3E" w:rsidP="006B7A09">
            <w:pPr>
              <w:spacing w:after="0"/>
              <w:jc w:val="center"/>
              <w:rPr>
                <w:rFonts w:ascii="Calibri" w:hAnsi="Calibri" w:cs="Calibri"/>
                <w:b/>
                <w:bCs/>
              </w:rPr>
            </w:pPr>
            <w:r w:rsidRPr="008D71B9">
              <w:rPr>
                <w:rFonts w:ascii="Calibri" w:hAnsi="Calibri" w:cs="Calibri"/>
                <w:b/>
                <w:bCs/>
              </w:rPr>
              <w:t> </w:t>
            </w:r>
          </w:p>
        </w:tc>
        <w:tc>
          <w:tcPr>
            <w:tcW w:w="279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C7D3E" w:rsidRPr="008D71B9" w:rsidRDefault="00EC7D3E" w:rsidP="006B7A09">
            <w:pPr>
              <w:spacing w:after="0"/>
              <w:jc w:val="center"/>
              <w:rPr>
                <w:b/>
                <w:bCs/>
                <w:caps/>
                <w:sz w:val="20"/>
                <w:szCs w:val="20"/>
              </w:rPr>
            </w:pPr>
            <w:r w:rsidRPr="008D71B9">
              <w:rPr>
                <w:b/>
                <w:bCs/>
                <w:caps/>
                <w:sz w:val="20"/>
                <w:szCs w:val="20"/>
              </w:rPr>
              <w:t>Intitulé</w:t>
            </w:r>
          </w:p>
        </w:tc>
        <w:tc>
          <w:tcPr>
            <w:tcW w:w="4320" w:type="dxa"/>
            <w:tcBorders>
              <w:top w:val="single" w:sz="4" w:space="0" w:color="auto"/>
              <w:left w:val="nil"/>
              <w:bottom w:val="single" w:sz="4" w:space="0" w:color="auto"/>
              <w:right w:val="single" w:sz="4" w:space="0" w:color="auto"/>
            </w:tcBorders>
            <w:shd w:val="clear" w:color="000000" w:fill="FFFFFF"/>
            <w:vAlign w:val="center"/>
          </w:tcPr>
          <w:p w:rsidR="00EC7D3E" w:rsidRPr="008D71B9" w:rsidRDefault="00EC7D3E" w:rsidP="006B7A09">
            <w:pPr>
              <w:spacing w:after="0"/>
              <w:jc w:val="center"/>
              <w:rPr>
                <w:b/>
                <w:bCs/>
                <w:caps/>
                <w:sz w:val="20"/>
                <w:szCs w:val="20"/>
              </w:rPr>
            </w:pPr>
            <w:r w:rsidRPr="008D71B9">
              <w:rPr>
                <w:b/>
                <w:bCs/>
                <w:caps/>
                <w:sz w:val="20"/>
                <w:szCs w:val="20"/>
              </w:rPr>
              <w:t>Compétences visées</w:t>
            </w:r>
          </w:p>
        </w:tc>
        <w:tc>
          <w:tcPr>
            <w:tcW w:w="2264" w:type="dxa"/>
            <w:gridSpan w:val="3"/>
            <w:tcBorders>
              <w:top w:val="single" w:sz="4" w:space="0" w:color="auto"/>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rFonts w:ascii="Calibri" w:hAnsi="Calibri" w:cs="Calibri"/>
                <w:b/>
                <w:bCs/>
                <w:caps/>
              </w:rPr>
            </w:pPr>
            <w:r w:rsidRPr="008D71B9">
              <w:rPr>
                <w:rFonts w:ascii="Calibri" w:hAnsi="Calibri" w:cs="Calibri"/>
                <w:b/>
                <w:bCs/>
                <w:caps/>
              </w:rPr>
              <w:t>Annee d'Etude</w:t>
            </w:r>
          </w:p>
        </w:tc>
      </w:tr>
      <w:tr w:rsidR="00EC7D3E" w:rsidRPr="008D71B9" w:rsidTr="006B7A09">
        <w:trPr>
          <w:trHeight w:val="405"/>
        </w:trPr>
        <w:tc>
          <w:tcPr>
            <w:tcW w:w="737" w:type="dxa"/>
            <w:vMerge/>
            <w:tcBorders>
              <w:left w:val="single" w:sz="4" w:space="0" w:color="auto"/>
              <w:bottom w:val="single" w:sz="4" w:space="0" w:color="auto"/>
              <w:right w:val="single" w:sz="4" w:space="0" w:color="auto"/>
            </w:tcBorders>
            <w:shd w:val="clear" w:color="000000" w:fill="FFFFFF"/>
            <w:vAlign w:val="center"/>
          </w:tcPr>
          <w:p w:rsidR="00EC7D3E" w:rsidRPr="008D71B9" w:rsidRDefault="00EC7D3E" w:rsidP="006B7A09">
            <w:pPr>
              <w:spacing w:after="0"/>
              <w:rPr>
                <w:rFonts w:ascii="Calibri" w:hAnsi="Calibri" w:cs="Calibri"/>
                <w:b/>
                <w:bCs/>
              </w:rPr>
            </w:pPr>
          </w:p>
        </w:tc>
        <w:tc>
          <w:tcPr>
            <w:tcW w:w="2790" w:type="dxa"/>
            <w:vMerge/>
            <w:tcBorders>
              <w:top w:val="single" w:sz="4" w:space="0" w:color="auto"/>
              <w:left w:val="single" w:sz="4" w:space="0" w:color="auto"/>
              <w:bottom w:val="single" w:sz="4" w:space="0" w:color="auto"/>
              <w:right w:val="single" w:sz="4" w:space="0" w:color="auto"/>
            </w:tcBorders>
            <w:vAlign w:val="center"/>
          </w:tcPr>
          <w:p w:rsidR="00EC7D3E" w:rsidRPr="008D71B9" w:rsidRDefault="00EC7D3E" w:rsidP="006B7A09">
            <w:pPr>
              <w:spacing w:after="0"/>
              <w:jc w:val="center"/>
              <w:rPr>
                <w:b/>
                <w:bCs/>
                <w:caps/>
                <w:sz w:val="20"/>
                <w:szCs w:val="20"/>
              </w:rPr>
            </w:pPr>
          </w:p>
        </w:tc>
        <w:tc>
          <w:tcPr>
            <w:tcW w:w="4320" w:type="dxa"/>
            <w:tcBorders>
              <w:top w:val="nil"/>
              <w:left w:val="nil"/>
              <w:bottom w:val="single" w:sz="4" w:space="0" w:color="auto"/>
              <w:right w:val="single" w:sz="4" w:space="0" w:color="auto"/>
            </w:tcBorders>
            <w:shd w:val="clear" w:color="000000" w:fill="FFFFFF"/>
            <w:vAlign w:val="center"/>
          </w:tcPr>
          <w:p w:rsidR="00EC7D3E" w:rsidRPr="008D71B9" w:rsidRDefault="00EC7D3E" w:rsidP="006B7A09">
            <w:pPr>
              <w:spacing w:after="0"/>
              <w:jc w:val="center"/>
              <w:rPr>
                <w:b/>
                <w:bCs/>
                <w:caps/>
                <w:sz w:val="20"/>
                <w:szCs w:val="20"/>
              </w:rPr>
            </w:pPr>
            <w:r w:rsidRPr="008D71B9">
              <w:rPr>
                <w:b/>
                <w:bCs/>
                <w:caps/>
                <w:sz w:val="20"/>
                <w:szCs w:val="20"/>
              </w:rPr>
              <w:t>(E.C= être capable de)</w:t>
            </w: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rFonts w:ascii="Calibri" w:hAnsi="Calibri" w:cs="Calibri"/>
                <w:caps/>
              </w:rPr>
            </w:pPr>
            <w:r w:rsidRPr="008D71B9">
              <w:rPr>
                <w:rFonts w:ascii="Calibri" w:hAnsi="Calibri" w:cs="Calibri"/>
                <w:caps/>
              </w:rPr>
              <w:t>1ere*</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rFonts w:ascii="Calibri" w:hAnsi="Calibri" w:cs="Calibri"/>
                <w:caps/>
              </w:rPr>
            </w:pPr>
            <w:r w:rsidRPr="008D71B9">
              <w:rPr>
                <w:rFonts w:ascii="Calibri" w:hAnsi="Calibri" w:cs="Calibri"/>
                <w:caps/>
              </w:rPr>
              <w:t>2eme</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rFonts w:ascii="Calibri" w:hAnsi="Calibri" w:cs="Calibri"/>
                <w:b/>
                <w:bCs/>
                <w:caps/>
              </w:rPr>
            </w:pPr>
          </w:p>
        </w:tc>
      </w:tr>
      <w:tr w:rsidR="00EC7D3E" w:rsidRPr="008D71B9" w:rsidTr="006B7A09">
        <w:trPr>
          <w:trHeight w:val="300"/>
        </w:trPr>
        <w:tc>
          <w:tcPr>
            <w:tcW w:w="737" w:type="dxa"/>
            <w:tcBorders>
              <w:top w:val="nil"/>
              <w:left w:val="single" w:sz="4" w:space="0" w:color="auto"/>
              <w:bottom w:val="single" w:sz="4" w:space="0" w:color="auto"/>
              <w:right w:val="single" w:sz="4" w:space="0" w:color="auto"/>
            </w:tcBorders>
            <w:shd w:val="clear" w:color="000000" w:fill="FFFFFF"/>
            <w:vAlign w:val="center"/>
          </w:tcPr>
          <w:p w:rsidR="00EC7D3E" w:rsidRPr="008D71B9" w:rsidRDefault="00EC7D3E" w:rsidP="006B7A09">
            <w:pPr>
              <w:spacing w:after="0"/>
              <w:rPr>
                <w:rFonts w:ascii="Calibri" w:hAnsi="Calibri" w:cs="Calibri"/>
                <w:b/>
                <w:bCs/>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sz w:val="20"/>
                <w:szCs w:val="20"/>
              </w:rPr>
            </w:pPr>
            <w:r w:rsidRPr="008D71B9">
              <w:rPr>
                <w:b/>
                <w:bCs/>
                <w:sz w:val="20"/>
                <w:szCs w:val="20"/>
              </w:rPr>
              <w:t>Français</w:t>
            </w:r>
          </w:p>
        </w:tc>
        <w:tc>
          <w:tcPr>
            <w:tcW w:w="4320" w:type="dxa"/>
            <w:vMerge w:val="restart"/>
            <w:tcBorders>
              <w:top w:val="nil"/>
              <w:left w:val="single" w:sz="4" w:space="0" w:color="auto"/>
              <w:bottom w:val="single" w:sz="4" w:space="0" w:color="auto"/>
              <w:right w:val="single" w:sz="4" w:space="0" w:color="auto"/>
            </w:tcBorders>
            <w:shd w:val="clear" w:color="000000" w:fill="FFFFFF"/>
            <w:vAlign w:val="center"/>
          </w:tcPr>
          <w:p w:rsidR="00EC7D3E" w:rsidRPr="008D71B9" w:rsidRDefault="00EC7D3E" w:rsidP="006B7A09">
            <w:pPr>
              <w:spacing w:after="0"/>
              <w:rPr>
                <w:sz w:val="20"/>
                <w:szCs w:val="20"/>
              </w:rPr>
            </w:pPr>
            <w:r w:rsidRPr="008D71B9">
              <w:rPr>
                <w:sz w:val="20"/>
                <w:szCs w:val="20"/>
              </w:rPr>
              <w:t>EC d’utiliser le français ou l’anglais écrit et parlé pour échanger des informations scientifiques et techniques dans le cadre du travail</w:t>
            </w: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30</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30</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386"/>
        </w:trPr>
        <w:tc>
          <w:tcPr>
            <w:tcW w:w="737" w:type="dxa"/>
            <w:tcBorders>
              <w:top w:val="nil"/>
              <w:left w:val="single" w:sz="4" w:space="0" w:color="auto"/>
              <w:bottom w:val="single" w:sz="4" w:space="0" w:color="auto"/>
              <w:right w:val="single" w:sz="4" w:space="0" w:color="auto"/>
            </w:tcBorders>
            <w:shd w:val="clear" w:color="000000" w:fill="FFFFFF"/>
            <w:vAlign w:val="center"/>
          </w:tcPr>
          <w:p w:rsidR="00EC7D3E" w:rsidRPr="008D71B9" w:rsidRDefault="00EC7D3E" w:rsidP="006B7A09">
            <w:pPr>
              <w:spacing w:after="0"/>
              <w:rPr>
                <w:rFonts w:ascii="Calibri" w:hAnsi="Calibri" w:cs="Calibri"/>
                <w:b/>
                <w:bCs/>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sz w:val="20"/>
                <w:szCs w:val="20"/>
              </w:rPr>
            </w:pPr>
            <w:r w:rsidRPr="008D71B9">
              <w:rPr>
                <w:b/>
                <w:bCs/>
                <w:sz w:val="20"/>
                <w:szCs w:val="20"/>
              </w:rPr>
              <w:t>Anglais</w:t>
            </w:r>
          </w:p>
        </w:tc>
        <w:tc>
          <w:tcPr>
            <w:tcW w:w="4320" w:type="dxa"/>
            <w:vMerge/>
            <w:tcBorders>
              <w:top w:val="nil"/>
              <w:left w:val="single" w:sz="4" w:space="0" w:color="auto"/>
              <w:bottom w:val="single" w:sz="4" w:space="0" w:color="auto"/>
              <w:right w:val="single" w:sz="4" w:space="0" w:color="auto"/>
            </w:tcBorders>
            <w:vAlign w:val="center"/>
          </w:tcPr>
          <w:p w:rsidR="00EC7D3E" w:rsidRPr="008D71B9" w:rsidRDefault="00EC7D3E" w:rsidP="006B7A09">
            <w:pPr>
              <w:spacing w:after="0"/>
              <w:rPr>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30</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30</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467"/>
        </w:trPr>
        <w:tc>
          <w:tcPr>
            <w:tcW w:w="737" w:type="dxa"/>
            <w:tcBorders>
              <w:top w:val="nil"/>
              <w:left w:val="single" w:sz="4" w:space="0" w:color="auto"/>
              <w:bottom w:val="single" w:sz="4" w:space="0" w:color="auto"/>
              <w:right w:val="single" w:sz="4" w:space="0" w:color="auto"/>
            </w:tcBorders>
            <w:shd w:val="clear" w:color="000000" w:fill="FFFFFF"/>
            <w:vAlign w:val="center"/>
          </w:tcPr>
          <w:p w:rsidR="00EC7D3E" w:rsidRPr="008D71B9" w:rsidRDefault="00EC7D3E" w:rsidP="006B7A09">
            <w:pPr>
              <w:spacing w:after="0"/>
              <w:rPr>
                <w:rFonts w:ascii="Calibri" w:hAnsi="Calibri" w:cs="Calibri"/>
                <w:b/>
                <w:bCs/>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sz w:val="20"/>
                <w:szCs w:val="20"/>
              </w:rPr>
            </w:pPr>
            <w:r w:rsidRPr="008D71B9">
              <w:rPr>
                <w:b/>
                <w:bCs/>
                <w:sz w:val="20"/>
                <w:szCs w:val="20"/>
              </w:rPr>
              <w:t>Outils  informatiques</w:t>
            </w:r>
          </w:p>
        </w:tc>
        <w:tc>
          <w:tcPr>
            <w:tcW w:w="4320" w:type="dxa"/>
            <w:tcBorders>
              <w:top w:val="nil"/>
              <w:left w:val="nil"/>
              <w:bottom w:val="single" w:sz="4" w:space="0" w:color="auto"/>
              <w:right w:val="single" w:sz="4" w:space="0" w:color="auto"/>
            </w:tcBorders>
            <w:shd w:val="clear" w:color="000000" w:fill="FFFFFF"/>
            <w:vAlign w:val="center"/>
          </w:tcPr>
          <w:p w:rsidR="00EC7D3E" w:rsidRPr="008D71B9" w:rsidRDefault="00EC7D3E" w:rsidP="006B7A09">
            <w:pPr>
              <w:spacing w:after="0"/>
              <w:rPr>
                <w:sz w:val="20"/>
                <w:szCs w:val="20"/>
              </w:rPr>
            </w:pPr>
            <w:r w:rsidRPr="008D71B9">
              <w:rPr>
                <w:sz w:val="20"/>
                <w:szCs w:val="20"/>
              </w:rPr>
              <w:t xml:space="preserve">EC d’utiliser l’outil informatique pour la communication écrite et le traitement de données </w:t>
            </w: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Pr>
                <w:sz w:val="20"/>
                <w:szCs w:val="20"/>
              </w:rPr>
              <w:t>0</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Pr>
                <w:sz w:val="20"/>
                <w:szCs w:val="20"/>
              </w:rPr>
              <w:t>30</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449"/>
        </w:trPr>
        <w:tc>
          <w:tcPr>
            <w:tcW w:w="737" w:type="dxa"/>
            <w:tcBorders>
              <w:top w:val="nil"/>
              <w:left w:val="single" w:sz="4" w:space="0" w:color="auto"/>
              <w:bottom w:val="single" w:sz="4" w:space="0" w:color="auto"/>
              <w:right w:val="single" w:sz="4" w:space="0" w:color="auto"/>
            </w:tcBorders>
            <w:shd w:val="clear" w:color="000000" w:fill="FFFFFF"/>
            <w:vAlign w:val="center"/>
          </w:tcPr>
          <w:p w:rsidR="00EC7D3E" w:rsidRPr="008D71B9" w:rsidRDefault="00EC7D3E" w:rsidP="006B7A09">
            <w:pPr>
              <w:spacing w:after="0"/>
              <w:rPr>
                <w:rFonts w:ascii="Calibri" w:hAnsi="Calibri" w:cs="Calibri"/>
                <w:b/>
                <w:bCs/>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sz w:val="20"/>
                <w:szCs w:val="20"/>
              </w:rPr>
            </w:pPr>
            <w:r w:rsidRPr="008D71B9">
              <w:rPr>
                <w:b/>
                <w:bCs/>
                <w:sz w:val="20"/>
                <w:szCs w:val="20"/>
              </w:rPr>
              <w:t>Méthodologie de Recherche</w:t>
            </w:r>
          </w:p>
        </w:tc>
        <w:tc>
          <w:tcPr>
            <w:tcW w:w="4320" w:type="dxa"/>
            <w:tcBorders>
              <w:top w:val="nil"/>
              <w:left w:val="nil"/>
              <w:bottom w:val="single" w:sz="4" w:space="0" w:color="auto"/>
              <w:right w:val="single" w:sz="4" w:space="0" w:color="auto"/>
            </w:tcBorders>
            <w:shd w:val="clear" w:color="000000" w:fill="FFFFFF"/>
            <w:vAlign w:val="center"/>
          </w:tcPr>
          <w:p w:rsidR="00EC7D3E" w:rsidRPr="008D71B9" w:rsidRDefault="00EC7D3E" w:rsidP="006B7A09">
            <w:pPr>
              <w:spacing w:after="0"/>
              <w:rPr>
                <w:sz w:val="20"/>
                <w:szCs w:val="20"/>
              </w:rPr>
            </w:pPr>
            <w:r w:rsidRPr="008D71B9">
              <w:rPr>
                <w:sz w:val="20"/>
                <w:szCs w:val="20"/>
              </w:rPr>
              <w:t>EC de rédiger un rapport compréhensif sur son travail</w:t>
            </w: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0</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30</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962"/>
        </w:trPr>
        <w:tc>
          <w:tcPr>
            <w:tcW w:w="737" w:type="dxa"/>
            <w:vMerge w:val="restart"/>
            <w:tcBorders>
              <w:top w:val="nil"/>
              <w:left w:val="single" w:sz="4" w:space="0" w:color="auto"/>
              <w:bottom w:val="single" w:sz="4" w:space="0" w:color="auto"/>
              <w:right w:val="single" w:sz="4" w:space="0" w:color="auto"/>
            </w:tcBorders>
            <w:shd w:val="clear" w:color="000000" w:fill="FFFFFF"/>
            <w:textDirection w:val="btLr"/>
          </w:tcPr>
          <w:p w:rsidR="00EC7D3E" w:rsidRPr="008D71B9" w:rsidRDefault="00EC7D3E" w:rsidP="006B7A09">
            <w:pPr>
              <w:spacing w:after="0"/>
              <w:jc w:val="center"/>
              <w:rPr>
                <w:rFonts w:ascii="Calibri" w:hAnsi="Calibri" w:cs="Calibri"/>
                <w:b/>
                <w:bCs/>
              </w:rPr>
            </w:pPr>
            <w:r w:rsidRPr="008D71B9">
              <w:rPr>
                <w:rFonts w:ascii="Calibri" w:hAnsi="Calibri" w:cs="Calibri"/>
                <w:b/>
                <w:bCs/>
              </w:rPr>
              <w:t>Gestion et Droit du Travail</w:t>
            </w: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sz w:val="20"/>
                <w:szCs w:val="20"/>
              </w:rPr>
            </w:pPr>
            <w:r w:rsidRPr="008D71B9">
              <w:rPr>
                <w:b/>
                <w:bCs/>
                <w:sz w:val="20"/>
                <w:szCs w:val="20"/>
              </w:rPr>
              <w:t>Droit du travail</w:t>
            </w:r>
          </w:p>
        </w:tc>
        <w:tc>
          <w:tcPr>
            <w:tcW w:w="4320" w:type="dxa"/>
            <w:tcBorders>
              <w:top w:val="nil"/>
              <w:left w:val="nil"/>
              <w:bottom w:val="single" w:sz="4" w:space="0" w:color="auto"/>
              <w:right w:val="single" w:sz="4" w:space="0" w:color="auto"/>
            </w:tcBorders>
            <w:shd w:val="clear" w:color="000000" w:fill="FFFFFF"/>
            <w:vAlign w:val="center"/>
          </w:tcPr>
          <w:p w:rsidR="00EC7D3E" w:rsidRPr="008D71B9" w:rsidRDefault="00EC7D3E" w:rsidP="006B7A09">
            <w:pPr>
              <w:spacing w:after="0"/>
              <w:rPr>
                <w:sz w:val="20"/>
                <w:szCs w:val="20"/>
              </w:rPr>
            </w:pPr>
            <w:r w:rsidRPr="008D71B9">
              <w:rPr>
                <w:sz w:val="20"/>
                <w:szCs w:val="20"/>
              </w:rPr>
              <w:t>EC de comprendre les lois libanaises qui contrôlent les droits des employés, des employeurs et leurs devoirs vis à vis des sociétés et le gouvernement</w:t>
            </w: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0</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30</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719"/>
        </w:trPr>
        <w:tc>
          <w:tcPr>
            <w:tcW w:w="737" w:type="dxa"/>
            <w:vMerge/>
            <w:tcBorders>
              <w:top w:val="nil"/>
              <w:left w:val="single" w:sz="4" w:space="0" w:color="auto"/>
              <w:bottom w:val="single" w:sz="4" w:space="0" w:color="auto"/>
              <w:right w:val="single" w:sz="4" w:space="0" w:color="auto"/>
            </w:tcBorders>
          </w:tcPr>
          <w:p w:rsidR="00EC7D3E" w:rsidRPr="008D71B9" w:rsidRDefault="00EC7D3E" w:rsidP="006B7A09">
            <w:pPr>
              <w:spacing w:after="0"/>
              <w:jc w:val="center"/>
              <w:rPr>
                <w:rFonts w:ascii="Calibri" w:hAnsi="Calibri" w:cs="Calibri"/>
                <w:b/>
                <w:bCs/>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sz w:val="20"/>
                <w:szCs w:val="20"/>
              </w:rPr>
            </w:pPr>
            <w:r w:rsidRPr="008D71B9">
              <w:rPr>
                <w:b/>
                <w:bCs/>
                <w:sz w:val="20"/>
                <w:szCs w:val="20"/>
              </w:rPr>
              <w:t>Gestion et Finance</w:t>
            </w:r>
          </w:p>
        </w:tc>
        <w:tc>
          <w:tcPr>
            <w:tcW w:w="4320" w:type="dxa"/>
            <w:tcBorders>
              <w:top w:val="nil"/>
              <w:left w:val="nil"/>
              <w:bottom w:val="single" w:sz="4" w:space="0" w:color="auto"/>
              <w:right w:val="single" w:sz="4" w:space="0" w:color="auto"/>
            </w:tcBorders>
            <w:shd w:val="clear" w:color="000000" w:fill="FFFFFF"/>
            <w:vAlign w:val="center"/>
          </w:tcPr>
          <w:p w:rsidR="00EC7D3E" w:rsidRPr="008D71B9" w:rsidRDefault="00EC7D3E" w:rsidP="006B7A09">
            <w:pPr>
              <w:spacing w:after="0"/>
              <w:rPr>
                <w:sz w:val="20"/>
                <w:szCs w:val="20"/>
              </w:rPr>
            </w:pPr>
            <w:r w:rsidRPr="008D71B9">
              <w:rPr>
                <w:sz w:val="20"/>
                <w:szCs w:val="20"/>
              </w:rPr>
              <w:t>EC d’utiliser les règles et techniques de gestion des moyens techniques et humains de l’atelier de fabrication</w:t>
            </w: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30</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0</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539"/>
        </w:trPr>
        <w:tc>
          <w:tcPr>
            <w:tcW w:w="737" w:type="dxa"/>
            <w:vMerge w:val="restart"/>
            <w:tcBorders>
              <w:top w:val="nil"/>
              <w:left w:val="single" w:sz="4" w:space="0" w:color="auto"/>
              <w:bottom w:val="single" w:sz="4" w:space="0" w:color="auto"/>
              <w:right w:val="single" w:sz="4" w:space="0" w:color="auto"/>
            </w:tcBorders>
            <w:shd w:val="clear" w:color="000000" w:fill="FFFFFF"/>
            <w:textDirection w:val="btLr"/>
          </w:tcPr>
          <w:p w:rsidR="00EC7D3E" w:rsidRPr="008D71B9" w:rsidRDefault="00EC7D3E" w:rsidP="006B7A09">
            <w:pPr>
              <w:spacing w:after="0"/>
              <w:jc w:val="center"/>
              <w:rPr>
                <w:rFonts w:ascii="Calibri" w:hAnsi="Calibri" w:cs="Calibri"/>
                <w:b/>
                <w:bCs/>
              </w:rPr>
            </w:pPr>
            <w:r w:rsidRPr="008D71B9">
              <w:rPr>
                <w:rFonts w:ascii="Calibri" w:hAnsi="Calibri" w:cs="Calibri"/>
                <w:b/>
                <w:bCs/>
              </w:rPr>
              <w:t>Sciences Générales</w:t>
            </w: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sz w:val="20"/>
                <w:szCs w:val="20"/>
              </w:rPr>
            </w:pPr>
            <w:r w:rsidRPr="008D71B9">
              <w:rPr>
                <w:b/>
                <w:bCs/>
                <w:sz w:val="20"/>
                <w:szCs w:val="20"/>
              </w:rPr>
              <w:t>Mathématiques</w:t>
            </w:r>
          </w:p>
        </w:tc>
        <w:tc>
          <w:tcPr>
            <w:tcW w:w="4320" w:type="dxa"/>
            <w:vMerge w:val="restart"/>
            <w:tcBorders>
              <w:top w:val="nil"/>
              <w:left w:val="single" w:sz="4" w:space="0" w:color="auto"/>
              <w:bottom w:val="single" w:sz="4" w:space="0" w:color="auto"/>
              <w:right w:val="single" w:sz="4" w:space="0" w:color="auto"/>
            </w:tcBorders>
            <w:shd w:val="clear" w:color="000000" w:fill="FFFFFF"/>
            <w:vAlign w:val="center"/>
          </w:tcPr>
          <w:p w:rsidR="00EC7D3E" w:rsidRPr="008D71B9" w:rsidRDefault="00EC7D3E" w:rsidP="006B7A09">
            <w:pPr>
              <w:spacing w:after="0"/>
              <w:rPr>
                <w:sz w:val="20"/>
                <w:szCs w:val="20"/>
              </w:rPr>
            </w:pPr>
            <w:r w:rsidRPr="008D71B9">
              <w:rPr>
                <w:sz w:val="20"/>
                <w:szCs w:val="20"/>
              </w:rPr>
              <w:t xml:space="preserve">EC d’utiliser les mathématiques pour les opérations de la vie courante et professionnelle </w:t>
            </w: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60</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Pr>
                <w:sz w:val="20"/>
                <w:szCs w:val="20"/>
              </w:rPr>
              <w:t>6</w:t>
            </w:r>
            <w:r w:rsidRPr="008D71B9">
              <w:rPr>
                <w:sz w:val="20"/>
                <w:szCs w:val="20"/>
              </w:rPr>
              <w:t>0</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656"/>
        </w:trPr>
        <w:tc>
          <w:tcPr>
            <w:tcW w:w="737" w:type="dxa"/>
            <w:vMerge/>
            <w:tcBorders>
              <w:top w:val="nil"/>
              <w:left w:val="single" w:sz="4" w:space="0" w:color="auto"/>
              <w:bottom w:val="single" w:sz="4" w:space="0" w:color="auto"/>
              <w:right w:val="single" w:sz="4" w:space="0" w:color="auto"/>
            </w:tcBorders>
          </w:tcPr>
          <w:p w:rsidR="00EC7D3E" w:rsidRPr="008D71B9" w:rsidRDefault="00EC7D3E" w:rsidP="006B7A09">
            <w:pPr>
              <w:spacing w:after="0"/>
              <w:jc w:val="center"/>
              <w:rPr>
                <w:rFonts w:ascii="Calibri" w:hAnsi="Calibri" w:cs="Calibri"/>
                <w:b/>
                <w:bCs/>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sz w:val="20"/>
                <w:szCs w:val="20"/>
              </w:rPr>
            </w:pPr>
            <w:r w:rsidRPr="008D71B9">
              <w:rPr>
                <w:b/>
                <w:bCs/>
                <w:sz w:val="20"/>
                <w:szCs w:val="20"/>
              </w:rPr>
              <w:t>Statistique &amp; TD</w:t>
            </w:r>
          </w:p>
        </w:tc>
        <w:tc>
          <w:tcPr>
            <w:tcW w:w="4320" w:type="dxa"/>
            <w:vMerge/>
            <w:tcBorders>
              <w:top w:val="nil"/>
              <w:left w:val="single" w:sz="4" w:space="0" w:color="auto"/>
              <w:bottom w:val="single" w:sz="4" w:space="0" w:color="auto"/>
              <w:right w:val="single" w:sz="4" w:space="0" w:color="auto"/>
            </w:tcBorders>
            <w:vAlign w:val="center"/>
          </w:tcPr>
          <w:p w:rsidR="00EC7D3E" w:rsidRPr="008D71B9" w:rsidRDefault="00EC7D3E" w:rsidP="006B7A09">
            <w:pPr>
              <w:spacing w:after="0"/>
              <w:rPr>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0</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60</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314"/>
        </w:trPr>
        <w:tc>
          <w:tcPr>
            <w:tcW w:w="737" w:type="dxa"/>
            <w:vMerge w:val="restart"/>
            <w:tcBorders>
              <w:top w:val="nil"/>
              <w:left w:val="single" w:sz="4" w:space="0" w:color="auto"/>
              <w:bottom w:val="single" w:sz="4" w:space="0" w:color="auto"/>
              <w:right w:val="single" w:sz="4" w:space="0" w:color="auto"/>
            </w:tcBorders>
            <w:shd w:val="clear" w:color="000000" w:fill="FFFFFF"/>
            <w:textDirection w:val="btLr"/>
          </w:tcPr>
          <w:p w:rsidR="00EC7D3E" w:rsidRPr="008D71B9" w:rsidRDefault="00EC7D3E" w:rsidP="006B7A09">
            <w:pPr>
              <w:spacing w:after="0"/>
              <w:jc w:val="center"/>
              <w:rPr>
                <w:rFonts w:ascii="Calibri" w:hAnsi="Calibri" w:cs="Calibri"/>
                <w:b/>
                <w:bCs/>
              </w:rPr>
            </w:pPr>
            <w:r w:rsidRPr="008D71B9">
              <w:rPr>
                <w:rFonts w:ascii="Calibri" w:hAnsi="Calibri" w:cs="Calibri"/>
                <w:b/>
                <w:bCs/>
              </w:rPr>
              <w:t>Génie Industriel</w:t>
            </w: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sz w:val="20"/>
                <w:szCs w:val="20"/>
              </w:rPr>
            </w:pPr>
            <w:r w:rsidRPr="008D71B9">
              <w:rPr>
                <w:b/>
                <w:bCs/>
                <w:sz w:val="20"/>
                <w:szCs w:val="20"/>
              </w:rPr>
              <w:t>Physique</w:t>
            </w:r>
          </w:p>
        </w:tc>
        <w:tc>
          <w:tcPr>
            <w:tcW w:w="4320" w:type="dxa"/>
            <w:vMerge w:val="restart"/>
            <w:tcBorders>
              <w:top w:val="nil"/>
              <w:left w:val="single" w:sz="4" w:space="0" w:color="auto"/>
              <w:bottom w:val="single" w:sz="4" w:space="0" w:color="auto"/>
              <w:right w:val="single" w:sz="4" w:space="0" w:color="auto"/>
            </w:tcBorders>
            <w:shd w:val="clear" w:color="000000" w:fill="FFFFFF"/>
            <w:vAlign w:val="center"/>
          </w:tcPr>
          <w:p w:rsidR="00EC7D3E" w:rsidRPr="008D71B9" w:rsidRDefault="00EC7D3E" w:rsidP="006B7A09">
            <w:pPr>
              <w:spacing w:after="0"/>
              <w:rPr>
                <w:sz w:val="20"/>
                <w:szCs w:val="20"/>
              </w:rPr>
            </w:pPr>
            <w:r w:rsidRPr="008D71B9">
              <w:rPr>
                <w:sz w:val="20"/>
                <w:szCs w:val="20"/>
              </w:rPr>
              <w:t xml:space="preserve">EC de maitriser les sciences physiques  et les techniques de maintenance pour évaluer les  paramètres et assurer le maintien opérationnel des installations </w:t>
            </w: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Pr>
                <w:sz w:val="20"/>
                <w:szCs w:val="20"/>
              </w:rPr>
              <w:t>45</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0</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341"/>
        </w:trPr>
        <w:tc>
          <w:tcPr>
            <w:tcW w:w="737" w:type="dxa"/>
            <w:vMerge/>
            <w:tcBorders>
              <w:top w:val="nil"/>
              <w:left w:val="single" w:sz="4" w:space="0" w:color="auto"/>
              <w:bottom w:val="single" w:sz="4" w:space="0" w:color="auto"/>
              <w:right w:val="single" w:sz="4" w:space="0" w:color="auto"/>
            </w:tcBorders>
          </w:tcPr>
          <w:p w:rsidR="00EC7D3E" w:rsidRPr="008D71B9" w:rsidRDefault="00EC7D3E" w:rsidP="006B7A09">
            <w:pPr>
              <w:spacing w:after="0"/>
              <w:jc w:val="center"/>
              <w:rPr>
                <w:rFonts w:ascii="Calibri" w:hAnsi="Calibri" w:cs="Calibri"/>
                <w:b/>
                <w:bCs/>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sz w:val="20"/>
                <w:szCs w:val="20"/>
              </w:rPr>
            </w:pPr>
            <w:r w:rsidRPr="008D71B9">
              <w:rPr>
                <w:b/>
                <w:bCs/>
                <w:sz w:val="20"/>
                <w:szCs w:val="20"/>
              </w:rPr>
              <w:t>Maintenance</w:t>
            </w:r>
          </w:p>
        </w:tc>
        <w:tc>
          <w:tcPr>
            <w:tcW w:w="4320" w:type="dxa"/>
            <w:vMerge/>
            <w:tcBorders>
              <w:top w:val="nil"/>
              <w:left w:val="single" w:sz="4" w:space="0" w:color="auto"/>
              <w:bottom w:val="single" w:sz="4" w:space="0" w:color="auto"/>
              <w:right w:val="single" w:sz="4" w:space="0" w:color="auto"/>
            </w:tcBorders>
            <w:vAlign w:val="center"/>
          </w:tcPr>
          <w:p w:rsidR="00EC7D3E" w:rsidRPr="008D71B9" w:rsidRDefault="00EC7D3E" w:rsidP="006B7A09">
            <w:pPr>
              <w:spacing w:after="0"/>
              <w:rPr>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0</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Pr>
                <w:sz w:val="20"/>
                <w:szCs w:val="20"/>
              </w:rPr>
              <w:t>9</w:t>
            </w:r>
            <w:r w:rsidRPr="008D71B9">
              <w:rPr>
                <w:sz w:val="20"/>
                <w:szCs w:val="20"/>
              </w:rPr>
              <w:t>0</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315"/>
        </w:trPr>
        <w:tc>
          <w:tcPr>
            <w:tcW w:w="737" w:type="dxa"/>
            <w:vMerge/>
            <w:tcBorders>
              <w:top w:val="nil"/>
              <w:left w:val="single" w:sz="4" w:space="0" w:color="auto"/>
              <w:bottom w:val="single" w:sz="4" w:space="0" w:color="auto"/>
              <w:right w:val="single" w:sz="4" w:space="0" w:color="auto"/>
            </w:tcBorders>
          </w:tcPr>
          <w:p w:rsidR="00EC7D3E" w:rsidRPr="008D71B9" w:rsidRDefault="00EC7D3E" w:rsidP="006B7A09">
            <w:pPr>
              <w:spacing w:after="0"/>
              <w:jc w:val="center"/>
              <w:rPr>
                <w:rFonts w:ascii="Calibri" w:hAnsi="Calibri" w:cs="Calibri"/>
                <w:b/>
                <w:bCs/>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i/>
                <w:iCs/>
                <w:sz w:val="20"/>
                <w:szCs w:val="20"/>
              </w:rPr>
            </w:pPr>
            <w:r w:rsidRPr="008D71B9">
              <w:rPr>
                <w:b/>
                <w:bCs/>
                <w:i/>
                <w:iCs/>
                <w:sz w:val="20"/>
                <w:szCs w:val="20"/>
              </w:rPr>
              <w:t>TP Maintenance</w:t>
            </w:r>
          </w:p>
        </w:tc>
        <w:tc>
          <w:tcPr>
            <w:tcW w:w="4320" w:type="dxa"/>
            <w:vMerge/>
            <w:tcBorders>
              <w:top w:val="nil"/>
              <w:left w:val="single" w:sz="4" w:space="0" w:color="auto"/>
              <w:bottom w:val="single" w:sz="4" w:space="0" w:color="auto"/>
              <w:right w:val="single" w:sz="4" w:space="0" w:color="auto"/>
            </w:tcBorders>
            <w:vAlign w:val="center"/>
          </w:tcPr>
          <w:p w:rsidR="00EC7D3E" w:rsidRPr="008D71B9" w:rsidRDefault="00EC7D3E" w:rsidP="006B7A09">
            <w:pPr>
              <w:spacing w:after="0"/>
              <w:rPr>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0</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Pr>
                <w:sz w:val="20"/>
                <w:szCs w:val="20"/>
              </w:rPr>
              <w:t>9</w:t>
            </w:r>
            <w:r w:rsidRPr="008D71B9">
              <w:rPr>
                <w:sz w:val="20"/>
                <w:szCs w:val="20"/>
              </w:rPr>
              <w:t>0</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375"/>
        </w:trPr>
        <w:tc>
          <w:tcPr>
            <w:tcW w:w="737" w:type="dxa"/>
            <w:vMerge/>
            <w:tcBorders>
              <w:top w:val="nil"/>
              <w:left w:val="single" w:sz="4" w:space="0" w:color="auto"/>
              <w:bottom w:val="single" w:sz="4" w:space="0" w:color="auto"/>
              <w:right w:val="single" w:sz="4" w:space="0" w:color="auto"/>
            </w:tcBorders>
          </w:tcPr>
          <w:p w:rsidR="00EC7D3E" w:rsidRPr="008D71B9" w:rsidRDefault="00EC7D3E" w:rsidP="006B7A09">
            <w:pPr>
              <w:spacing w:after="0"/>
              <w:jc w:val="center"/>
              <w:rPr>
                <w:rFonts w:ascii="Calibri" w:hAnsi="Calibri" w:cs="Calibri"/>
                <w:b/>
                <w:bCs/>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sz w:val="20"/>
                <w:szCs w:val="20"/>
              </w:rPr>
            </w:pPr>
            <w:r w:rsidRPr="008D71B9">
              <w:rPr>
                <w:b/>
                <w:bCs/>
                <w:sz w:val="20"/>
                <w:szCs w:val="20"/>
              </w:rPr>
              <w:t>Utilités industrielles</w:t>
            </w:r>
          </w:p>
        </w:tc>
        <w:tc>
          <w:tcPr>
            <w:tcW w:w="4320" w:type="dxa"/>
            <w:vMerge w:val="restart"/>
            <w:tcBorders>
              <w:top w:val="nil"/>
              <w:left w:val="single" w:sz="4" w:space="0" w:color="auto"/>
              <w:bottom w:val="single" w:sz="4" w:space="0" w:color="auto"/>
              <w:right w:val="single" w:sz="4" w:space="0" w:color="auto"/>
            </w:tcBorders>
            <w:shd w:val="clear" w:color="000000" w:fill="FFFFFF"/>
            <w:vAlign w:val="center"/>
          </w:tcPr>
          <w:p w:rsidR="00EC7D3E" w:rsidRPr="008D71B9" w:rsidRDefault="00EC7D3E" w:rsidP="006B7A09">
            <w:pPr>
              <w:spacing w:after="0"/>
              <w:rPr>
                <w:sz w:val="20"/>
                <w:szCs w:val="20"/>
              </w:rPr>
            </w:pPr>
            <w:r w:rsidRPr="008D71B9">
              <w:rPr>
                <w:sz w:val="20"/>
                <w:szCs w:val="20"/>
              </w:rPr>
              <w:t xml:space="preserve">EC de réaliser les opérations de surveillance et de maintenances des utilités et installations thermiques et frigorifiques </w:t>
            </w: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30</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60</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330"/>
        </w:trPr>
        <w:tc>
          <w:tcPr>
            <w:tcW w:w="737" w:type="dxa"/>
            <w:vMerge/>
            <w:tcBorders>
              <w:top w:val="nil"/>
              <w:left w:val="single" w:sz="4" w:space="0" w:color="auto"/>
              <w:bottom w:val="single" w:sz="4" w:space="0" w:color="auto"/>
              <w:right w:val="single" w:sz="4" w:space="0" w:color="auto"/>
            </w:tcBorders>
          </w:tcPr>
          <w:p w:rsidR="00EC7D3E" w:rsidRPr="008D71B9" w:rsidRDefault="00EC7D3E" w:rsidP="006B7A09">
            <w:pPr>
              <w:spacing w:after="0"/>
              <w:jc w:val="center"/>
              <w:rPr>
                <w:rFonts w:ascii="Calibri" w:hAnsi="Calibri" w:cs="Calibri"/>
                <w:b/>
                <w:bCs/>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i/>
                <w:iCs/>
                <w:sz w:val="20"/>
                <w:szCs w:val="20"/>
              </w:rPr>
            </w:pPr>
            <w:r w:rsidRPr="008D71B9">
              <w:rPr>
                <w:b/>
                <w:bCs/>
                <w:i/>
                <w:iCs/>
                <w:sz w:val="20"/>
                <w:szCs w:val="20"/>
              </w:rPr>
              <w:t>TP Utilités  industrielles</w:t>
            </w:r>
          </w:p>
        </w:tc>
        <w:tc>
          <w:tcPr>
            <w:tcW w:w="4320" w:type="dxa"/>
            <w:vMerge/>
            <w:tcBorders>
              <w:top w:val="nil"/>
              <w:left w:val="single" w:sz="4" w:space="0" w:color="auto"/>
              <w:bottom w:val="single" w:sz="4" w:space="0" w:color="auto"/>
              <w:right w:val="single" w:sz="4" w:space="0" w:color="auto"/>
            </w:tcBorders>
            <w:vAlign w:val="center"/>
          </w:tcPr>
          <w:p w:rsidR="00EC7D3E" w:rsidRPr="008D71B9" w:rsidRDefault="00EC7D3E" w:rsidP="006B7A09">
            <w:pPr>
              <w:spacing w:after="0"/>
              <w:rPr>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30</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30</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224"/>
        </w:trPr>
        <w:tc>
          <w:tcPr>
            <w:tcW w:w="737"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tcPr>
          <w:p w:rsidR="00EC7D3E" w:rsidRPr="008D71B9" w:rsidRDefault="00EC7D3E" w:rsidP="006B7A09">
            <w:pPr>
              <w:spacing w:after="0"/>
              <w:jc w:val="center"/>
              <w:rPr>
                <w:rFonts w:ascii="Calibri" w:hAnsi="Calibri" w:cs="Calibri"/>
                <w:b/>
                <w:bCs/>
              </w:rPr>
            </w:pPr>
            <w:r w:rsidRPr="008D71B9">
              <w:rPr>
                <w:rFonts w:ascii="Calibri" w:hAnsi="Calibri" w:cs="Calibri"/>
                <w:b/>
                <w:bCs/>
              </w:rPr>
              <w:t>Qualité</w:t>
            </w: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sz w:val="20"/>
                <w:szCs w:val="20"/>
              </w:rPr>
            </w:pPr>
            <w:r w:rsidRPr="008D71B9">
              <w:rPr>
                <w:b/>
                <w:bCs/>
                <w:sz w:val="20"/>
                <w:szCs w:val="20"/>
              </w:rPr>
              <w:t>Gestion de la Qualité</w:t>
            </w:r>
          </w:p>
        </w:tc>
        <w:tc>
          <w:tcPr>
            <w:tcW w:w="4320" w:type="dxa"/>
            <w:vMerge w:val="restart"/>
            <w:tcBorders>
              <w:top w:val="nil"/>
              <w:left w:val="single" w:sz="4" w:space="0" w:color="auto"/>
              <w:bottom w:val="single" w:sz="4" w:space="0" w:color="auto"/>
              <w:right w:val="single" w:sz="4" w:space="0" w:color="auto"/>
            </w:tcBorders>
            <w:shd w:val="clear" w:color="000000" w:fill="FFFFFF"/>
            <w:vAlign w:val="center"/>
          </w:tcPr>
          <w:p w:rsidR="00EC7D3E" w:rsidRPr="008D71B9" w:rsidRDefault="00EC7D3E" w:rsidP="006B7A09">
            <w:pPr>
              <w:spacing w:after="0"/>
              <w:rPr>
                <w:sz w:val="20"/>
                <w:szCs w:val="20"/>
              </w:rPr>
            </w:pPr>
            <w:r w:rsidRPr="008D71B9">
              <w:rPr>
                <w:sz w:val="20"/>
                <w:szCs w:val="20"/>
              </w:rPr>
              <w:t xml:space="preserve">EC d’utiliser les principes, procédures et outils de la qualité et de la sécurité au travail pour garantir les respects des exigences liées aux opérations agro alimentaires </w:t>
            </w: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30</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30</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251"/>
        </w:trPr>
        <w:tc>
          <w:tcPr>
            <w:tcW w:w="737" w:type="dxa"/>
            <w:vMerge/>
            <w:tcBorders>
              <w:top w:val="single" w:sz="4" w:space="0" w:color="auto"/>
              <w:left w:val="single" w:sz="4" w:space="0" w:color="auto"/>
              <w:bottom w:val="single" w:sz="4" w:space="0" w:color="auto"/>
              <w:right w:val="single" w:sz="4" w:space="0" w:color="auto"/>
            </w:tcBorders>
          </w:tcPr>
          <w:p w:rsidR="00EC7D3E" w:rsidRPr="008D71B9" w:rsidRDefault="00EC7D3E" w:rsidP="006B7A09">
            <w:pPr>
              <w:spacing w:after="0"/>
              <w:jc w:val="center"/>
              <w:rPr>
                <w:rFonts w:ascii="Calibri" w:hAnsi="Calibri" w:cs="Calibri"/>
                <w:b/>
                <w:bCs/>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sz w:val="20"/>
                <w:szCs w:val="20"/>
              </w:rPr>
            </w:pPr>
            <w:r w:rsidRPr="008D71B9">
              <w:rPr>
                <w:b/>
                <w:bCs/>
                <w:sz w:val="20"/>
                <w:szCs w:val="20"/>
              </w:rPr>
              <w:t>Sante et Sécurité au travail</w:t>
            </w:r>
          </w:p>
        </w:tc>
        <w:tc>
          <w:tcPr>
            <w:tcW w:w="4320" w:type="dxa"/>
            <w:vMerge/>
            <w:tcBorders>
              <w:top w:val="nil"/>
              <w:left w:val="single" w:sz="4" w:space="0" w:color="auto"/>
              <w:bottom w:val="single" w:sz="4" w:space="0" w:color="auto"/>
              <w:right w:val="single" w:sz="4" w:space="0" w:color="auto"/>
            </w:tcBorders>
            <w:vAlign w:val="center"/>
          </w:tcPr>
          <w:p w:rsidR="00EC7D3E" w:rsidRPr="008D71B9" w:rsidRDefault="00EC7D3E" w:rsidP="006B7A09">
            <w:pPr>
              <w:spacing w:after="0"/>
              <w:rPr>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30</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30</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161"/>
        </w:trPr>
        <w:tc>
          <w:tcPr>
            <w:tcW w:w="737" w:type="dxa"/>
            <w:vMerge/>
            <w:tcBorders>
              <w:top w:val="single" w:sz="4" w:space="0" w:color="auto"/>
              <w:left w:val="single" w:sz="4" w:space="0" w:color="auto"/>
              <w:bottom w:val="single" w:sz="4" w:space="0" w:color="auto"/>
              <w:right w:val="single" w:sz="4" w:space="0" w:color="auto"/>
            </w:tcBorders>
          </w:tcPr>
          <w:p w:rsidR="00EC7D3E" w:rsidRPr="008D71B9" w:rsidRDefault="00EC7D3E" w:rsidP="006B7A09">
            <w:pPr>
              <w:spacing w:after="0"/>
              <w:jc w:val="center"/>
              <w:rPr>
                <w:rFonts w:ascii="Calibri" w:hAnsi="Calibri" w:cs="Calibri"/>
                <w:b/>
                <w:bCs/>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sz w:val="20"/>
                <w:szCs w:val="20"/>
              </w:rPr>
            </w:pPr>
            <w:r w:rsidRPr="008D71B9">
              <w:rPr>
                <w:b/>
                <w:bCs/>
                <w:sz w:val="20"/>
                <w:szCs w:val="20"/>
              </w:rPr>
              <w:t>Hygiène</w:t>
            </w:r>
          </w:p>
        </w:tc>
        <w:tc>
          <w:tcPr>
            <w:tcW w:w="4320" w:type="dxa"/>
            <w:vMerge/>
            <w:tcBorders>
              <w:top w:val="nil"/>
              <w:left w:val="single" w:sz="4" w:space="0" w:color="auto"/>
              <w:bottom w:val="single" w:sz="4" w:space="0" w:color="auto"/>
              <w:right w:val="single" w:sz="4" w:space="0" w:color="auto"/>
            </w:tcBorders>
            <w:vAlign w:val="center"/>
          </w:tcPr>
          <w:p w:rsidR="00EC7D3E" w:rsidRPr="008D71B9" w:rsidRDefault="00EC7D3E" w:rsidP="006B7A09">
            <w:pPr>
              <w:spacing w:after="0"/>
              <w:rPr>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0</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30</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197"/>
        </w:trPr>
        <w:tc>
          <w:tcPr>
            <w:tcW w:w="737" w:type="dxa"/>
            <w:vMerge/>
            <w:tcBorders>
              <w:top w:val="single" w:sz="4" w:space="0" w:color="auto"/>
              <w:left w:val="single" w:sz="4" w:space="0" w:color="auto"/>
              <w:bottom w:val="single" w:sz="4" w:space="0" w:color="auto"/>
              <w:right w:val="single" w:sz="4" w:space="0" w:color="auto"/>
            </w:tcBorders>
          </w:tcPr>
          <w:p w:rsidR="00EC7D3E" w:rsidRPr="008D71B9" w:rsidRDefault="00EC7D3E" w:rsidP="006B7A09">
            <w:pPr>
              <w:spacing w:after="0"/>
              <w:jc w:val="center"/>
              <w:rPr>
                <w:rFonts w:ascii="Calibri" w:hAnsi="Calibri" w:cs="Calibri"/>
                <w:b/>
                <w:bCs/>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i/>
                <w:iCs/>
                <w:sz w:val="20"/>
                <w:szCs w:val="20"/>
              </w:rPr>
            </w:pPr>
            <w:r w:rsidRPr="008D71B9">
              <w:rPr>
                <w:b/>
                <w:bCs/>
                <w:i/>
                <w:iCs/>
                <w:sz w:val="20"/>
                <w:szCs w:val="20"/>
              </w:rPr>
              <w:t>T.P</w:t>
            </w:r>
            <w:r w:rsidRPr="008D71B9">
              <w:rPr>
                <w:b/>
                <w:bCs/>
                <w:sz w:val="20"/>
                <w:szCs w:val="20"/>
              </w:rPr>
              <w:t xml:space="preserve"> Hygiène</w:t>
            </w:r>
          </w:p>
        </w:tc>
        <w:tc>
          <w:tcPr>
            <w:tcW w:w="4320" w:type="dxa"/>
            <w:vMerge/>
            <w:tcBorders>
              <w:top w:val="nil"/>
              <w:left w:val="single" w:sz="4" w:space="0" w:color="auto"/>
              <w:bottom w:val="single" w:sz="4" w:space="0" w:color="auto"/>
              <w:right w:val="single" w:sz="4" w:space="0" w:color="auto"/>
            </w:tcBorders>
            <w:vAlign w:val="center"/>
          </w:tcPr>
          <w:p w:rsidR="00EC7D3E" w:rsidRPr="008D71B9" w:rsidRDefault="00EC7D3E" w:rsidP="006B7A09">
            <w:pPr>
              <w:spacing w:after="0"/>
              <w:rPr>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0</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30</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70"/>
        </w:trPr>
        <w:tc>
          <w:tcPr>
            <w:tcW w:w="737"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tcPr>
          <w:p w:rsidR="00EC7D3E" w:rsidRPr="008D71B9" w:rsidRDefault="00EC7D3E" w:rsidP="006B7A09">
            <w:pPr>
              <w:spacing w:after="0"/>
              <w:jc w:val="center"/>
              <w:rPr>
                <w:rFonts w:ascii="Calibri" w:hAnsi="Calibri" w:cs="Calibri"/>
                <w:b/>
                <w:bCs/>
              </w:rPr>
            </w:pPr>
            <w:r w:rsidRPr="008D71B9">
              <w:rPr>
                <w:rFonts w:ascii="Calibri" w:hAnsi="Calibri" w:cs="Calibri"/>
                <w:b/>
                <w:bCs/>
              </w:rPr>
              <w:t>Sciences des aliments</w:t>
            </w: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sz w:val="20"/>
                <w:szCs w:val="20"/>
              </w:rPr>
            </w:pPr>
            <w:r w:rsidRPr="008D71B9">
              <w:rPr>
                <w:b/>
                <w:bCs/>
                <w:sz w:val="20"/>
                <w:szCs w:val="20"/>
              </w:rPr>
              <w:t>Chimie</w:t>
            </w:r>
          </w:p>
        </w:tc>
        <w:tc>
          <w:tcPr>
            <w:tcW w:w="4320" w:type="dxa"/>
            <w:vMerge w:val="restart"/>
            <w:tcBorders>
              <w:top w:val="nil"/>
              <w:left w:val="single" w:sz="4" w:space="0" w:color="auto"/>
              <w:bottom w:val="single" w:sz="4" w:space="0" w:color="auto"/>
              <w:right w:val="single" w:sz="4" w:space="0" w:color="auto"/>
            </w:tcBorders>
            <w:shd w:val="clear" w:color="000000" w:fill="FFFFFF"/>
            <w:vAlign w:val="center"/>
          </w:tcPr>
          <w:p w:rsidR="00EC7D3E" w:rsidRPr="008D71B9" w:rsidRDefault="00EC7D3E" w:rsidP="006B7A09">
            <w:pPr>
              <w:spacing w:after="0"/>
              <w:rPr>
                <w:sz w:val="20"/>
                <w:szCs w:val="20"/>
              </w:rPr>
            </w:pPr>
            <w:r w:rsidRPr="008D71B9">
              <w:rPr>
                <w:sz w:val="20"/>
                <w:szCs w:val="20"/>
              </w:rPr>
              <w:t>EC de caractériser et d’interpréter les propriétés biochimiques des matières premières et des produits finis</w:t>
            </w: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Pr>
                <w:sz w:val="20"/>
                <w:szCs w:val="20"/>
              </w:rPr>
              <w:t>45</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Pr>
                <w:sz w:val="20"/>
                <w:szCs w:val="20"/>
              </w:rPr>
              <w:t>45</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152"/>
        </w:trPr>
        <w:tc>
          <w:tcPr>
            <w:tcW w:w="737" w:type="dxa"/>
            <w:vMerge/>
            <w:tcBorders>
              <w:top w:val="single" w:sz="4" w:space="0" w:color="auto"/>
              <w:left w:val="single" w:sz="4" w:space="0" w:color="auto"/>
              <w:bottom w:val="single" w:sz="4" w:space="0" w:color="auto"/>
              <w:right w:val="single" w:sz="4" w:space="0" w:color="auto"/>
            </w:tcBorders>
          </w:tcPr>
          <w:p w:rsidR="00EC7D3E" w:rsidRPr="008D71B9" w:rsidRDefault="00EC7D3E" w:rsidP="006B7A09">
            <w:pPr>
              <w:spacing w:after="0"/>
              <w:jc w:val="center"/>
              <w:rPr>
                <w:rFonts w:ascii="Calibri" w:hAnsi="Calibri" w:cs="Calibri"/>
                <w:b/>
                <w:bCs/>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i/>
                <w:iCs/>
                <w:sz w:val="20"/>
                <w:szCs w:val="20"/>
              </w:rPr>
            </w:pPr>
            <w:r w:rsidRPr="008D71B9">
              <w:rPr>
                <w:b/>
                <w:bCs/>
                <w:i/>
                <w:iCs/>
                <w:sz w:val="20"/>
                <w:szCs w:val="20"/>
              </w:rPr>
              <w:t>TP Chimie</w:t>
            </w:r>
          </w:p>
        </w:tc>
        <w:tc>
          <w:tcPr>
            <w:tcW w:w="4320" w:type="dxa"/>
            <w:vMerge/>
            <w:tcBorders>
              <w:top w:val="nil"/>
              <w:left w:val="single" w:sz="4" w:space="0" w:color="auto"/>
              <w:bottom w:val="single" w:sz="4" w:space="0" w:color="auto"/>
              <w:right w:val="single" w:sz="4" w:space="0" w:color="auto"/>
            </w:tcBorders>
            <w:vAlign w:val="center"/>
          </w:tcPr>
          <w:p w:rsidR="00EC7D3E" w:rsidRPr="008D71B9" w:rsidRDefault="00EC7D3E" w:rsidP="006B7A09">
            <w:pPr>
              <w:spacing w:after="0"/>
              <w:rPr>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Pr>
                <w:sz w:val="20"/>
                <w:szCs w:val="20"/>
              </w:rPr>
              <w:t>3</w:t>
            </w:r>
            <w:r w:rsidRPr="008D71B9">
              <w:rPr>
                <w:sz w:val="20"/>
                <w:szCs w:val="20"/>
              </w:rPr>
              <w:t>0</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Pr>
                <w:sz w:val="20"/>
                <w:szCs w:val="20"/>
              </w:rPr>
              <w:t>3</w:t>
            </w:r>
            <w:r w:rsidRPr="008D71B9">
              <w:rPr>
                <w:sz w:val="20"/>
                <w:szCs w:val="20"/>
              </w:rPr>
              <w:t>0</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161"/>
        </w:trPr>
        <w:tc>
          <w:tcPr>
            <w:tcW w:w="737" w:type="dxa"/>
            <w:vMerge/>
            <w:tcBorders>
              <w:top w:val="single" w:sz="4" w:space="0" w:color="auto"/>
              <w:left w:val="single" w:sz="4" w:space="0" w:color="auto"/>
              <w:bottom w:val="single" w:sz="4" w:space="0" w:color="auto"/>
              <w:right w:val="single" w:sz="4" w:space="0" w:color="auto"/>
            </w:tcBorders>
          </w:tcPr>
          <w:p w:rsidR="00EC7D3E" w:rsidRPr="008D71B9" w:rsidRDefault="00EC7D3E" w:rsidP="006B7A09">
            <w:pPr>
              <w:spacing w:after="0"/>
              <w:jc w:val="center"/>
              <w:rPr>
                <w:rFonts w:ascii="Calibri" w:hAnsi="Calibri" w:cs="Calibri"/>
                <w:b/>
                <w:bCs/>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sz w:val="20"/>
                <w:szCs w:val="20"/>
              </w:rPr>
            </w:pPr>
            <w:r w:rsidRPr="008D71B9">
              <w:rPr>
                <w:b/>
                <w:bCs/>
                <w:sz w:val="20"/>
                <w:szCs w:val="20"/>
              </w:rPr>
              <w:t>Biochimie Générale</w:t>
            </w:r>
          </w:p>
        </w:tc>
        <w:tc>
          <w:tcPr>
            <w:tcW w:w="4320" w:type="dxa"/>
            <w:vMerge/>
            <w:tcBorders>
              <w:top w:val="nil"/>
              <w:left w:val="single" w:sz="4" w:space="0" w:color="auto"/>
              <w:bottom w:val="single" w:sz="4" w:space="0" w:color="auto"/>
              <w:right w:val="single" w:sz="4" w:space="0" w:color="auto"/>
            </w:tcBorders>
            <w:vAlign w:val="center"/>
          </w:tcPr>
          <w:p w:rsidR="00EC7D3E" w:rsidRPr="008D71B9" w:rsidRDefault="00EC7D3E" w:rsidP="006B7A09">
            <w:pPr>
              <w:spacing w:after="0"/>
              <w:rPr>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Pr>
                <w:sz w:val="20"/>
                <w:szCs w:val="20"/>
              </w:rPr>
              <w:t>3</w:t>
            </w:r>
            <w:r w:rsidRPr="008D71B9">
              <w:rPr>
                <w:sz w:val="20"/>
                <w:szCs w:val="20"/>
              </w:rPr>
              <w:t>0</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0</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197"/>
        </w:trPr>
        <w:tc>
          <w:tcPr>
            <w:tcW w:w="737" w:type="dxa"/>
            <w:vMerge/>
            <w:tcBorders>
              <w:top w:val="single" w:sz="4" w:space="0" w:color="auto"/>
              <w:left w:val="single" w:sz="4" w:space="0" w:color="auto"/>
              <w:bottom w:val="single" w:sz="4" w:space="0" w:color="auto"/>
              <w:right w:val="single" w:sz="4" w:space="0" w:color="auto"/>
            </w:tcBorders>
          </w:tcPr>
          <w:p w:rsidR="00EC7D3E" w:rsidRPr="008D71B9" w:rsidRDefault="00EC7D3E" w:rsidP="006B7A09">
            <w:pPr>
              <w:spacing w:after="0"/>
              <w:jc w:val="center"/>
              <w:rPr>
                <w:rFonts w:ascii="Calibri" w:hAnsi="Calibri" w:cs="Calibri"/>
                <w:b/>
                <w:bCs/>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i/>
                <w:iCs/>
                <w:sz w:val="20"/>
                <w:szCs w:val="20"/>
              </w:rPr>
            </w:pPr>
            <w:r w:rsidRPr="008D71B9">
              <w:rPr>
                <w:b/>
                <w:bCs/>
                <w:i/>
                <w:iCs/>
                <w:sz w:val="20"/>
                <w:szCs w:val="20"/>
              </w:rPr>
              <w:t>TP Biochimie Générale</w:t>
            </w:r>
          </w:p>
        </w:tc>
        <w:tc>
          <w:tcPr>
            <w:tcW w:w="4320" w:type="dxa"/>
            <w:vMerge/>
            <w:tcBorders>
              <w:top w:val="nil"/>
              <w:left w:val="single" w:sz="4" w:space="0" w:color="auto"/>
              <w:bottom w:val="single" w:sz="4" w:space="0" w:color="auto"/>
              <w:right w:val="single" w:sz="4" w:space="0" w:color="auto"/>
            </w:tcBorders>
            <w:vAlign w:val="center"/>
          </w:tcPr>
          <w:p w:rsidR="00EC7D3E" w:rsidRPr="008D71B9" w:rsidRDefault="00EC7D3E" w:rsidP="006B7A09">
            <w:pPr>
              <w:spacing w:after="0"/>
              <w:rPr>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Pr>
                <w:sz w:val="20"/>
                <w:szCs w:val="20"/>
              </w:rPr>
              <w:t>3</w:t>
            </w:r>
            <w:r w:rsidRPr="008D71B9">
              <w:rPr>
                <w:sz w:val="20"/>
                <w:szCs w:val="20"/>
              </w:rPr>
              <w:t>0</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0</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251"/>
        </w:trPr>
        <w:tc>
          <w:tcPr>
            <w:tcW w:w="737" w:type="dxa"/>
            <w:vMerge/>
            <w:tcBorders>
              <w:top w:val="single" w:sz="4" w:space="0" w:color="auto"/>
              <w:left w:val="single" w:sz="4" w:space="0" w:color="auto"/>
              <w:bottom w:val="single" w:sz="4" w:space="0" w:color="auto"/>
              <w:right w:val="single" w:sz="4" w:space="0" w:color="auto"/>
            </w:tcBorders>
          </w:tcPr>
          <w:p w:rsidR="00EC7D3E" w:rsidRPr="008D71B9" w:rsidRDefault="00EC7D3E" w:rsidP="006B7A09">
            <w:pPr>
              <w:spacing w:after="0"/>
              <w:jc w:val="center"/>
              <w:rPr>
                <w:rFonts w:ascii="Calibri" w:hAnsi="Calibri" w:cs="Calibri"/>
                <w:b/>
                <w:bCs/>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sz w:val="20"/>
                <w:szCs w:val="20"/>
              </w:rPr>
            </w:pPr>
            <w:r w:rsidRPr="008D71B9">
              <w:rPr>
                <w:b/>
                <w:bCs/>
                <w:sz w:val="20"/>
                <w:szCs w:val="20"/>
              </w:rPr>
              <w:t>Biochimie Alimentaire</w:t>
            </w:r>
          </w:p>
        </w:tc>
        <w:tc>
          <w:tcPr>
            <w:tcW w:w="4320" w:type="dxa"/>
            <w:vMerge/>
            <w:tcBorders>
              <w:top w:val="nil"/>
              <w:left w:val="single" w:sz="4" w:space="0" w:color="auto"/>
              <w:bottom w:val="single" w:sz="4" w:space="0" w:color="auto"/>
              <w:right w:val="single" w:sz="4" w:space="0" w:color="auto"/>
            </w:tcBorders>
            <w:vAlign w:val="center"/>
          </w:tcPr>
          <w:p w:rsidR="00EC7D3E" w:rsidRPr="008D71B9" w:rsidRDefault="00EC7D3E" w:rsidP="006B7A09">
            <w:pPr>
              <w:spacing w:after="0"/>
              <w:rPr>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60</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Pr>
                <w:sz w:val="20"/>
                <w:szCs w:val="20"/>
              </w:rPr>
              <w:t>45</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242"/>
        </w:trPr>
        <w:tc>
          <w:tcPr>
            <w:tcW w:w="737" w:type="dxa"/>
            <w:vMerge/>
            <w:tcBorders>
              <w:top w:val="single" w:sz="4" w:space="0" w:color="auto"/>
              <w:left w:val="single" w:sz="4" w:space="0" w:color="auto"/>
              <w:bottom w:val="single" w:sz="4" w:space="0" w:color="auto"/>
              <w:right w:val="single" w:sz="4" w:space="0" w:color="auto"/>
            </w:tcBorders>
          </w:tcPr>
          <w:p w:rsidR="00EC7D3E" w:rsidRPr="008D71B9" w:rsidRDefault="00EC7D3E" w:rsidP="006B7A09">
            <w:pPr>
              <w:spacing w:after="0"/>
              <w:jc w:val="center"/>
              <w:rPr>
                <w:rFonts w:ascii="Calibri" w:hAnsi="Calibri" w:cs="Calibri"/>
                <w:b/>
                <w:bCs/>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i/>
                <w:iCs/>
                <w:sz w:val="20"/>
                <w:szCs w:val="20"/>
              </w:rPr>
            </w:pPr>
            <w:r w:rsidRPr="008D71B9">
              <w:rPr>
                <w:b/>
                <w:bCs/>
                <w:i/>
                <w:iCs/>
                <w:sz w:val="20"/>
                <w:szCs w:val="20"/>
              </w:rPr>
              <w:t>TP Biochimie Alimentaire</w:t>
            </w:r>
          </w:p>
        </w:tc>
        <w:tc>
          <w:tcPr>
            <w:tcW w:w="4320" w:type="dxa"/>
            <w:vMerge/>
            <w:tcBorders>
              <w:top w:val="nil"/>
              <w:left w:val="single" w:sz="4" w:space="0" w:color="auto"/>
              <w:bottom w:val="single" w:sz="4" w:space="0" w:color="auto"/>
              <w:right w:val="single" w:sz="4" w:space="0" w:color="auto"/>
            </w:tcBorders>
            <w:vAlign w:val="center"/>
          </w:tcPr>
          <w:p w:rsidR="00EC7D3E" w:rsidRPr="008D71B9" w:rsidRDefault="00EC7D3E" w:rsidP="006B7A09">
            <w:pPr>
              <w:spacing w:after="0"/>
              <w:rPr>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30</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30</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242"/>
        </w:trPr>
        <w:tc>
          <w:tcPr>
            <w:tcW w:w="737" w:type="dxa"/>
            <w:vMerge/>
            <w:tcBorders>
              <w:top w:val="single" w:sz="4" w:space="0" w:color="auto"/>
              <w:left w:val="single" w:sz="4" w:space="0" w:color="auto"/>
              <w:bottom w:val="single" w:sz="4" w:space="0" w:color="auto"/>
              <w:right w:val="single" w:sz="4" w:space="0" w:color="auto"/>
            </w:tcBorders>
          </w:tcPr>
          <w:p w:rsidR="00EC7D3E" w:rsidRPr="008D71B9" w:rsidRDefault="00EC7D3E" w:rsidP="006B7A09">
            <w:pPr>
              <w:spacing w:after="0"/>
              <w:jc w:val="center"/>
              <w:rPr>
                <w:rFonts w:ascii="Calibri" w:hAnsi="Calibri" w:cs="Calibri"/>
                <w:b/>
                <w:bCs/>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sz w:val="20"/>
                <w:szCs w:val="20"/>
              </w:rPr>
            </w:pPr>
            <w:r w:rsidRPr="008D71B9">
              <w:rPr>
                <w:b/>
                <w:bCs/>
                <w:sz w:val="20"/>
                <w:szCs w:val="20"/>
              </w:rPr>
              <w:t>Microbiologie Générale</w:t>
            </w:r>
          </w:p>
        </w:tc>
        <w:tc>
          <w:tcPr>
            <w:tcW w:w="4320" w:type="dxa"/>
            <w:vMerge w:val="restart"/>
            <w:tcBorders>
              <w:top w:val="nil"/>
              <w:left w:val="single" w:sz="4" w:space="0" w:color="auto"/>
              <w:bottom w:val="single" w:sz="4" w:space="0" w:color="auto"/>
              <w:right w:val="single" w:sz="4" w:space="0" w:color="auto"/>
            </w:tcBorders>
            <w:shd w:val="clear" w:color="000000" w:fill="FFFFFF"/>
            <w:vAlign w:val="center"/>
          </w:tcPr>
          <w:p w:rsidR="00EC7D3E" w:rsidRPr="008D71B9" w:rsidRDefault="00EC7D3E" w:rsidP="006B7A09">
            <w:pPr>
              <w:spacing w:after="0"/>
              <w:rPr>
                <w:sz w:val="20"/>
                <w:szCs w:val="20"/>
              </w:rPr>
            </w:pPr>
            <w:r w:rsidRPr="008D71B9">
              <w:rPr>
                <w:sz w:val="20"/>
                <w:szCs w:val="20"/>
              </w:rPr>
              <w:t xml:space="preserve">EC de caractériser et de définir les propriétés des microbes d’intérêt alimentaire et d’en déduire les règles de mise en œuvre  et les principes d’hygiène relatifs aux procédés agro alimentaires </w:t>
            </w: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30</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0</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161"/>
        </w:trPr>
        <w:tc>
          <w:tcPr>
            <w:tcW w:w="737" w:type="dxa"/>
            <w:vMerge/>
            <w:tcBorders>
              <w:top w:val="single" w:sz="4" w:space="0" w:color="auto"/>
              <w:left w:val="single" w:sz="4" w:space="0" w:color="auto"/>
              <w:bottom w:val="single" w:sz="4" w:space="0" w:color="auto"/>
              <w:right w:val="single" w:sz="4" w:space="0" w:color="auto"/>
            </w:tcBorders>
          </w:tcPr>
          <w:p w:rsidR="00EC7D3E" w:rsidRPr="008D71B9" w:rsidRDefault="00EC7D3E" w:rsidP="006B7A09">
            <w:pPr>
              <w:spacing w:after="0"/>
              <w:jc w:val="center"/>
              <w:rPr>
                <w:rFonts w:ascii="Calibri" w:hAnsi="Calibri" w:cs="Calibri"/>
                <w:b/>
                <w:bCs/>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i/>
                <w:iCs/>
                <w:sz w:val="20"/>
                <w:szCs w:val="20"/>
              </w:rPr>
            </w:pPr>
            <w:r w:rsidRPr="008D71B9">
              <w:rPr>
                <w:b/>
                <w:bCs/>
                <w:i/>
                <w:iCs/>
                <w:sz w:val="20"/>
                <w:szCs w:val="20"/>
              </w:rPr>
              <w:t>TP Microbiologie Générale</w:t>
            </w:r>
          </w:p>
        </w:tc>
        <w:tc>
          <w:tcPr>
            <w:tcW w:w="4320" w:type="dxa"/>
            <w:vMerge/>
            <w:tcBorders>
              <w:top w:val="nil"/>
              <w:left w:val="single" w:sz="4" w:space="0" w:color="auto"/>
              <w:bottom w:val="single" w:sz="4" w:space="0" w:color="auto"/>
              <w:right w:val="single" w:sz="4" w:space="0" w:color="auto"/>
            </w:tcBorders>
            <w:vAlign w:val="center"/>
          </w:tcPr>
          <w:p w:rsidR="00EC7D3E" w:rsidRPr="008D71B9" w:rsidRDefault="00EC7D3E" w:rsidP="006B7A09">
            <w:pPr>
              <w:spacing w:after="0"/>
              <w:rPr>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30</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0</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224"/>
        </w:trPr>
        <w:tc>
          <w:tcPr>
            <w:tcW w:w="737" w:type="dxa"/>
            <w:vMerge/>
            <w:tcBorders>
              <w:top w:val="single" w:sz="4" w:space="0" w:color="auto"/>
              <w:left w:val="single" w:sz="4" w:space="0" w:color="auto"/>
              <w:bottom w:val="single" w:sz="4" w:space="0" w:color="auto"/>
              <w:right w:val="single" w:sz="4" w:space="0" w:color="auto"/>
            </w:tcBorders>
          </w:tcPr>
          <w:p w:rsidR="00EC7D3E" w:rsidRPr="008D71B9" w:rsidRDefault="00EC7D3E" w:rsidP="006B7A09">
            <w:pPr>
              <w:spacing w:after="0"/>
              <w:jc w:val="center"/>
              <w:rPr>
                <w:rFonts w:ascii="Calibri" w:hAnsi="Calibri" w:cs="Calibri"/>
                <w:b/>
                <w:bCs/>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sz w:val="20"/>
                <w:szCs w:val="20"/>
              </w:rPr>
            </w:pPr>
            <w:r w:rsidRPr="008D71B9">
              <w:rPr>
                <w:b/>
                <w:bCs/>
                <w:sz w:val="20"/>
                <w:szCs w:val="20"/>
              </w:rPr>
              <w:t>Microbiologie Alimentaire</w:t>
            </w:r>
          </w:p>
        </w:tc>
        <w:tc>
          <w:tcPr>
            <w:tcW w:w="4320" w:type="dxa"/>
            <w:vMerge/>
            <w:tcBorders>
              <w:top w:val="nil"/>
              <w:left w:val="single" w:sz="4" w:space="0" w:color="auto"/>
              <w:bottom w:val="single" w:sz="4" w:space="0" w:color="auto"/>
              <w:right w:val="single" w:sz="4" w:space="0" w:color="auto"/>
            </w:tcBorders>
            <w:vAlign w:val="center"/>
          </w:tcPr>
          <w:p w:rsidR="00EC7D3E" w:rsidRPr="008D71B9" w:rsidRDefault="00EC7D3E" w:rsidP="006B7A09">
            <w:pPr>
              <w:spacing w:after="0"/>
              <w:rPr>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30</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30</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206"/>
        </w:trPr>
        <w:tc>
          <w:tcPr>
            <w:tcW w:w="737" w:type="dxa"/>
            <w:vMerge/>
            <w:tcBorders>
              <w:top w:val="single" w:sz="4" w:space="0" w:color="auto"/>
              <w:left w:val="single" w:sz="4" w:space="0" w:color="auto"/>
              <w:bottom w:val="single" w:sz="4" w:space="0" w:color="auto"/>
              <w:right w:val="single" w:sz="4" w:space="0" w:color="auto"/>
            </w:tcBorders>
          </w:tcPr>
          <w:p w:rsidR="00EC7D3E" w:rsidRPr="008D71B9" w:rsidRDefault="00EC7D3E" w:rsidP="006B7A09">
            <w:pPr>
              <w:spacing w:after="0"/>
              <w:jc w:val="center"/>
              <w:rPr>
                <w:rFonts w:ascii="Calibri" w:hAnsi="Calibri" w:cs="Calibri"/>
                <w:b/>
                <w:bCs/>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i/>
                <w:iCs/>
                <w:sz w:val="20"/>
                <w:szCs w:val="20"/>
              </w:rPr>
            </w:pPr>
            <w:r w:rsidRPr="008D71B9">
              <w:rPr>
                <w:b/>
                <w:bCs/>
                <w:i/>
                <w:iCs/>
                <w:sz w:val="20"/>
                <w:szCs w:val="20"/>
              </w:rPr>
              <w:t>TP Microbiologie alimentaire</w:t>
            </w:r>
          </w:p>
        </w:tc>
        <w:tc>
          <w:tcPr>
            <w:tcW w:w="4320" w:type="dxa"/>
            <w:vMerge/>
            <w:tcBorders>
              <w:top w:val="nil"/>
              <w:left w:val="single" w:sz="4" w:space="0" w:color="auto"/>
              <w:bottom w:val="single" w:sz="4" w:space="0" w:color="auto"/>
              <w:right w:val="single" w:sz="4" w:space="0" w:color="auto"/>
            </w:tcBorders>
            <w:vAlign w:val="center"/>
          </w:tcPr>
          <w:p w:rsidR="00EC7D3E" w:rsidRPr="008D71B9" w:rsidRDefault="00EC7D3E" w:rsidP="006B7A09">
            <w:pPr>
              <w:spacing w:after="0"/>
              <w:rPr>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30</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30</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360"/>
        </w:trPr>
        <w:tc>
          <w:tcPr>
            <w:tcW w:w="737"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tcPr>
          <w:p w:rsidR="00EC7D3E" w:rsidRPr="008D71B9" w:rsidRDefault="00EC7D3E" w:rsidP="006B7A09">
            <w:pPr>
              <w:spacing w:after="0"/>
              <w:jc w:val="center"/>
              <w:rPr>
                <w:rFonts w:ascii="Calibri" w:hAnsi="Calibri" w:cs="Calibri"/>
                <w:b/>
                <w:bCs/>
              </w:rPr>
            </w:pPr>
            <w:r w:rsidRPr="008D71B9">
              <w:rPr>
                <w:rFonts w:ascii="Calibri" w:hAnsi="Calibri" w:cs="Calibri"/>
                <w:b/>
                <w:bCs/>
              </w:rPr>
              <w:t>Génie des procédés</w:t>
            </w: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sz w:val="20"/>
                <w:szCs w:val="20"/>
              </w:rPr>
            </w:pPr>
            <w:r w:rsidRPr="008D71B9">
              <w:rPr>
                <w:b/>
                <w:bCs/>
                <w:sz w:val="20"/>
                <w:szCs w:val="20"/>
              </w:rPr>
              <w:t>Connaissance de la Mat première</w:t>
            </w:r>
          </w:p>
        </w:tc>
        <w:tc>
          <w:tcPr>
            <w:tcW w:w="4320" w:type="dxa"/>
            <w:vMerge w:val="restart"/>
            <w:tcBorders>
              <w:top w:val="nil"/>
              <w:left w:val="single" w:sz="4" w:space="0" w:color="auto"/>
              <w:bottom w:val="single" w:sz="4" w:space="0" w:color="auto"/>
              <w:right w:val="single" w:sz="4" w:space="0" w:color="auto"/>
            </w:tcBorders>
            <w:shd w:val="clear" w:color="000000" w:fill="FFFFFF"/>
            <w:vAlign w:val="center"/>
          </w:tcPr>
          <w:p w:rsidR="00EC7D3E" w:rsidRPr="008D71B9" w:rsidRDefault="00EC7D3E" w:rsidP="006B7A09">
            <w:pPr>
              <w:spacing w:after="0"/>
              <w:rPr>
                <w:sz w:val="20"/>
                <w:szCs w:val="20"/>
              </w:rPr>
            </w:pPr>
            <w:r w:rsidRPr="008D71B9">
              <w:rPr>
                <w:sz w:val="20"/>
                <w:szCs w:val="20"/>
              </w:rPr>
              <w:t xml:space="preserve">EC de mettre en œuvre les matières premières, de réaliser les opérations unitaires et de conduire les procédés de fabrications </w:t>
            </w: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60</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0</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300"/>
        </w:trPr>
        <w:tc>
          <w:tcPr>
            <w:tcW w:w="737" w:type="dxa"/>
            <w:vMerge/>
            <w:tcBorders>
              <w:top w:val="single" w:sz="4" w:space="0" w:color="auto"/>
              <w:left w:val="single" w:sz="4" w:space="0" w:color="auto"/>
              <w:bottom w:val="single" w:sz="4" w:space="0" w:color="auto"/>
              <w:right w:val="single" w:sz="4" w:space="0" w:color="auto"/>
            </w:tcBorders>
            <w:vAlign w:val="center"/>
          </w:tcPr>
          <w:p w:rsidR="00EC7D3E" w:rsidRPr="008D71B9" w:rsidRDefault="00EC7D3E" w:rsidP="006B7A09">
            <w:pPr>
              <w:spacing w:after="0"/>
              <w:rPr>
                <w:rFonts w:ascii="Calibri" w:hAnsi="Calibri" w:cs="Calibri"/>
                <w:b/>
                <w:bCs/>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i/>
                <w:iCs/>
                <w:sz w:val="20"/>
                <w:szCs w:val="20"/>
              </w:rPr>
            </w:pPr>
          </w:p>
        </w:tc>
        <w:tc>
          <w:tcPr>
            <w:tcW w:w="4320" w:type="dxa"/>
            <w:vMerge/>
            <w:tcBorders>
              <w:top w:val="nil"/>
              <w:left w:val="single" w:sz="4" w:space="0" w:color="auto"/>
              <w:bottom w:val="single" w:sz="4" w:space="0" w:color="auto"/>
              <w:right w:val="single" w:sz="4" w:space="0" w:color="auto"/>
            </w:tcBorders>
            <w:vAlign w:val="center"/>
          </w:tcPr>
          <w:p w:rsidR="00EC7D3E" w:rsidRPr="008D71B9" w:rsidRDefault="00EC7D3E" w:rsidP="006B7A09">
            <w:pPr>
              <w:spacing w:after="0"/>
              <w:rPr>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300"/>
        </w:trPr>
        <w:tc>
          <w:tcPr>
            <w:tcW w:w="737" w:type="dxa"/>
            <w:vMerge/>
            <w:tcBorders>
              <w:top w:val="single" w:sz="4" w:space="0" w:color="auto"/>
              <w:left w:val="single" w:sz="4" w:space="0" w:color="auto"/>
              <w:bottom w:val="single" w:sz="4" w:space="0" w:color="auto"/>
              <w:right w:val="single" w:sz="4" w:space="0" w:color="auto"/>
            </w:tcBorders>
            <w:vAlign w:val="center"/>
          </w:tcPr>
          <w:p w:rsidR="00EC7D3E" w:rsidRPr="008D71B9" w:rsidRDefault="00EC7D3E" w:rsidP="006B7A09">
            <w:pPr>
              <w:spacing w:after="0"/>
              <w:rPr>
                <w:rFonts w:ascii="Calibri" w:hAnsi="Calibri" w:cs="Calibri"/>
                <w:b/>
                <w:bCs/>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sz w:val="20"/>
                <w:szCs w:val="20"/>
              </w:rPr>
            </w:pPr>
            <w:r w:rsidRPr="008D71B9">
              <w:rPr>
                <w:b/>
                <w:bCs/>
                <w:sz w:val="20"/>
                <w:szCs w:val="20"/>
              </w:rPr>
              <w:t>Opération Unitaire</w:t>
            </w:r>
          </w:p>
        </w:tc>
        <w:tc>
          <w:tcPr>
            <w:tcW w:w="4320" w:type="dxa"/>
            <w:vMerge/>
            <w:tcBorders>
              <w:top w:val="nil"/>
              <w:left w:val="single" w:sz="4" w:space="0" w:color="auto"/>
              <w:bottom w:val="single" w:sz="4" w:space="0" w:color="auto"/>
              <w:right w:val="single" w:sz="4" w:space="0" w:color="auto"/>
            </w:tcBorders>
            <w:vAlign w:val="center"/>
          </w:tcPr>
          <w:p w:rsidR="00EC7D3E" w:rsidRPr="008D71B9" w:rsidRDefault="00EC7D3E" w:rsidP="006B7A09">
            <w:pPr>
              <w:spacing w:after="0"/>
              <w:rPr>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90</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90</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300"/>
        </w:trPr>
        <w:tc>
          <w:tcPr>
            <w:tcW w:w="737" w:type="dxa"/>
            <w:vMerge/>
            <w:tcBorders>
              <w:top w:val="single" w:sz="4" w:space="0" w:color="auto"/>
              <w:left w:val="single" w:sz="4" w:space="0" w:color="auto"/>
              <w:bottom w:val="single" w:sz="4" w:space="0" w:color="auto"/>
              <w:right w:val="single" w:sz="4" w:space="0" w:color="auto"/>
            </w:tcBorders>
            <w:vAlign w:val="center"/>
          </w:tcPr>
          <w:p w:rsidR="00EC7D3E" w:rsidRPr="008D71B9" w:rsidRDefault="00EC7D3E" w:rsidP="006B7A09">
            <w:pPr>
              <w:spacing w:after="0"/>
              <w:rPr>
                <w:rFonts w:ascii="Calibri" w:hAnsi="Calibri" w:cs="Calibri"/>
                <w:b/>
                <w:bCs/>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i/>
                <w:iCs/>
                <w:sz w:val="20"/>
                <w:szCs w:val="20"/>
              </w:rPr>
            </w:pPr>
            <w:r w:rsidRPr="008D71B9">
              <w:rPr>
                <w:b/>
                <w:bCs/>
                <w:i/>
                <w:iCs/>
                <w:sz w:val="20"/>
                <w:szCs w:val="20"/>
              </w:rPr>
              <w:t>TP Opération Unitaire</w:t>
            </w:r>
          </w:p>
        </w:tc>
        <w:tc>
          <w:tcPr>
            <w:tcW w:w="4320" w:type="dxa"/>
            <w:vMerge/>
            <w:tcBorders>
              <w:top w:val="nil"/>
              <w:left w:val="single" w:sz="4" w:space="0" w:color="auto"/>
              <w:bottom w:val="single" w:sz="4" w:space="0" w:color="auto"/>
              <w:right w:val="single" w:sz="4" w:space="0" w:color="auto"/>
            </w:tcBorders>
            <w:vAlign w:val="center"/>
          </w:tcPr>
          <w:p w:rsidR="00EC7D3E" w:rsidRPr="008D71B9" w:rsidRDefault="00EC7D3E" w:rsidP="006B7A09">
            <w:pPr>
              <w:spacing w:after="0"/>
              <w:rPr>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120</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0</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300"/>
        </w:trPr>
        <w:tc>
          <w:tcPr>
            <w:tcW w:w="737" w:type="dxa"/>
            <w:vMerge/>
            <w:tcBorders>
              <w:top w:val="single" w:sz="4" w:space="0" w:color="auto"/>
              <w:left w:val="single" w:sz="4" w:space="0" w:color="auto"/>
              <w:bottom w:val="single" w:sz="4" w:space="0" w:color="auto"/>
              <w:right w:val="single" w:sz="4" w:space="0" w:color="auto"/>
            </w:tcBorders>
            <w:vAlign w:val="center"/>
          </w:tcPr>
          <w:p w:rsidR="00EC7D3E" w:rsidRPr="008D71B9" w:rsidRDefault="00EC7D3E" w:rsidP="006B7A09">
            <w:pPr>
              <w:spacing w:after="0"/>
              <w:rPr>
                <w:rFonts w:ascii="Calibri" w:hAnsi="Calibri" w:cs="Calibri"/>
                <w:b/>
                <w:bCs/>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sz w:val="20"/>
                <w:szCs w:val="20"/>
              </w:rPr>
            </w:pPr>
            <w:r w:rsidRPr="008D71B9">
              <w:rPr>
                <w:b/>
                <w:bCs/>
                <w:sz w:val="20"/>
                <w:szCs w:val="20"/>
              </w:rPr>
              <w:t>Filières Alimentaires</w:t>
            </w:r>
          </w:p>
        </w:tc>
        <w:tc>
          <w:tcPr>
            <w:tcW w:w="4320" w:type="dxa"/>
            <w:vMerge/>
            <w:tcBorders>
              <w:top w:val="nil"/>
              <w:left w:val="single" w:sz="4" w:space="0" w:color="auto"/>
              <w:bottom w:val="single" w:sz="4" w:space="0" w:color="auto"/>
              <w:right w:val="single" w:sz="4" w:space="0" w:color="auto"/>
            </w:tcBorders>
            <w:vAlign w:val="center"/>
          </w:tcPr>
          <w:p w:rsidR="00EC7D3E" w:rsidRPr="008D71B9" w:rsidRDefault="00EC7D3E" w:rsidP="006B7A09">
            <w:pPr>
              <w:spacing w:after="0"/>
              <w:rPr>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60</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sidRPr="008D71B9">
              <w:rPr>
                <w:sz w:val="20"/>
                <w:szCs w:val="20"/>
              </w:rPr>
              <w:t>60</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300"/>
        </w:trPr>
        <w:tc>
          <w:tcPr>
            <w:tcW w:w="737" w:type="dxa"/>
            <w:vMerge/>
            <w:tcBorders>
              <w:top w:val="single" w:sz="4" w:space="0" w:color="auto"/>
              <w:left w:val="single" w:sz="4" w:space="0" w:color="auto"/>
              <w:bottom w:val="single" w:sz="4" w:space="0" w:color="auto"/>
              <w:right w:val="single" w:sz="4" w:space="0" w:color="auto"/>
            </w:tcBorders>
            <w:vAlign w:val="center"/>
          </w:tcPr>
          <w:p w:rsidR="00EC7D3E" w:rsidRPr="008D71B9" w:rsidRDefault="00EC7D3E" w:rsidP="006B7A09">
            <w:pPr>
              <w:spacing w:after="0"/>
              <w:rPr>
                <w:rFonts w:ascii="Calibri" w:hAnsi="Calibri" w:cs="Calibri"/>
                <w:b/>
                <w:bCs/>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i/>
                <w:iCs/>
                <w:sz w:val="20"/>
                <w:szCs w:val="20"/>
              </w:rPr>
            </w:pPr>
            <w:r w:rsidRPr="008D71B9">
              <w:rPr>
                <w:b/>
                <w:bCs/>
                <w:i/>
                <w:iCs/>
                <w:sz w:val="20"/>
                <w:szCs w:val="20"/>
              </w:rPr>
              <w:t>TP des filières Alimentaires</w:t>
            </w:r>
          </w:p>
        </w:tc>
        <w:tc>
          <w:tcPr>
            <w:tcW w:w="4320" w:type="dxa"/>
            <w:vMerge/>
            <w:tcBorders>
              <w:top w:val="nil"/>
              <w:left w:val="single" w:sz="4" w:space="0" w:color="auto"/>
              <w:bottom w:val="single" w:sz="4" w:space="0" w:color="auto"/>
              <w:right w:val="single" w:sz="4" w:space="0" w:color="auto"/>
            </w:tcBorders>
            <w:vAlign w:val="center"/>
          </w:tcPr>
          <w:p w:rsidR="00EC7D3E" w:rsidRPr="008D71B9" w:rsidRDefault="00EC7D3E" w:rsidP="006B7A09">
            <w:pPr>
              <w:spacing w:after="0"/>
              <w:rPr>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Pr>
                <w:sz w:val="20"/>
                <w:szCs w:val="20"/>
              </w:rPr>
              <w:t>6</w:t>
            </w:r>
            <w:r w:rsidRPr="008D71B9">
              <w:rPr>
                <w:sz w:val="20"/>
                <w:szCs w:val="20"/>
              </w:rPr>
              <w:t>0</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Pr>
                <w:sz w:val="20"/>
                <w:szCs w:val="20"/>
              </w:rPr>
              <w:t>12</w:t>
            </w:r>
            <w:r w:rsidRPr="008D71B9">
              <w:rPr>
                <w:sz w:val="20"/>
                <w:szCs w:val="20"/>
              </w:rPr>
              <w:t>0</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r w:rsidR="00EC7D3E" w:rsidRPr="008D71B9" w:rsidTr="006B7A09">
        <w:trPr>
          <w:trHeight w:val="300"/>
        </w:trPr>
        <w:tc>
          <w:tcPr>
            <w:tcW w:w="737" w:type="dxa"/>
            <w:tcBorders>
              <w:top w:val="nil"/>
              <w:left w:val="single" w:sz="4" w:space="0" w:color="auto"/>
              <w:bottom w:val="single" w:sz="4" w:space="0" w:color="auto"/>
              <w:right w:val="single" w:sz="4" w:space="0" w:color="auto"/>
            </w:tcBorders>
            <w:shd w:val="clear" w:color="000000" w:fill="FFFFFF"/>
            <w:textDirection w:val="btLr"/>
            <w:vAlign w:val="center"/>
          </w:tcPr>
          <w:p w:rsidR="00EC7D3E" w:rsidRPr="008D71B9" w:rsidRDefault="00EC7D3E" w:rsidP="006B7A09">
            <w:pPr>
              <w:spacing w:after="0"/>
              <w:jc w:val="center"/>
              <w:rPr>
                <w:rFonts w:ascii="Calibri" w:hAnsi="Calibri" w:cs="Calibri"/>
                <w:b/>
                <w:bCs/>
              </w:rPr>
            </w:pPr>
            <w:r w:rsidRPr="008D71B9">
              <w:rPr>
                <w:rFonts w:ascii="Calibri" w:hAnsi="Calibri" w:cs="Calibri"/>
                <w:b/>
                <w:bCs/>
              </w:rPr>
              <w:t> </w:t>
            </w:r>
          </w:p>
        </w:tc>
        <w:tc>
          <w:tcPr>
            <w:tcW w:w="7110" w:type="dxa"/>
            <w:gridSpan w:val="2"/>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rPr>
            </w:pPr>
            <w:r w:rsidRPr="008D71B9">
              <w:rPr>
                <w:b/>
                <w:bCs/>
              </w:rPr>
              <w:t>TOTAL HEURES Hors Stage d'été </w:t>
            </w: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pPr>
            <w:r>
              <w:t>1110</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pPr>
            <w:r>
              <w:t>1110</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b/>
                <w:bCs/>
              </w:rPr>
            </w:pPr>
          </w:p>
        </w:tc>
      </w:tr>
      <w:tr w:rsidR="00EC7D3E" w:rsidRPr="008D71B9" w:rsidTr="006B7A09">
        <w:trPr>
          <w:trHeight w:val="525"/>
        </w:trPr>
        <w:tc>
          <w:tcPr>
            <w:tcW w:w="737" w:type="dxa"/>
            <w:tcBorders>
              <w:top w:val="nil"/>
              <w:left w:val="single" w:sz="4" w:space="0" w:color="auto"/>
              <w:bottom w:val="single" w:sz="4" w:space="0" w:color="auto"/>
              <w:right w:val="single" w:sz="4" w:space="0" w:color="auto"/>
            </w:tcBorders>
            <w:shd w:val="clear" w:color="000000" w:fill="FFFFFF"/>
            <w:textDirection w:val="btLr"/>
            <w:vAlign w:val="center"/>
          </w:tcPr>
          <w:p w:rsidR="00EC7D3E" w:rsidRPr="008D71B9" w:rsidRDefault="00EC7D3E" w:rsidP="006B7A09">
            <w:pPr>
              <w:spacing w:after="0"/>
              <w:jc w:val="center"/>
              <w:rPr>
                <w:rFonts w:ascii="Calibri" w:hAnsi="Calibri" w:cs="Calibri"/>
                <w:b/>
                <w:bCs/>
              </w:rPr>
            </w:pPr>
            <w:r w:rsidRPr="008D71B9">
              <w:rPr>
                <w:rFonts w:ascii="Calibri" w:hAnsi="Calibri" w:cs="Calibri"/>
                <w:b/>
                <w:bCs/>
              </w:rPr>
              <w:t> </w:t>
            </w:r>
          </w:p>
        </w:tc>
        <w:tc>
          <w:tcPr>
            <w:tcW w:w="2790"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rPr>
                <w:b/>
                <w:bCs/>
                <w:i/>
                <w:iCs/>
                <w:sz w:val="20"/>
                <w:szCs w:val="20"/>
              </w:rPr>
            </w:pPr>
            <w:r w:rsidRPr="008D71B9">
              <w:rPr>
                <w:b/>
                <w:bCs/>
                <w:i/>
                <w:iCs/>
                <w:sz w:val="20"/>
                <w:szCs w:val="20"/>
              </w:rPr>
              <w:t>STAGE</w:t>
            </w:r>
          </w:p>
        </w:tc>
        <w:tc>
          <w:tcPr>
            <w:tcW w:w="4320" w:type="dxa"/>
            <w:tcBorders>
              <w:top w:val="nil"/>
              <w:left w:val="nil"/>
              <w:bottom w:val="single" w:sz="4" w:space="0" w:color="auto"/>
              <w:right w:val="single" w:sz="4" w:space="0" w:color="auto"/>
            </w:tcBorders>
            <w:shd w:val="clear" w:color="000000" w:fill="FFFFFF"/>
            <w:vAlign w:val="center"/>
          </w:tcPr>
          <w:p w:rsidR="00EC7D3E" w:rsidRPr="008D71B9" w:rsidRDefault="00EC7D3E" w:rsidP="006B7A09">
            <w:pPr>
              <w:spacing w:after="0"/>
              <w:rPr>
                <w:sz w:val="20"/>
                <w:szCs w:val="20"/>
              </w:rPr>
            </w:pPr>
            <w:r w:rsidRPr="008D71B9">
              <w:rPr>
                <w:sz w:val="20"/>
                <w:szCs w:val="20"/>
              </w:rPr>
              <w:t xml:space="preserve">EC de s’intégrer dans le monde professionnel agro alimentaire </w:t>
            </w:r>
          </w:p>
        </w:tc>
        <w:tc>
          <w:tcPr>
            <w:tcW w:w="791"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Pr>
                <w:sz w:val="20"/>
                <w:szCs w:val="20"/>
              </w:rPr>
              <w:t>120</w:t>
            </w:r>
          </w:p>
        </w:tc>
        <w:tc>
          <w:tcPr>
            <w:tcW w:w="777"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r>
              <w:rPr>
                <w:sz w:val="20"/>
                <w:szCs w:val="20"/>
              </w:rPr>
              <w:t>120</w:t>
            </w:r>
          </w:p>
        </w:tc>
        <w:tc>
          <w:tcPr>
            <w:tcW w:w="696" w:type="dxa"/>
            <w:tcBorders>
              <w:top w:val="nil"/>
              <w:left w:val="nil"/>
              <w:bottom w:val="single" w:sz="4" w:space="0" w:color="auto"/>
              <w:right w:val="single" w:sz="4" w:space="0" w:color="auto"/>
            </w:tcBorders>
            <w:shd w:val="clear" w:color="000000" w:fill="FFFFFF"/>
            <w:noWrap/>
            <w:vAlign w:val="center"/>
          </w:tcPr>
          <w:p w:rsidR="00EC7D3E" w:rsidRPr="008D71B9" w:rsidRDefault="00EC7D3E" w:rsidP="006B7A09">
            <w:pPr>
              <w:spacing w:after="0"/>
              <w:jc w:val="center"/>
              <w:rPr>
                <w:sz w:val="20"/>
                <w:szCs w:val="20"/>
              </w:rPr>
            </w:pPr>
          </w:p>
        </w:tc>
      </w:tr>
    </w:tbl>
    <w:p w:rsidR="00EC7D3E" w:rsidRPr="008D71B9" w:rsidRDefault="00EC7D3E" w:rsidP="00EC7D3E"/>
    <w:p w:rsidR="00EC7D3E" w:rsidRDefault="00EC7D3E" w:rsidP="00EC7D3E">
      <w:pPr>
        <w:spacing w:after="0"/>
        <w:rPr>
          <w:color w:val="000000"/>
          <w:sz w:val="20"/>
          <w:szCs w:val="20"/>
        </w:rPr>
      </w:pPr>
    </w:p>
    <w:p w:rsidR="00EC7D3E" w:rsidRPr="005808D1" w:rsidRDefault="00EC7D3E" w:rsidP="00EC7D3E">
      <w:pPr>
        <w:pStyle w:val="Heading1"/>
        <w:shd w:val="clear" w:color="auto" w:fill="E0E0E0"/>
        <w:rPr>
          <w:caps/>
        </w:rPr>
      </w:pPr>
      <w:bookmarkStart w:id="26" w:name="_Toc270400008"/>
      <w:bookmarkStart w:id="27" w:name="_Toc304627294"/>
      <w:r w:rsidRPr="005808D1">
        <w:rPr>
          <w:caps/>
        </w:rPr>
        <w:t>horaires hebdomadaires</w:t>
      </w:r>
      <w:bookmarkEnd w:id="26"/>
      <w:bookmarkEnd w:id="27"/>
    </w:p>
    <w:p w:rsidR="00EC7D3E" w:rsidRDefault="00EC7D3E" w:rsidP="00EC7D3E">
      <w:pPr>
        <w:pStyle w:val="Heading2"/>
      </w:pPr>
      <w:bookmarkStart w:id="28" w:name="_Toc270400009"/>
      <w:bookmarkStart w:id="29" w:name="_Toc304627295"/>
      <w:r>
        <w:t>Important : organisation horaires</w:t>
      </w:r>
      <w:bookmarkEnd w:id="29"/>
    </w:p>
    <w:p w:rsidR="00EC7D3E" w:rsidRDefault="00EC7D3E" w:rsidP="00EC7D3E">
      <w:r>
        <w:t xml:space="preserve">Les travaux pratiques des matières technologiques (biochimie, microbiologie, procédés agro alimentaires) ont des durées pouvant dépasser 7 heures pour les plus longs. Par ailleurs, certaines fabrications réalisées dans le pilot plant de l’école de Qab Elias nécessitent des opérations complémentaires à réaliser le lendemain de la fabrication voire deux jours après, en conséquence il est conseillé de respecter les règles ci-après pour l’élaboration des horaires des cours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5"/>
        <w:gridCol w:w="4089"/>
        <w:gridCol w:w="4540"/>
      </w:tblGrid>
      <w:tr w:rsidR="00EC7D3E" w:rsidRPr="0090612E" w:rsidTr="006B7A09">
        <w:tc>
          <w:tcPr>
            <w:tcW w:w="1101" w:type="dxa"/>
          </w:tcPr>
          <w:p w:rsidR="00EC7D3E" w:rsidRPr="0090612E" w:rsidRDefault="00EC7D3E" w:rsidP="006B7A09">
            <w:pPr>
              <w:spacing w:after="40"/>
              <w:rPr>
                <w:sz w:val="20"/>
                <w:szCs w:val="20"/>
              </w:rPr>
            </w:pPr>
            <w:r w:rsidRPr="0090612E">
              <w:rPr>
                <w:sz w:val="20"/>
                <w:szCs w:val="20"/>
              </w:rPr>
              <w:t xml:space="preserve">Matières </w:t>
            </w:r>
          </w:p>
        </w:tc>
        <w:tc>
          <w:tcPr>
            <w:tcW w:w="4110" w:type="dxa"/>
          </w:tcPr>
          <w:p w:rsidR="00EC7D3E" w:rsidRPr="0090612E" w:rsidRDefault="00EC7D3E" w:rsidP="006B7A09">
            <w:pPr>
              <w:spacing w:after="40"/>
              <w:rPr>
                <w:sz w:val="20"/>
                <w:szCs w:val="20"/>
              </w:rPr>
            </w:pPr>
            <w:r w:rsidRPr="0090612E">
              <w:rPr>
                <w:sz w:val="20"/>
                <w:szCs w:val="20"/>
              </w:rPr>
              <w:t xml:space="preserve">Recommandation </w:t>
            </w:r>
          </w:p>
        </w:tc>
        <w:tc>
          <w:tcPr>
            <w:tcW w:w="4567" w:type="dxa"/>
          </w:tcPr>
          <w:p w:rsidR="00EC7D3E" w:rsidRPr="0090612E" w:rsidRDefault="00EC7D3E" w:rsidP="006B7A09">
            <w:pPr>
              <w:spacing w:after="40"/>
              <w:rPr>
                <w:sz w:val="20"/>
                <w:szCs w:val="20"/>
              </w:rPr>
            </w:pPr>
          </w:p>
        </w:tc>
      </w:tr>
      <w:tr w:rsidR="00EC7D3E" w:rsidRPr="0090612E" w:rsidTr="006B7A09">
        <w:tc>
          <w:tcPr>
            <w:tcW w:w="1101" w:type="dxa"/>
            <w:vMerge w:val="restart"/>
          </w:tcPr>
          <w:p w:rsidR="00EC7D3E" w:rsidRPr="0090612E" w:rsidRDefault="00EC7D3E" w:rsidP="006B7A09">
            <w:pPr>
              <w:spacing w:after="40"/>
              <w:rPr>
                <w:sz w:val="20"/>
                <w:szCs w:val="20"/>
              </w:rPr>
            </w:pPr>
            <w:r w:rsidRPr="0090612E">
              <w:rPr>
                <w:sz w:val="20"/>
                <w:szCs w:val="20"/>
              </w:rPr>
              <w:t xml:space="preserve">Biochimie </w:t>
            </w:r>
          </w:p>
          <w:p w:rsidR="00EC7D3E" w:rsidRPr="0090612E" w:rsidRDefault="00EC7D3E" w:rsidP="006B7A09">
            <w:pPr>
              <w:spacing w:after="40"/>
              <w:rPr>
                <w:sz w:val="20"/>
                <w:szCs w:val="20"/>
              </w:rPr>
            </w:pPr>
            <w:r w:rsidRPr="0090612E">
              <w:rPr>
                <w:sz w:val="20"/>
                <w:szCs w:val="20"/>
              </w:rPr>
              <w:t xml:space="preserve">&amp; micro-biologie </w:t>
            </w:r>
          </w:p>
        </w:tc>
        <w:tc>
          <w:tcPr>
            <w:tcW w:w="4110" w:type="dxa"/>
          </w:tcPr>
          <w:p w:rsidR="00EC7D3E" w:rsidRPr="0090612E" w:rsidRDefault="00EC7D3E" w:rsidP="006B7A09">
            <w:pPr>
              <w:spacing w:after="40"/>
              <w:rPr>
                <w:sz w:val="20"/>
                <w:szCs w:val="20"/>
              </w:rPr>
            </w:pPr>
            <w:r w:rsidRPr="0090612E">
              <w:rPr>
                <w:sz w:val="20"/>
                <w:szCs w:val="20"/>
              </w:rPr>
              <w:t>Le même professeur devrait réaliser la partie pratique et la partie théorique</w:t>
            </w:r>
          </w:p>
          <w:p w:rsidR="00EC7D3E" w:rsidRPr="0090612E" w:rsidRDefault="00EC7D3E" w:rsidP="006B7A09">
            <w:pPr>
              <w:spacing w:after="40"/>
              <w:rPr>
                <w:sz w:val="20"/>
                <w:szCs w:val="20"/>
              </w:rPr>
            </w:pPr>
            <w:r w:rsidRPr="0090612E">
              <w:rPr>
                <w:sz w:val="20"/>
                <w:szCs w:val="20"/>
              </w:rPr>
              <w:t xml:space="preserve">Les cours théoriques et pratiques doivent être organisées la même journée en continu </w:t>
            </w:r>
          </w:p>
        </w:tc>
        <w:tc>
          <w:tcPr>
            <w:tcW w:w="4567" w:type="dxa"/>
          </w:tcPr>
          <w:p w:rsidR="00EC7D3E" w:rsidRPr="0090612E" w:rsidRDefault="00EC7D3E" w:rsidP="006B7A09">
            <w:pPr>
              <w:spacing w:after="40"/>
              <w:rPr>
                <w:sz w:val="20"/>
                <w:szCs w:val="20"/>
              </w:rPr>
            </w:pPr>
            <w:r w:rsidRPr="0090612E">
              <w:rPr>
                <w:sz w:val="20"/>
                <w:szCs w:val="20"/>
              </w:rPr>
              <w:t xml:space="preserve">La réalisation des cours théoriques et des TP par le même professeur donne de la flexibilité pour l’organisation, le professeur peut ainsi choisir de faire une séance continue de travaux pratiques si la durée est longue, il fait ensuite une séance longue de théorie la semaine suivante </w:t>
            </w:r>
          </w:p>
        </w:tc>
      </w:tr>
      <w:tr w:rsidR="00EC7D3E" w:rsidRPr="0090612E" w:rsidTr="006B7A09">
        <w:tc>
          <w:tcPr>
            <w:tcW w:w="1101" w:type="dxa"/>
            <w:vMerge/>
          </w:tcPr>
          <w:p w:rsidR="00EC7D3E" w:rsidRPr="0090612E" w:rsidRDefault="00EC7D3E" w:rsidP="006B7A09">
            <w:pPr>
              <w:spacing w:after="40"/>
              <w:rPr>
                <w:sz w:val="20"/>
                <w:szCs w:val="20"/>
              </w:rPr>
            </w:pPr>
          </w:p>
        </w:tc>
        <w:tc>
          <w:tcPr>
            <w:tcW w:w="4110" w:type="dxa"/>
          </w:tcPr>
          <w:p w:rsidR="00EC7D3E" w:rsidRPr="0090612E" w:rsidRDefault="00EC7D3E" w:rsidP="006B7A09">
            <w:pPr>
              <w:spacing w:after="40"/>
              <w:rPr>
                <w:sz w:val="20"/>
                <w:szCs w:val="20"/>
              </w:rPr>
            </w:pPr>
            <w:r w:rsidRPr="0090612E">
              <w:rPr>
                <w:sz w:val="20"/>
                <w:szCs w:val="20"/>
              </w:rPr>
              <w:t>Si possible mettre les séances de TP le même jour ou le lendemain des séances de travaux pratiques de procédés alimentaires de 3</w:t>
            </w:r>
            <w:r w:rsidRPr="0090612E">
              <w:rPr>
                <w:sz w:val="20"/>
                <w:szCs w:val="20"/>
                <w:vertAlign w:val="superscript"/>
              </w:rPr>
              <w:t>ème</w:t>
            </w:r>
            <w:r w:rsidRPr="0090612E">
              <w:rPr>
                <w:sz w:val="20"/>
                <w:szCs w:val="20"/>
              </w:rPr>
              <w:t xml:space="preserve"> année </w:t>
            </w:r>
          </w:p>
        </w:tc>
        <w:tc>
          <w:tcPr>
            <w:tcW w:w="4567" w:type="dxa"/>
          </w:tcPr>
          <w:p w:rsidR="00EC7D3E" w:rsidRPr="0090612E" w:rsidRDefault="00EC7D3E" w:rsidP="006B7A09">
            <w:pPr>
              <w:spacing w:after="40"/>
              <w:rPr>
                <w:sz w:val="20"/>
                <w:szCs w:val="20"/>
              </w:rPr>
            </w:pPr>
            <w:r w:rsidRPr="0090612E">
              <w:rPr>
                <w:sz w:val="20"/>
                <w:szCs w:val="20"/>
              </w:rPr>
              <w:t xml:space="preserve">Cela permet de réaliser les analyses sur les produits et de vérifier la conformité des produits avec les spécifications </w:t>
            </w:r>
          </w:p>
        </w:tc>
      </w:tr>
      <w:tr w:rsidR="00EC7D3E" w:rsidRPr="0090612E" w:rsidTr="006B7A09">
        <w:tc>
          <w:tcPr>
            <w:tcW w:w="1101" w:type="dxa"/>
          </w:tcPr>
          <w:p w:rsidR="00EC7D3E" w:rsidRPr="0090612E" w:rsidRDefault="00EC7D3E" w:rsidP="006B7A09">
            <w:pPr>
              <w:spacing w:after="40"/>
              <w:rPr>
                <w:sz w:val="20"/>
                <w:szCs w:val="20"/>
              </w:rPr>
            </w:pPr>
            <w:r w:rsidRPr="0090612E">
              <w:rPr>
                <w:sz w:val="20"/>
                <w:szCs w:val="20"/>
              </w:rPr>
              <w:t xml:space="preserve">Procédés alimentaires / génie alimentaire </w:t>
            </w:r>
          </w:p>
        </w:tc>
        <w:tc>
          <w:tcPr>
            <w:tcW w:w="4110" w:type="dxa"/>
          </w:tcPr>
          <w:p w:rsidR="00EC7D3E" w:rsidRPr="0090612E" w:rsidRDefault="00EC7D3E" w:rsidP="006B7A09">
            <w:pPr>
              <w:spacing w:after="40"/>
              <w:rPr>
                <w:sz w:val="20"/>
                <w:szCs w:val="20"/>
              </w:rPr>
            </w:pPr>
            <w:r w:rsidRPr="0090612E">
              <w:rPr>
                <w:sz w:val="20"/>
                <w:szCs w:val="20"/>
              </w:rPr>
              <w:t>Le même professeur devrait réaliser la partie pratique et la partie théorique</w:t>
            </w:r>
          </w:p>
          <w:p w:rsidR="00EC7D3E" w:rsidRPr="0090612E" w:rsidRDefault="00EC7D3E" w:rsidP="006B7A09">
            <w:pPr>
              <w:spacing w:after="40"/>
              <w:rPr>
                <w:sz w:val="20"/>
                <w:szCs w:val="20"/>
              </w:rPr>
            </w:pPr>
            <w:r w:rsidRPr="0090612E">
              <w:rPr>
                <w:sz w:val="20"/>
                <w:szCs w:val="20"/>
              </w:rPr>
              <w:t xml:space="preserve">Les cours théoriques et pratiques doivent être organisées la même journée en continu ou deux jours de suite si la durée est trop longue pour une seule journée </w:t>
            </w:r>
          </w:p>
          <w:p w:rsidR="00EC7D3E" w:rsidRPr="0090612E" w:rsidRDefault="00EC7D3E" w:rsidP="006B7A09">
            <w:pPr>
              <w:spacing w:after="40"/>
              <w:rPr>
                <w:sz w:val="20"/>
                <w:szCs w:val="20"/>
              </w:rPr>
            </w:pPr>
            <w:r w:rsidRPr="0090612E">
              <w:rPr>
                <w:sz w:val="20"/>
                <w:szCs w:val="20"/>
              </w:rPr>
              <w:t xml:space="preserve">Il faut mettre les séances de TP le lundi, mardi ou mercredi </w:t>
            </w:r>
          </w:p>
          <w:p w:rsidR="00EC7D3E" w:rsidRPr="0090612E" w:rsidRDefault="00EC7D3E" w:rsidP="006B7A09">
            <w:pPr>
              <w:spacing w:after="40"/>
              <w:rPr>
                <w:sz w:val="20"/>
                <w:szCs w:val="20"/>
              </w:rPr>
            </w:pPr>
            <w:r w:rsidRPr="0090612E">
              <w:rPr>
                <w:sz w:val="20"/>
                <w:szCs w:val="20"/>
              </w:rPr>
              <w:t xml:space="preserve">Il faut éviter de mettre les séances de TP le jeudi ou samedi </w:t>
            </w:r>
          </w:p>
        </w:tc>
        <w:tc>
          <w:tcPr>
            <w:tcW w:w="4567" w:type="dxa"/>
          </w:tcPr>
          <w:p w:rsidR="00EC7D3E" w:rsidRPr="0090612E" w:rsidRDefault="00EC7D3E" w:rsidP="006B7A09">
            <w:pPr>
              <w:spacing w:after="40"/>
              <w:rPr>
                <w:sz w:val="20"/>
                <w:szCs w:val="20"/>
              </w:rPr>
            </w:pPr>
            <w:r w:rsidRPr="0090612E">
              <w:rPr>
                <w:sz w:val="20"/>
                <w:szCs w:val="20"/>
              </w:rPr>
              <w:t xml:space="preserve">Même remarques que pour biochimie et microbiologie </w:t>
            </w:r>
          </w:p>
          <w:p w:rsidR="00EC7D3E" w:rsidRPr="0090612E" w:rsidRDefault="00EC7D3E" w:rsidP="006B7A09">
            <w:pPr>
              <w:spacing w:after="40"/>
              <w:rPr>
                <w:sz w:val="20"/>
                <w:szCs w:val="20"/>
              </w:rPr>
            </w:pPr>
            <w:r w:rsidRPr="0090612E">
              <w:rPr>
                <w:sz w:val="20"/>
                <w:szCs w:val="20"/>
              </w:rPr>
              <w:t xml:space="preserve">Cela permet de  finir les opérations si la durée de production dépasse la  journée </w:t>
            </w:r>
          </w:p>
          <w:p w:rsidR="00EC7D3E" w:rsidRPr="0090612E" w:rsidRDefault="00EC7D3E" w:rsidP="006B7A09">
            <w:pPr>
              <w:spacing w:after="40"/>
              <w:rPr>
                <w:sz w:val="20"/>
                <w:szCs w:val="20"/>
              </w:rPr>
            </w:pPr>
            <w:r w:rsidRPr="0090612E">
              <w:rPr>
                <w:sz w:val="20"/>
                <w:szCs w:val="20"/>
              </w:rPr>
              <w:t xml:space="preserve">La réalisation de TP le jeudi ou le samedi ne permet pas de faire certaines fabrication qui nécessitent des opérations plusieurs jours de suite (lait, viandes) , les produits risquent d’être dégradés, la démonstration pédagogique sera un échec car les produits ne seront pas consommables </w:t>
            </w:r>
          </w:p>
        </w:tc>
      </w:tr>
    </w:tbl>
    <w:p w:rsidR="00EC7D3E" w:rsidRPr="00915355" w:rsidRDefault="00EC7D3E" w:rsidP="00EC7D3E">
      <w:pPr>
        <w:pStyle w:val="Heading2"/>
      </w:pPr>
      <w:bookmarkStart w:id="30" w:name="_Toc304627296"/>
      <w:r w:rsidRPr="00915355">
        <w:t>Règles de bases</w:t>
      </w:r>
      <w:bookmarkEnd w:id="28"/>
      <w:bookmarkEnd w:id="30"/>
      <w:r w:rsidRPr="00915355">
        <w:t xml:space="preserve"> </w:t>
      </w:r>
    </w:p>
    <w:p w:rsidR="00EC7D3E" w:rsidRPr="00832DEF" w:rsidRDefault="00EC7D3E" w:rsidP="00EC7D3E">
      <w:pPr>
        <w:spacing w:after="60"/>
        <w:rPr>
          <w:color w:val="000000"/>
          <w:lang w:eastAsia="fr-FR"/>
        </w:rPr>
      </w:pPr>
      <w:r w:rsidRPr="00832DEF">
        <w:rPr>
          <w:color w:val="000000"/>
          <w:lang w:eastAsia="fr-FR"/>
        </w:rPr>
        <w:t>Nb : durée 1 séance = 50’</w:t>
      </w:r>
    </w:p>
    <w:p w:rsidR="00EC7D3E" w:rsidRDefault="00EC7D3E" w:rsidP="00EC7D3E">
      <w:pPr>
        <w:spacing w:after="60"/>
        <w:rPr>
          <w:color w:val="000000"/>
          <w:lang w:eastAsia="fr-FR"/>
        </w:rPr>
      </w:pPr>
      <w:r w:rsidRPr="00832DEF">
        <w:rPr>
          <w:color w:val="000000"/>
          <w:lang w:eastAsia="fr-FR"/>
        </w:rPr>
        <w:t xml:space="preserve">Horaires de 8 h à 14h </w:t>
      </w:r>
      <w:r>
        <w:rPr>
          <w:color w:val="000000"/>
          <w:lang w:eastAsia="fr-FR"/>
        </w:rPr>
        <w:t xml:space="preserve"> 30</w:t>
      </w:r>
    </w:p>
    <w:p w:rsidR="00EC7D3E" w:rsidRPr="00FC6379" w:rsidRDefault="00EC7D3E" w:rsidP="00EC7D3E">
      <w:pPr>
        <w:spacing w:after="60"/>
        <w:rPr>
          <w:b/>
          <w:color w:val="000000"/>
          <w:lang w:eastAsia="fr-FR"/>
        </w:rPr>
      </w:pPr>
      <w:r w:rsidRPr="00FC6379">
        <w:rPr>
          <w:b/>
          <w:color w:val="000000"/>
          <w:lang w:eastAsia="fr-FR"/>
        </w:rPr>
        <w:t>Important:</w:t>
      </w:r>
      <w:r>
        <w:rPr>
          <w:b/>
          <w:color w:val="000000"/>
          <w:lang w:eastAsia="fr-FR"/>
        </w:rPr>
        <w:t xml:space="preserve"> </w:t>
      </w:r>
      <w:r w:rsidRPr="00915355">
        <w:rPr>
          <w:color w:val="000000"/>
          <w:lang w:eastAsia="fr-FR"/>
        </w:rPr>
        <w:t xml:space="preserve">les établissements doivent respecter </w:t>
      </w:r>
      <w:r>
        <w:rPr>
          <w:color w:val="000000"/>
          <w:lang w:eastAsia="fr-FR"/>
        </w:rPr>
        <w:t xml:space="preserve">les </w:t>
      </w:r>
      <w:r w:rsidRPr="00915355">
        <w:rPr>
          <w:color w:val="000000"/>
          <w:lang w:eastAsia="fr-FR"/>
        </w:rPr>
        <w:t>règles suivantes pour la construction de leur emploi du temps</w:t>
      </w:r>
      <w:r>
        <w:rPr>
          <w:b/>
          <w:color w:val="000000"/>
          <w:lang w:eastAsia="fr-FR"/>
        </w:rPr>
        <w:t xml:space="preserve"> </w:t>
      </w:r>
    </w:p>
    <w:p w:rsidR="00EC7D3E" w:rsidRDefault="00EC7D3E" w:rsidP="00EC7D3E">
      <w:pPr>
        <w:numPr>
          <w:ilvl w:val="0"/>
          <w:numId w:val="5"/>
        </w:numPr>
        <w:spacing w:after="60" w:line="240" w:lineRule="auto"/>
        <w:rPr>
          <w:color w:val="000000"/>
          <w:lang w:eastAsia="fr-FR"/>
        </w:rPr>
      </w:pPr>
      <w:r>
        <w:rPr>
          <w:color w:val="000000"/>
          <w:lang w:eastAsia="fr-FR"/>
        </w:rPr>
        <w:t xml:space="preserve">Chaque cours doit être réalisé sous forme de bloc insécable par ex : les séances de chimie/ biochimie doivent être réalisées à la suite </w:t>
      </w:r>
    </w:p>
    <w:p w:rsidR="00EC7D3E" w:rsidRDefault="00EC7D3E" w:rsidP="00EC7D3E">
      <w:pPr>
        <w:numPr>
          <w:ilvl w:val="0"/>
          <w:numId w:val="5"/>
        </w:numPr>
        <w:spacing w:after="60" w:line="240" w:lineRule="auto"/>
        <w:rPr>
          <w:color w:val="000000"/>
          <w:lang w:eastAsia="fr-FR"/>
        </w:rPr>
      </w:pPr>
      <w:r>
        <w:rPr>
          <w:color w:val="000000"/>
          <w:lang w:eastAsia="fr-FR"/>
        </w:rPr>
        <w:lastRenderedPageBreak/>
        <w:t xml:space="preserve">Il est possible d’intercaler une séquence de récréation au milieu d’un bloc de cours théorique </w:t>
      </w:r>
    </w:p>
    <w:p w:rsidR="00EC7D3E" w:rsidRDefault="00EC7D3E" w:rsidP="00EC7D3E">
      <w:pPr>
        <w:numPr>
          <w:ilvl w:val="0"/>
          <w:numId w:val="5"/>
        </w:numPr>
        <w:spacing w:after="60" w:line="240" w:lineRule="auto"/>
        <w:rPr>
          <w:color w:val="000000"/>
          <w:lang w:eastAsia="fr-FR"/>
        </w:rPr>
      </w:pPr>
      <w:r>
        <w:rPr>
          <w:color w:val="000000"/>
          <w:lang w:eastAsia="fr-FR"/>
        </w:rPr>
        <w:t xml:space="preserve">Eviter d’introduire une séance de récréation au milieu d’une séance de TP </w:t>
      </w:r>
    </w:p>
    <w:p w:rsidR="00EC7D3E" w:rsidRDefault="00EC7D3E" w:rsidP="00EC7D3E">
      <w:pPr>
        <w:numPr>
          <w:ilvl w:val="0"/>
          <w:numId w:val="5"/>
        </w:numPr>
        <w:spacing w:after="60" w:line="240" w:lineRule="auto"/>
        <w:rPr>
          <w:color w:val="000000"/>
          <w:lang w:eastAsia="fr-FR"/>
        </w:rPr>
      </w:pPr>
      <w:r w:rsidRPr="00915355">
        <w:rPr>
          <w:color w:val="000000"/>
          <w:lang w:eastAsia="fr-FR"/>
        </w:rPr>
        <w:t xml:space="preserve">Les séances de TP ne peuvent pas être séparées </w:t>
      </w:r>
      <w:r w:rsidRPr="00915355">
        <w:rPr>
          <w:color w:val="000000"/>
          <w:lang w:eastAsia="fr-FR"/>
        </w:rPr>
        <w:sym w:font="Wingdings" w:char="F0E8"/>
      </w:r>
      <w:r w:rsidRPr="00915355">
        <w:rPr>
          <w:color w:val="000000"/>
          <w:lang w:eastAsia="fr-FR"/>
        </w:rPr>
        <w:t xml:space="preserve"> chaque TP doit donc être réalisé en continu </w:t>
      </w:r>
    </w:p>
    <w:p w:rsidR="00EC7D3E" w:rsidRDefault="00EC7D3E" w:rsidP="00EC7D3E">
      <w:pPr>
        <w:pStyle w:val="Heading2"/>
      </w:pPr>
      <w:bookmarkStart w:id="31" w:name="_Toc270400010"/>
      <w:bookmarkStart w:id="32" w:name="_Toc304627297"/>
      <w:r>
        <w:t>Horaires hebdomadaire par matière</w:t>
      </w:r>
      <w:bookmarkEnd w:id="31"/>
      <w:bookmarkEnd w:id="32"/>
      <w:r>
        <w:t xml:space="preserve"> </w:t>
      </w:r>
    </w:p>
    <w:p w:rsidR="00EC7D3E" w:rsidRDefault="00EC7D3E" w:rsidP="00EC7D3E">
      <w:pPr>
        <w:spacing w:after="60"/>
        <w:rPr>
          <w:color w:val="000000"/>
          <w:lang w:eastAsia="fr-FR"/>
        </w:rPr>
      </w:pPr>
      <w:r w:rsidRPr="000D3D12">
        <w:rPr>
          <w:color w:val="000000"/>
          <w:lang w:eastAsia="fr-FR"/>
        </w:rPr>
        <w:t xml:space="preserve">Les </w:t>
      </w:r>
      <w:r>
        <w:rPr>
          <w:color w:val="000000"/>
          <w:lang w:eastAsia="fr-FR"/>
        </w:rPr>
        <w:t xml:space="preserve">horaires suivants sont établis de la façon suivante </w:t>
      </w:r>
    </w:p>
    <w:p w:rsidR="00EC7D3E" w:rsidRDefault="00EC7D3E" w:rsidP="00EC7D3E">
      <w:pPr>
        <w:numPr>
          <w:ilvl w:val="0"/>
          <w:numId w:val="7"/>
        </w:numPr>
        <w:spacing w:after="60" w:line="240" w:lineRule="auto"/>
        <w:rPr>
          <w:color w:val="000000"/>
          <w:lang w:eastAsia="fr-FR"/>
        </w:rPr>
      </w:pPr>
      <w:r>
        <w:rPr>
          <w:color w:val="000000"/>
          <w:lang w:eastAsia="fr-FR"/>
        </w:rPr>
        <w:t xml:space="preserve">Les cours sont réalisés pendant une période de 30 semaines pour chaque année </w:t>
      </w:r>
    </w:p>
    <w:p w:rsidR="00EC7D3E" w:rsidRDefault="00EC7D3E" w:rsidP="00EC7D3E">
      <w:pPr>
        <w:spacing w:after="60"/>
        <w:ind w:left="720"/>
        <w:rPr>
          <w:color w:val="000000"/>
          <w:lang w:eastAsia="fr-FR"/>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04"/>
        <w:gridCol w:w="2325"/>
        <w:gridCol w:w="2579"/>
        <w:gridCol w:w="2070"/>
        <w:gridCol w:w="1440"/>
      </w:tblGrid>
      <w:tr w:rsidR="00EC7D3E" w:rsidRPr="005A2C80" w:rsidTr="006B7A09">
        <w:tc>
          <w:tcPr>
            <w:tcW w:w="1504" w:type="dxa"/>
            <w:vAlign w:val="center"/>
          </w:tcPr>
          <w:p w:rsidR="00EC7D3E" w:rsidRPr="00D0325B" w:rsidRDefault="00EC7D3E" w:rsidP="006B7A09">
            <w:pPr>
              <w:spacing w:after="0"/>
              <w:rPr>
                <w:rFonts w:ascii="Calibri" w:hAnsi="Calibri" w:cs="Calibri"/>
                <w:b/>
                <w:bCs/>
                <w:color w:val="000000"/>
              </w:rPr>
            </w:pPr>
            <w:bookmarkStart w:id="33" w:name="_Toc270400011"/>
          </w:p>
        </w:tc>
        <w:tc>
          <w:tcPr>
            <w:tcW w:w="2325" w:type="dxa"/>
            <w:vAlign w:val="center"/>
          </w:tcPr>
          <w:p w:rsidR="00EC7D3E" w:rsidRPr="00D0325B" w:rsidRDefault="00EC7D3E" w:rsidP="006B7A09">
            <w:pPr>
              <w:spacing w:after="0"/>
              <w:rPr>
                <w:b/>
                <w:bCs/>
                <w:color w:val="000000"/>
                <w:sz w:val="20"/>
                <w:szCs w:val="20"/>
              </w:rPr>
            </w:pPr>
          </w:p>
        </w:tc>
        <w:tc>
          <w:tcPr>
            <w:tcW w:w="2579" w:type="dxa"/>
            <w:vAlign w:val="center"/>
          </w:tcPr>
          <w:p w:rsidR="00EC7D3E" w:rsidRPr="00D0325B" w:rsidRDefault="00EC7D3E" w:rsidP="006B7A09">
            <w:pPr>
              <w:spacing w:after="0"/>
              <w:rPr>
                <w:rFonts w:ascii="Calibri" w:hAnsi="Calibri" w:cs="Calibri"/>
                <w:b/>
                <w:bCs/>
                <w:color w:val="000000"/>
              </w:rPr>
            </w:pPr>
          </w:p>
        </w:tc>
        <w:tc>
          <w:tcPr>
            <w:tcW w:w="2070" w:type="dxa"/>
            <w:vAlign w:val="center"/>
          </w:tcPr>
          <w:p w:rsidR="00EC7D3E" w:rsidRPr="00D0325B" w:rsidRDefault="00EC7D3E" w:rsidP="006B7A09">
            <w:pPr>
              <w:spacing w:after="0"/>
              <w:jc w:val="center"/>
              <w:rPr>
                <w:color w:val="000000"/>
                <w:sz w:val="20"/>
                <w:szCs w:val="20"/>
              </w:rPr>
            </w:pPr>
          </w:p>
        </w:tc>
        <w:tc>
          <w:tcPr>
            <w:tcW w:w="1440" w:type="dxa"/>
            <w:vAlign w:val="center"/>
          </w:tcPr>
          <w:p w:rsidR="00EC7D3E" w:rsidRPr="00D0325B" w:rsidRDefault="00EC7D3E" w:rsidP="006B7A09">
            <w:pPr>
              <w:spacing w:after="0"/>
              <w:jc w:val="center"/>
              <w:rPr>
                <w:color w:val="000000"/>
                <w:sz w:val="20"/>
                <w:szCs w:val="20"/>
              </w:rPr>
            </w:pPr>
          </w:p>
        </w:tc>
      </w:tr>
      <w:tr w:rsidR="00EC7D3E" w:rsidRPr="005A2C80" w:rsidTr="006B7A09">
        <w:tc>
          <w:tcPr>
            <w:tcW w:w="1504" w:type="dxa"/>
            <w:vAlign w:val="center"/>
          </w:tcPr>
          <w:p w:rsidR="00EC7D3E" w:rsidRPr="00D0325B" w:rsidRDefault="00EC7D3E" w:rsidP="006B7A09">
            <w:pPr>
              <w:spacing w:after="0"/>
              <w:rPr>
                <w:rFonts w:ascii="Calibri" w:hAnsi="Calibri" w:cs="Calibri"/>
                <w:b/>
                <w:bCs/>
                <w:color w:val="000000"/>
              </w:rPr>
            </w:pPr>
          </w:p>
        </w:tc>
        <w:tc>
          <w:tcPr>
            <w:tcW w:w="2325" w:type="dxa"/>
            <w:vAlign w:val="center"/>
          </w:tcPr>
          <w:p w:rsidR="00EC7D3E" w:rsidRPr="00D0325B" w:rsidRDefault="00EC7D3E" w:rsidP="006B7A09">
            <w:pPr>
              <w:spacing w:after="0"/>
              <w:rPr>
                <w:b/>
                <w:bCs/>
                <w:color w:val="000000"/>
                <w:sz w:val="20"/>
                <w:szCs w:val="20"/>
              </w:rPr>
            </w:pPr>
          </w:p>
        </w:tc>
        <w:tc>
          <w:tcPr>
            <w:tcW w:w="2579" w:type="dxa"/>
            <w:vAlign w:val="center"/>
          </w:tcPr>
          <w:p w:rsidR="00EC7D3E" w:rsidRPr="00D0325B" w:rsidRDefault="00EC7D3E" w:rsidP="006B7A09">
            <w:pPr>
              <w:spacing w:after="0"/>
              <w:rPr>
                <w:rFonts w:ascii="Calibri" w:hAnsi="Calibri" w:cs="Calibri"/>
                <w:b/>
                <w:bCs/>
                <w:color w:val="000000"/>
              </w:rPr>
            </w:pPr>
          </w:p>
        </w:tc>
        <w:tc>
          <w:tcPr>
            <w:tcW w:w="2070" w:type="dxa"/>
            <w:vAlign w:val="center"/>
          </w:tcPr>
          <w:p w:rsidR="00EC7D3E" w:rsidRPr="00D0325B" w:rsidRDefault="00EC7D3E" w:rsidP="006B7A09">
            <w:pPr>
              <w:spacing w:after="0"/>
              <w:jc w:val="center"/>
              <w:rPr>
                <w:color w:val="000000"/>
                <w:sz w:val="20"/>
                <w:szCs w:val="20"/>
              </w:rPr>
            </w:pPr>
          </w:p>
        </w:tc>
        <w:tc>
          <w:tcPr>
            <w:tcW w:w="1440" w:type="dxa"/>
            <w:vAlign w:val="center"/>
          </w:tcPr>
          <w:p w:rsidR="00EC7D3E" w:rsidRPr="00D0325B" w:rsidRDefault="00EC7D3E" w:rsidP="006B7A09">
            <w:pPr>
              <w:spacing w:after="0"/>
              <w:jc w:val="center"/>
              <w:rPr>
                <w:color w:val="000000"/>
                <w:sz w:val="20"/>
                <w:szCs w:val="20"/>
              </w:rPr>
            </w:pPr>
          </w:p>
        </w:tc>
      </w:tr>
      <w:tr w:rsidR="00EC7D3E" w:rsidRPr="005A2C80" w:rsidTr="006B7A09">
        <w:tc>
          <w:tcPr>
            <w:tcW w:w="1504" w:type="dxa"/>
            <w:vAlign w:val="center"/>
          </w:tcPr>
          <w:p w:rsidR="00EC7D3E" w:rsidRPr="00D0325B" w:rsidRDefault="00EC7D3E" w:rsidP="006B7A09">
            <w:pPr>
              <w:spacing w:after="0"/>
              <w:rPr>
                <w:rFonts w:ascii="Calibri" w:hAnsi="Calibri" w:cs="Calibri"/>
                <w:b/>
                <w:bCs/>
                <w:color w:val="000000"/>
              </w:rPr>
            </w:pPr>
          </w:p>
        </w:tc>
        <w:tc>
          <w:tcPr>
            <w:tcW w:w="2325" w:type="dxa"/>
            <w:vAlign w:val="center"/>
          </w:tcPr>
          <w:p w:rsidR="00EC7D3E" w:rsidRPr="00AA2E94" w:rsidRDefault="00EC7D3E" w:rsidP="006B7A09">
            <w:pPr>
              <w:spacing w:after="0"/>
              <w:rPr>
                <w:b/>
                <w:bCs/>
                <w:color w:val="000000"/>
                <w:sz w:val="20"/>
                <w:szCs w:val="20"/>
              </w:rPr>
            </w:pPr>
          </w:p>
        </w:tc>
        <w:tc>
          <w:tcPr>
            <w:tcW w:w="2579" w:type="dxa"/>
          </w:tcPr>
          <w:p w:rsidR="00EC7D3E" w:rsidRPr="009A1050" w:rsidRDefault="00EC7D3E" w:rsidP="006B7A09">
            <w:pPr>
              <w:spacing w:after="0"/>
              <w:rPr>
                <w:rFonts w:ascii="Calibri" w:hAnsi="Calibri" w:cs="Calibri"/>
                <w:b/>
                <w:bCs/>
                <w:color w:val="000000"/>
              </w:rPr>
            </w:pPr>
          </w:p>
        </w:tc>
        <w:tc>
          <w:tcPr>
            <w:tcW w:w="2070" w:type="dxa"/>
            <w:vAlign w:val="center"/>
          </w:tcPr>
          <w:p w:rsidR="00EC7D3E" w:rsidRPr="00D0325B" w:rsidRDefault="00EC7D3E" w:rsidP="006B7A09">
            <w:pPr>
              <w:spacing w:after="0"/>
              <w:jc w:val="center"/>
              <w:rPr>
                <w:color w:val="000000"/>
                <w:sz w:val="20"/>
                <w:szCs w:val="20"/>
              </w:rPr>
            </w:pPr>
          </w:p>
        </w:tc>
        <w:tc>
          <w:tcPr>
            <w:tcW w:w="1440" w:type="dxa"/>
            <w:vAlign w:val="center"/>
          </w:tcPr>
          <w:p w:rsidR="00EC7D3E" w:rsidRPr="00D0325B" w:rsidRDefault="00EC7D3E" w:rsidP="006B7A09">
            <w:pPr>
              <w:spacing w:after="0"/>
              <w:jc w:val="center"/>
              <w:rPr>
                <w:color w:val="000000"/>
                <w:sz w:val="20"/>
                <w:szCs w:val="20"/>
              </w:rPr>
            </w:pPr>
          </w:p>
        </w:tc>
      </w:tr>
      <w:tr w:rsidR="00EC7D3E" w:rsidRPr="005A2C80" w:rsidTr="006B7A09">
        <w:tc>
          <w:tcPr>
            <w:tcW w:w="1504" w:type="dxa"/>
            <w:vMerge w:val="restart"/>
            <w:vAlign w:val="center"/>
          </w:tcPr>
          <w:p w:rsidR="00EC7D3E" w:rsidRPr="00D0325B" w:rsidRDefault="00EC7D3E" w:rsidP="006B7A09">
            <w:pPr>
              <w:spacing w:after="0"/>
              <w:rPr>
                <w:rFonts w:ascii="Calibri" w:hAnsi="Calibri" w:cs="Calibri"/>
                <w:b/>
                <w:bCs/>
                <w:color w:val="000000"/>
              </w:rPr>
            </w:pPr>
          </w:p>
        </w:tc>
        <w:tc>
          <w:tcPr>
            <w:tcW w:w="2325" w:type="dxa"/>
            <w:vAlign w:val="center"/>
          </w:tcPr>
          <w:p w:rsidR="00EC7D3E" w:rsidRPr="00D0325B" w:rsidRDefault="00EC7D3E" w:rsidP="006B7A09">
            <w:pPr>
              <w:spacing w:after="0"/>
              <w:rPr>
                <w:b/>
                <w:bCs/>
                <w:color w:val="000000"/>
                <w:sz w:val="20"/>
                <w:szCs w:val="20"/>
              </w:rPr>
            </w:pPr>
          </w:p>
        </w:tc>
        <w:tc>
          <w:tcPr>
            <w:tcW w:w="2579" w:type="dxa"/>
          </w:tcPr>
          <w:p w:rsidR="00EC7D3E" w:rsidRPr="00D0325B" w:rsidRDefault="00EC7D3E" w:rsidP="006B7A09">
            <w:pPr>
              <w:spacing w:after="0"/>
              <w:rPr>
                <w:color w:val="000000"/>
                <w:sz w:val="20"/>
                <w:szCs w:val="20"/>
              </w:rPr>
            </w:pPr>
          </w:p>
        </w:tc>
        <w:tc>
          <w:tcPr>
            <w:tcW w:w="2070" w:type="dxa"/>
            <w:vAlign w:val="center"/>
          </w:tcPr>
          <w:p w:rsidR="00EC7D3E" w:rsidRPr="00D0325B" w:rsidRDefault="00EC7D3E" w:rsidP="006B7A09">
            <w:pPr>
              <w:spacing w:after="0"/>
              <w:jc w:val="center"/>
              <w:rPr>
                <w:color w:val="000000"/>
                <w:sz w:val="20"/>
                <w:szCs w:val="20"/>
              </w:rPr>
            </w:pPr>
          </w:p>
        </w:tc>
        <w:tc>
          <w:tcPr>
            <w:tcW w:w="1440" w:type="dxa"/>
            <w:vAlign w:val="center"/>
          </w:tcPr>
          <w:p w:rsidR="00EC7D3E" w:rsidRPr="00D0325B" w:rsidRDefault="00EC7D3E" w:rsidP="006B7A09">
            <w:pPr>
              <w:spacing w:after="0"/>
              <w:jc w:val="center"/>
              <w:rPr>
                <w:color w:val="000000"/>
                <w:sz w:val="20"/>
                <w:szCs w:val="20"/>
              </w:rPr>
            </w:pPr>
          </w:p>
        </w:tc>
      </w:tr>
      <w:tr w:rsidR="00EC7D3E" w:rsidRPr="005A2C80" w:rsidTr="006B7A09">
        <w:tc>
          <w:tcPr>
            <w:tcW w:w="1504" w:type="dxa"/>
            <w:vMerge/>
            <w:vAlign w:val="center"/>
          </w:tcPr>
          <w:p w:rsidR="00EC7D3E" w:rsidRPr="00D0325B" w:rsidRDefault="00EC7D3E" w:rsidP="006B7A09">
            <w:pPr>
              <w:spacing w:after="0"/>
              <w:rPr>
                <w:rFonts w:ascii="Calibri" w:hAnsi="Calibri" w:cs="Calibri"/>
                <w:b/>
                <w:bCs/>
                <w:color w:val="000000"/>
              </w:rPr>
            </w:pPr>
          </w:p>
        </w:tc>
        <w:tc>
          <w:tcPr>
            <w:tcW w:w="2325" w:type="dxa"/>
            <w:vAlign w:val="center"/>
          </w:tcPr>
          <w:p w:rsidR="00EC7D3E" w:rsidRPr="00D0325B" w:rsidRDefault="00EC7D3E" w:rsidP="006B7A09">
            <w:pPr>
              <w:spacing w:after="0"/>
              <w:rPr>
                <w:b/>
                <w:bCs/>
                <w:color w:val="000000"/>
                <w:sz w:val="20"/>
                <w:szCs w:val="20"/>
              </w:rPr>
            </w:pPr>
          </w:p>
        </w:tc>
        <w:tc>
          <w:tcPr>
            <w:tcW w:w="2579" w:type="dxa"/>
          </w:tcPr>
          <w:p w:rsidR="00EC7D3E" w:rsidRPr="00663E73" w:rsidRDefault="00EC7D3E" w:rsidP="006B7A09">
            <w:pPr>
              <w:spacing w:after="0"/>
              <w:rPr>
                <w:rFonts w:ascii="Calibri" w:hAnsi="Calibri" w:cs="Calibri"/>
                <w:b/>
                <w:bCs/>
                <w:color w:val="000000"/>
              </w:rPr>
            </w:pPr>
          </w:p>
        </w:tc>
        <w:tc>
          <w:tcPr>
            <w:tcW w:w="2070" w:type="dxa"/>
            <w:vAlign w:val="center"/>
          </w:tcPr>
          <w:p w:rsidR="00EC7D3E" w:rsidRPr="00D0325B" w:rsidRDefault="00EC7D3E" w:rsidP="006B7A09">
            <w:pPr>
              <w:spacing w:after="0"/>
              <w:jc w:val="center"/>
              <w:rPr>
                <w:color w:val="000000"/>
                <w:sz w:val="20"/>
                <w:szCs w:val="20"/>
              </w:rPr>
            </w:pPr>
          </w:p>
        </w:tc>
        <w:tc>
          <w:tcPr>
            <w:tcW w:w="1440" w:type="dxa"/>
            <w:vAlign w:val="center"/>
          </w:tcPr>
          <w:p w:rsidR="00EC7D3E" w:rsidRPr="00D0325B" w:rsidRDefault="00EC7D3E" w:rsidP="006B7A09">
            <w:pPr>
              <w:spacing w:after="0"/>
              <w:jc w:val="center"/>
              <w:rPr>
                <w:color w:val="000000"/>
                <w:sz w:val="20"/>
                <w:szCs w:val="20"/>
              </w:rPr>
            </w:pPr>
          </w:p>
        </w:tc>
      </w:tr>
    </w:tbl>
    <w:p w:rsidR="00EC7D3E" w:rsidRDefault="00EC7D3E" w:rsidP="00EC7D3E">
      <w:pPr>
        <w:rPr>
          <w:b/>
          <w:bCs/>
        </w:rPr>
      </w:pPr>
    </w:p>
    <w:p w:rsidR="00EC7D3E" w:rsidRDefault="00EC7D3E" w:rsidP="00EC7D3E"/>
    <w:bookmarkEnd w:id="33"/>
    <w:p w:rsidR="00EC7D3E" w:rsidRDefault="00EC7D3E" w:rsidP="00EC7D3E">
      <w:pPr>
        <w:pStyle w:val="TOC2"/>
        <w:tabs>
          <w:tab w:val="left" w:pos="880"/>
          <w:tab w:val="right" w:leader="dot" w:pos="9628"/>
        </w:tabs>
        <w:rPr>
          <w:rStyle w:val="Hyperlink"/>
          <w:noProof/>
        </w:rPr>
      </w:pPr>
    </w:p>
    <w:p w:rsidR="00EC7D3E" w:rsidRDefault="00EC7D3E" w:rsidP="00EC7D3E"/>
    <w:p w:rsidR="00EC7D3E" w:rsidRDefault="00EC7D3E" w:rsidP="00EC7D3E">
      <w:pPr>
        <w:pStyle w:val="Heading1"/>
        <w:shd w:val="clear" w:color="auto" w:fill="E0E0E0"/>
        <w:rPr>
          <w:caps/>
        </w:rPr>
      </w:pPr>
      <w:bookmarkStart w:id="34" w:name="_Toc304627301"/>
      <w:r w:rsidRPr="004E3A1D">
        <w:rPr>
          <w:caps/>
        </w:rPr>
        <w:t>Approche pédagogique</w:t>
      </w:r>
      <w:r>
        <w:rPr>
          <w:caps/>
        </w:rPr>
        <w:t xml:space="preserve"> et démarche qualité</w:t>
      </w:r>
      <w:bookmarkEnd w:id="34"/>
      <w:r>
        <w:rPr>
          <w:caps/>
        </w:rPr>
        <w:t xml:space="preserve"> </w:t>
      </w:r>
    </w:p>
    <w:p w:rsidR="00EC7D3E" w:rsidRDefault="00EC7D3E" w:rsidP="00EC7D3E">
      <w:pPr>
        <w:jc w:val="both"/>
      </w:pPr>
      <w:r>
        <w:t xml:space="preserve">Le programme de formation TS en agro alimentaire est construit selon l’approche par compétences. </w:t>
      </w:r>
    </w:p>
    <w:p w:rsidR="00EC7D3E" w:rsidRDefault="00EC7D3E" w:rsidP="00EC7D3E">
      <w:pPr>
        <w:jc w:val="both"/>
      </w:pPr>
      <w:r>
        <w:t xml:space="preserve">Le livre du professeur établi en accompagnement du programme de BT ainsi que les guides pédagogiques établis en accompagnement du programme de formation donnent  aux professeurs  toutes les informations nécessaires pour assurer l’application correcte des principes de l’approche par compétence pour la réalisation du programme </w:t>
      </w:r>
      <w:r>
        <w:rPr>
          <w:rStyle w:val="FootnoteReference"/>
        </w:rPr>
        <w:footnoteReference w:id="2"/>
      </w:r>
      <w:r>
        <w:t xml:space="preserve"> </w:t>
      </w:r>
    </w:p>
    <w:p w:rsidR="00EC7D3E" w:rsidRDefault="00EC7D3E" w:rsidP="00EC7D3E">
      <w:pPr>
        <w:jc w:val="both"/>
      </w:pPr>
      <w:r>
        <w:t>Il est également important de noter que l’enseignement traditionnel de type académique (« le professeur parle, les élèves recopient ce que le professeur écrit  au tableau »</w:t>
      </w:r>
      <w:r w:rsidRPr="00F2424D">
        <w:rPr>
          <w:b/>
        </w:rPr>
        <w:t>)   doit être absolument interdit dans un enseignement réalisé selon la logique APC</w:t>
      </w:r>
      <w:r>
        <w:t xml:space="preserve"> </w:t>
      </w:r>
    </w:p>
    <w:p w:rsidR="00EC7D3E" w:rsidRDefault="00EC7D3E" w:rsidP="00EC7D3E">
      <w:pPr>
        <w:jc w:val="both"/>
      </w:pPr>
      <w:r>
        <w:t xml:space="preserve">Il faut en effet  favoriser au maximum les interactions entre professeurs et élèves. Dans l’approche par compétences le professeur n’est plus le détendeur du savoir qu’il dispense du haut de sa chaire  sur les élèves. Il est par contre un animateur qui doit faire tout ce qui est nécessaire pour obtenir que ses élèves réussissent à réaliser avec succès les activités professionnelles demandées </w:t>
      </w:r>
    </w:p>
    <w:p w:rsidR="00EC7D3E" w:rsidRDefault="00EC7D3E" w:rsidP="00EC7D3E">
      <w:pPr>
        <w:jc w:val="both"/>
      </w:pPr>
      <w:r>
        <w:t xml:space="preserve">Le professeur doit donc </w:t>
      </w:r>
    </w:p>
    <w:p w:rsidR="00EC7D3E" w:rsidRDefault="00EC7D3E" w:rsidP="003C2051">
      <w:pPr>
        <w:numPr>
          <w:ilvl w:val="0"/>
          <w:numId w:val="35"/>
        </w:numPr>
        <w:spacing w:after="120" w:line="240" w:lineRule="auto"/>
        <w:jc w:val="both"/>
      </w:pPr>
      <w:r>
        <w:t xml:space="preserve">Transmettre de façon didactique les connaissances nécessaires  pour la réalisation des tâches demandées </w:t>
      </w:r>
    </w:p>
    <w:p w:rsidR="00EC7D3E" w:rsidRDefault="00EC7D3E" w:rsidP="003C2051">
      <w:pPr>
        <w:numPr>
          <w:ilvl w:val="0"/>
          <w:numId w:val="35"/>
        </w:numPr>
        <w:spacing w:after="120" w:line="240" w:lineRule="auto"/>
        <w:jc w:val="both"/>
      </w:pPr>
      <w:r>
        <w:lastRenderedPageBreak/>
        <w:t xml:space="preserve">Faire appliquer  ces connaissances pour des situations qui doivent être le plus proches possibles des situations professionnelles réelles. Il est essentiel de veiller à assurer une progression de la difficulté de mise en œuvre  par des travaux pratiques successifs afin de permettre aux élèves de bien maitriser les différentes composantes des compétences demandées </w:t>
      </w:r>
    </w:p>
    <w:p w:rsidR="00EC7D3E" w:rsidRDefault="00EC7D3E" w:rsidP="003C2051">
      <w:pPr>
        <w:numPr>
          <w:ilvl w:val="0"/>
          <w:numId w:val="35"/>
        </w:numPr>
        <w:spacing w:after="120" w:line="240" w:lineRule="auto"/>
        <w:jc w:val="both"/>
      </w:pPr>
      <w:r>
        <w:t xml:space="preserve">Vérifier que ses élèves ont bien la maitrise des savoirs et savoirs faires définis pour les différentes phases pédagogiques </w:t>
      </w:r>
    </w:p>
    <w:p w:rsidR="00EC7D3E" w:rsidRDefault="00EC7D3E" w:rsidP="00EC7D3E">
      <w:pPr>
        <w:pStyle w:val="Heading2"/>
      </w:pPr>
      <w:bookmarkStart w:id="35" w:name="_Toc304627302"/>
      <w:r>
        <w:t>Approche pédagogique</w:t>
      </w:r>
      <w:bookmarkEnd w:id="35"/>
      <w:r>
        <w:t xml:space="preserve"> </w:t>
      </w:r>
    </w:p>
    <w:p w:rsidR="00EC7D3E" w:rsidRDefault="00EC7D3E" w:rsidP="00EC7D3E">
      <w:r>
        <w:t xml:space="preserve">La formation des compétences pour les élèves repose sur plusieurs phases clés  qu’il ne faut surtout pas omettre lors des enseignements </w:t>
      </w:r>
    </w:p>
    <w:p w:rsidR="00EC7D3E" w:rsidRPr="00EB0EB2" w:rsidRDefault="00EC7D3E" w:rsidP="00EC7D3E">
      <w:pPr>
        <w:rPr>
          <w:b/>
        </w:rPr>
      </w:pPr>
      <w:r w:rsidRPr="00EB0EB2">
        <w:rPr>
          <w:b/>
        </w:rPr>
        <w:t>Toutes ces phases sont importantes dans le cadre de la pédagogie « APC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7"/>
        <w:gridCol w:w="1322"/>
        <w:gridCol w:w="4532"/>
        <w:gridCol w:w="3483"/>
      </w:tblGrid>
      <w:tr w:rsidR="00EC7D3E" w:rsidRPr="0090612E" w:rsidTr="006B7A09">
        <w:tc>
          <w:tcPr>
            <w:tcW w:w="519" w:type="dxa"/>
          </w:tcPr>
          <w:p w:rsidR="00EC7D3E" w:rsidRPr="00674869" w:rsidRDefault="00EC7D3E" w:rsidP="006B7A09">
            <w:pPr>
              <w:spacing w:after="40"/>
              <w:rPr>
                <w:sz w:val="20"/>
                <w:szCs w:val="20"/>
              </w:rPr>
            </w:pPr>
          </w:p>
        </w:tc>
        <w:tc>
          <w:tcPr>
            <w:tcW w:w="1255" w:type="dxa"/>
          </w:tcPr>
          <w:p w:rsidR="00EC7D3E" w:rsidRPr="00674869" w:rsidRDefault="00EC7D3E" w:rsidP="006B7A09">
            <w:pPr>
              <w:spacing w:after="40"/>
              <w:rPr>
                <w:sz w:val="20"/>
                <w:szCs w:val="20"/>
              </w:rPr>
            </w:pPr>
            <w:r w:rsidRPr="00674869">
              <w:rPr>
                <w:sz w:val="20"/>
                <w:szCs w:val="20"/>
              </w:rPr>
              <w:t>Phase</w:t>
            </w:r>
          </w:p>
        </w:tc>
        <w:tc>
          <w:tcPr>
            <w:tcW w:w="4571" w:type="dxa"/>
          </w:tcPr>
          <w:p w:rsidR="00EC7D3E" w:rsidRPr="00674869" w:rsidRDefault="00EC7D3E" w:rsidP="006B7A09">
            <w:pPr>
              <w:spacing w:after="40"/>
              <w:rPr>
                <w:sz w:val="20"/>
                <w:szCs w:val="20"/>
              </w:rPr>
            </w:pPr>
            <w:r w:rsidRPr="00674869">
              <w:rPr>
                <w:sz w:val="20"/>
                <w:szCs w:val="20"/>
              </w:rPr>
              <w:t>Activité du professeur  et des élèves</w:t>
            </w:r>
          </w:p>
        </w:tc>
        <w:tc>
          <w:tcPr>
            <w:tcW w:w="3509" w:type="dxa"/>
          </w:tcPr>
          <w:p w:rsidR="00EC7D3E" w:rsidRPr="00674869" w:rsidRDefault="00EC7D3E" w:rsidP="006B7A09">
            <w:pPr>
              <w:spacing w:after="40"/>
              <w:rPr>
                <w:sz w:val="20"/>
                <w:szCs w:val="20"/>
              </w:rPr>
            </w:pPr>
            <w:r w:rsidRPr="00674869">
              <w:rPr>
                <w:sz w:val="20"/>
                <w:szCs w:val="20"/>
              </w:rPr>
              <w:t xml:space="preserve">Résultats attendus </w:t>
            </w:r>
          </w:p>
        </w:tc>
      </w:tr>
      <w:tr w:rsidR="00EC7D3E" w:rsidRPr="0090612E" w:rsidTr="006B7A09">
        <w:tc>
          <w:tcPr>
            <w:tcW w:w="519" w:type="dxa"/>
          </w:tcPr>
          <w:p w:rsidR="00EC7D3E" w:rsidRPr="00674869" w:rsidRDefault="00EC7D3E" w:rsidP="006B7A09">
            <w:pPr>
              <w:spacing w:after="40"/>
              <w:rPr>
                <w:sz w:val="20"/>
                <w:szCs w:val="20"/>
              </w:rPr>
            </w:pPr>
            <w:r w:rsidRPr="00674869">
              <w:rPr>
                <w:sz w:val="20"/>
                <w:szCs w:val="20"/>
              </w:rPr>
              <w:t>1</w:t>
            </w:r>
          </w:p>
        </w:tc>
        <w:tc>
          <w:tcPr>
            <w:tcW w:w="1255" w:type="dxa"/>
          </w:tcPr>
          <w:p w:rsidR="00EC7D3E" w:rsidRPr="00674869" w:rsidRDefault="00EC7D3E" w:rsidP="006B7A09">
            <w:pPr>
              <w:spacing w:after="40"/>
              <w:rPr>
                <w:sz w:val="20"/>
                <w:szCs w:val="20"/>
              </w:rPr>
            </w:pPr>
            <w:r w:rsidRPr="00674869">
              <w:rPr>
                <w:sz w:val="20"/>
                <w:szCs w:val="20"/>
              </w:rPr>
              <w:t xml:space="preserve">Définition des objectifs </w:t>
            </w:r>
          </w:p>
        </w:tc>
        <w:tc>
          <w:tcPr>
            <w:tcW w:w="4571" w:type="dxa"/>
          </w:tcPr>
          <w:p w:rsidR="00EC7D3E" w:rsidRPr="00674869" w:rsidRDefault="00EC7D3E" w:rsidP="006B7A09">
            <w:pPr>
              <w:spacing w:after="40"/>
              <w:rPr>
                <w:sz w:val="20"/>
                <w:szCs w:val="20"/>
              </w:rPr>
            </w:pPr>
            <w:r w:rsidRPr="00674869">
              <w:rPr>
                <w:sz w:val="20"/>
                <w:szCs w:val="20"/>
              </w:rPr>
              <w:t xml:space="preserve">Le professeur précis les objectifs de la séance, rappelle les liens entre la séance  et les savoirs et savoirs faire déjà acquis </w:t>
            </w:r>
          </w:p>
          <w:p w:rsidR="00EC7D3E" w:rsidRPr="00674869" w:rsidRDefault="00EC7D3E" w:rsidP="006B7A09">
            <w:pPr>
              <w:spacing w:after="40"/>
              <w:rPr>
                <w:sz w:val="20"/>
                <w:szCs w:val="20"/>
              </w:rPr>
            </w:pPr>
            <w:r w:rsidRPr="00674869">
              <w:rPr>
                <w:sz w:val="20"/>
                <w:szCs w:val="20"/>
              </w:rPr>
              <w:t xml:space="preserve">Les élèves peuvent questionner le professeure en cas d’incertitude sur les objectifs </w:t>
            </w:r>
          </w:p>
        </w:tc>
        <w:tc>
          <w:tcPr>
            <w:tcW w:w="3509" w:type="dxa"/>
          </w:tcPr>
          <w:p w:rsidR="00EC7D3E" w:rsidRPr="00674869" w:rsidRDefault="00EC7D3E" w:rsidP="006B7A09">
            <w:pPr>
              <w:spacing w:after="40"/>
              <w:rPr>
                <w:sz w:val="20"/>
                <w:szCs w:val="20"/>
              </w:rPr>
            </w:pPr>
            <w:r w:rsidRPr="00674869">
              <w:rPr>
                <w:sz w:val="20"/>
                <w:szCs w:val="20"/>
              </w:rPr>
              <w:t xml:space="preserve">Les élèves connaissent les  objectifs et ce que le professeur attend d’eux. </w:t>
            </w:r>
          </w:p>
          <w:p w:rsidR="00EC7D3E" w:rsidRPr="00674869" w:rsidRDefault="00EC7D3E" w:rsidP="006B7A09">
            <w:pPr>
              <w:spacing w:after="40"/>
              <w:rPr>
                <w:sz w:val="20"/>
                <w:szCs w:val="20"/>
              </w:rPr>
            </w:pPr>
            <w:r w:rsidRPr="00674869">
              <w:rPr>
                <w:sz w:val="20"/>
                <w:szCs w:val="20"/>
              </w:rPr>
              <w:t xml:space="preserve">Le professeur à identifié les incertitudes des élèves par rapport au cours ou à leurs connaissances et savoirs faire antérieurs </w:t>
            </w:r>
          </w:p>
        </w:tc>
      </w:tr>
      <w:tr w:rsidR="00EC7D3E" w:rsidRPr="0090612E" w:rsidTr="006B7A09">
        <w:tc>
          <w:tcPr>
            <w:tcW w:w="519" w:type="dxa"/>
          </w:tcPr>
          <w:p w:rsidR="00EC7D3E" w:rsidRPr="00674869" w:rsidRDefault="00EC7D3E" w:rsidP="006B7A09">
            <w:pPr>
              <w:spacing w:after="40"/>
              <w:rPr>
                <w:sz w:val="20"/>
                <w:szCs w:val="20"/>
              </w:rPr>
            </w:pPr>
            <w:r w:rsidRPr="00674869">
              <w:rPr>
                <w:sz w:val="20"/>
                <w:szCs w:val="20"/>
              </w:rPr>
              <w:t>2</w:t>
            </w:r>
          </w:p>
        </w:tc>
        <w:tc>
          <w:tcPr>
            <w:tcW w:w="1255" w:type="dxa"/>
          </w:tcPr>
          <w:p w:rsidR="00EC7D3E" w:rsidRPr="00674869" w:rsidRDefault="00EC7D3E" w:rsidP="006B7A09">
            <w:pPr>
              <w:spacing w:after="40"/>
              <w:rPr>
                <w:sz w:val="20"/>
                <w:szCs w:val="20"/>
              </w:rPr>
            </w:pPr>
            <w:r w:rsidRPr="00674869">
              <w:rPr>
                <w:sz w:val="20"/>
                <w:szCs w:val="20"/>
              </w:rPr>
              <w:t xml:space="preserve">Partage du savoir </w:t>
            </w:r>
          </w:p>
        </w:tc>
        <w:tc>
          <w:tcPr>
            <w:tcW w:w="4571" w:type="dxa"/>
          </w:tcPr>
          <w:p w:rsidR="00EC7D3E" w:rsidRPr="00674869" w:rsidRDefault="00EC7D3E" w:rsidP="006B7A09">
            <w:pPr>
              <w:spacing w:after="40"/>
              <w:rPr>
                <w:sz w:val="20"/>
                <w:szCs w:val="20"/>
              </w:rPr>
            </w:pPr>
            <w:r w:rsidRPr="00674869">
              <w:rPr>
                <w:sz w:val="20"/>
                <w:szCs w:val="20"/>
              </w:rPr>
              <w:t xml:space="preserve">Le professeur </w:t>
            </w:r>
            <w:r w:rsidRPr="00674869">
              <w:rPr>
                <w:b/>
                <w:sz w:val="20"/>
                <w:szCs w:val="20"/>
              </w:rPr>
              <w:t>transmet les savoirs</w:t>
            </w:r>
            <w:r w:rsidRPr="00674869">
              <w:rPr>
                <w:sz w:val="20"/>
                <w:szCs w:val="20"/>
              </w:rPr>
              <w:t xml:space="preserve">  de telle manière que les élèves </w:t>
            </w:r>
          </w:p>
          <w:p w:rsidR="00EC7D3E" w:rsidRPr="00674869" w:rsidRDefault="00EC7D3E" w:rsidP="003C2051">
            <w:pPr>
              <w:numPr>
                <w:ilvl w:val="0"/>
                <w:numId w:val="36"/>
              </w:numPr>
              <w:spacing w:after="40" w:line="240" w:lineRule="auto"/>
              <w:rPr>
                <w:sz w:val="20"/>
                <w:szCs w:val="20"/>
              </w:rPr>
            </w:pPr>
            <w:r w:rsidRPr="00674869">
              <w:rPr>
                <w:sz w:val="20"/>
                <w:szCs w:val="20"/>
              </w:rPr>
              <w:t xml:space="preserve">Comprennent de quoi on parle </w:t>
            </w:r>
          </w:p>
          <w:p w:rsidR="00EC7D3E" w:rsidRPr="00674869" w:rsidRDefault="00EC7D3E" w:rsidP="003C2051">
            <w:pPr>
              <w:numPr>
                <w:ilvl w:val="0"/>
                <w:numId w:val="36"/>
              </w:numPr>
              <w:spacing w:after="40" w:line="240" w:lineRule="auto"/>
              <w:rPr>
                <w:sz w:val="20"/>
                <w:szCs w:val="20"/>
              </w:rPr>
            </w:pPr>
            <w:r w:rsidRPr="00674869">
              <w:rPr>
                <w:sz w:val="20"/>
                <w:szCs w:val="20"/>
              </w:rPr>
              <w:t>Sont capables d’intégrer les nouveaux savoirs dans leurs « bases de données de connaissances »</w:t>
            </w:r>
          </w:p>
          <w:p w:rsidR="00EC7D3E" w:rsidRPr="00674869" w:rsidRDefault="00EC7D3E" w:rsidP="003C2051">
            <w:pPr>
              <w:numPr>
                <w:ilvl w:val="0"/>
                <w:numId w:val="36"/>
              </w:numPr>
              <w:spacing w:after="40" w:line="240" w:lineRule="auto"/>
              <w:rPr>
                <w:sz w:val="20"/>
                <w:szCs w:val="20"/>
              </w:rPr>
            </w:pPr>
            <w:r w:rsidRPr="00674869">
              <w:rPr>
                <w:sz w:val="20"/>
                <w:szCs w:val="20"/>
              </w:rPr>
              <w:t xml:space="preserve">Ont compris ce qu’ils devront faire au cours de la phase d’application suivante </w:t>
            </w:r>
          </w:p>
          <w:p w:rsidR="00EC7D3E" w:rsidRPr="00674869" w:rsidRDefault="00EC7D3E" w:rsidP="006B7A09">
            <w:pPr>
              <w:spacing w:after="40"/>
              <w:rPr>
                <w:sz w:val="20"/>
                <w:szCs w:val="20"/>
              </w:rPr>
            </w:pPr>
            <w:r w:rsidRPr="00674869">
              <w:rPr>
                <w:sz w:val="20"/>
                <w:szCs w:val="20"/>
              </w:rPr>
              <w:t xml:space="preserve">Les élèves notent les nouvelles connaissances, posent des questions, , interagissent avec le professeur de façon à bien comprendre les nouveaux concepts reçus </w:t>
            </w:r>
          </w:p>
        </w:tc>
        <w:tc>
          <w:tcPr>
            <w:tcW w:w="3509" w:type="dxa"/>
          </w:tcPr>
          <w:p w:rsidR="00EC7D3E" w:rsidRPr="00674869" w:rsidRDefault="00EC7D3E" w:rsidP="006B7A09">
            <w:pPr>
              <w:spacing w:after="40"/>
              <w:rPr>
                <w:sz w:val="20"/>
                <w:szCs w:val="20"/>
              </w:rPr>
            </w:pPr>
            <w:r w:rsidRPr="00674869">
              <w:rPr>
                <w:sz w:val="20"/>
                <w:szCs w:val="20"/>
              </w:rPr>
              <w:t xml:space="preserve">Les élèves ont acquis de nouveaux savoirs, ils les ont intégré dans leur bases de données de connaissance et si nécessaires ils on reformulés ces savoirs dans leurs langages afin d’être bien sur d’avoir compris </w:t>
            </w:r>
          </w:p>
        </w:tc>
      </w:tr>
      <w:tr w:rsidR="00EC7D3E" w:rsidRPr="0090612E" w:rsidTr="006B7A09">
        <w:tc>
          <w:tcPr>
            <w:tcW w:w="519" w:type="dxa"/>
          </w:tcPr>
          <w:p w:rsidR="00EC7D3E" w:rsidRPr="00674869" w:rsidRDefault="00EC7D3E" w:rsidP="006B7A09">
            <w:pPr>
              <w:spacing w:after="40"/>
              <w:rPr>
                <w:sz w:val="20"/>
                <w:szCs w:val="20"/>
              </w:rPr>
            </w:pPr>
            <w:r w:rsidRPr="00674869">
              <w:rPr>
                <w:sz w:val="20"/>
                <w:szCs w:val="20"/>
              </w:rPr>
              <w:t>3</w:t>
            </w:r>
          </w:p>
        </w:tc>
        <w:tc>
          <w:tcPr>
            <w:tcW w:w="1255" w:type="dxa"/>
          </w:tcPr>
          <w:p w:rsidR="00EC7D3E" w:rsidRPr="00674869" w:rsidRDefault="00EC7D3E" w:rsidP="006B7A09">
            <w:pPr>
              <w:spacing w:after="40"/>
              <w:rPr>
                <w:sz w:val="20"/>
                <w:szCs w:val="20"/>
              </w:rPr>
            </w:pPr>
            <w:r w:rsidRPr="00674869">
              <w:rPr>
                <w:sz w:val="20"/>
                <w:szCs w:val="20"/>
              </w:rPr>
              <w:t xml:space="preserve">Application  des savoirs </w:t>
            </w:r>
          </w:p>
        </w:tc>
        <w:tc>
          <w:tcPr>
            <w:tcW w:w="4571" w:type="dxa"/>
          </w:tcPr>
          <w:p w:rsidR="00EC7D3E" w:rsidRPr="00674869" w:rsidRDefault="00EC7D3E" w:rsidP="006B7A09">
            <w:pPr>
              <w:spacing w:after="40"/>
              <w:rPr>
                <w:sz w:val="20"/>
                <w:szCs w:val="20"/>
              </w:rPr>
            </w:pPr>
            <w:r w:rsidRPr="00674869">
              <w:rPr>
                <w:sz w:val="20"/>
                <w:szCs w:val="20"/>
              </w:rPr>
              <w:t xml:space="preserve">Lors de cette phase, les élèves sont les  principaux acteurs, ils doivent mettre en application les savoirs reçus. cette application peut être réalisée sous forme de travaux dirigés ou sous forme de travaux pratiques </w:t>
            </w:r>
          </w:p>
          <w:p w:rsidR="00EC7D3E" w:rsidRPr="00674869" w:rsidRDefault="00EC7D3E" w:rsidP="006B7A09">
            <w:pPr>
              <w:spacing w:after="40"/>
              <w:rPr>
                <w:b/>
                <w:sz w:val="20"/>
                <w:szCs w:val="20"/>
              </w:rPr>
            </w:pPr>
            <w:r w:rsidRPr="00674869">
              <w:rPr>
                <w:b/>
                <w:sz w:val="20"/>
                <w:szCs w:val="20"/>
              </w:rPr>
              <w:t xml:space="preserve">Le rôle du professeur se limite alors à une fonction d’animation / coaching </w:t>
            </w:r>
          </w:p>
          <w:p w:rsidR="00EC7D3E" w:rsidRPr="00674869" w:rsidRDefault="00EC7D3E" w:rsidP="003C2051">
            <w:pPr>
              <w:numPr>
                <w:ilvl w:val="0"/>
                <w:numId w:val="37"/>
              </w:numPr>
              <w:spacing w:after="40" w:line="240" w:lineRule="auto"/>
              <w:rPr>
                <w:sz w:val="20"/>
                <w:szCs w:val="20"/>
              </w:rPr>
            </w:pPr>
            <w:r w:rsidRPr="00674869">
              <w:rPr>
                <w:sz w:val="20"/>
                <w:szCs w:val="20"/>
              </w:rPr>
              <w:t xml:space="preserve">Vérifier que les élèves appliquent bien les consignes reçues  (essentiels pour les consignes de sécurité des TP) </w:t>
            </w:r>
          </w:p>
          <w:p w:rsidR="00EC7D3E" w:rsidRPr="00674869" w:rsidRDefault="00EC7D3E" w:rsidP="003C2051">
            <w:pPr>
              <w:numPr>
                <w:ilvl w:val="0"/>
                <w:numId w:val="37"/>
              </w:numPr>
              <w:spacing w:after="40" w:line="240" w:lineRule="auto"/>
              <w:rPr>
                <w:sz w:val="20"/>
                <w:szCs w:val="20"/>
              </w:rPr>
            </w:pPr>
            <w:r w:rsidRPr="00674869">
              <w:rPr>
                <w:sz w:val="20"/>
                <w:szCs w:val="20"/>
              </w:rPr>
              <w:t xml:space="preserve">Aider les élèves en difficulté par démonstration de  méthodes différentes,, rappel des fondamentaux théoriques, , organisation du partage de connaissances entres élèves par organisation des groupes de travail </w:t>
            </w:r>
          </w:p>
          <w:p w:rsidR="00EC7D3E" w:rsidRPr="00674869" w:rsidRDefault="00EC7D3E" w:rsidP="003C2051">
            <w:pPr>
              <w:numPr>
                <w:ilvl w:val="0"/>
                <w:numId w:val="37"/>
              </w:numPr>
              <w:spacing w:after="40" w:line="240" w:lineRule="auto"/>
              <w:rPr>
                <w:sz w:val="20"/>
                <w:szCs w:val="20"/>
              </w:rPr>
            </w:pPr>
            <w:r w:rsidRPr="00674869">
              <w:rPr>
                <w:sz w:val="20"/>
                <w:szCs w:val="20"/>
              </w:rPr>
              <w:t xml:space="preserve">Encourager les élèves qui réussissent, leur montrer éventuellement des solutions alternatives de réalisation </w:t>
            </w:r>
          </w:p>
        </w:tc>
        <w:tc>
          <w:tcPr>
            <w:tcW w:w="3509" w:type="dxa"/>
          </w:tcPr>
          <w:p w:rsidR="00EC7D3E" w:rsidRPr="00674869" w:rsidRDefault="00EC7D3E" w:rsidP="006B7A09">
            <w:pPr>
              <w:spacing w:after="40"/>
              <w:rPr>
                <w:sz w:val="20"/>
                <w:szCs w:val="20"/>
              </w:rPr>
            </w:pPr>
            <w:r w:rsidRPr="00674869">
              <w:rPr>
                <w:sz w:val="20"/>
                <w:szCs w:val="20"/>
              </w:rPr>
              <w:t xml:space="preserve">Les élèves ont appliqués les savoirs, ils ont résolus les problèmes  d’applications des connaissances théoriques , ils peuvent appliquer à nouveau la procédures ou résoudre des problèmes similaires </w:t>
            </w:r>
          </w:p>
          <w:p w:rsidR="00EC7D3E" w:rsidRPr="00674869" w:rsidRDefault="00EC7D3E" w:rsidP="006B7A09">
            <w:pPr>
              <w:spacing w:after="40"/>
              <w:rPr>
                <w:sz w:val="20"/>
                <w:szCs w:val="20"/>
              </w:rPr>
            </w:pPr>
            <w:r w:rsidRPr="00674869">
              <w:rPr>
                <w:sz w:val="20"/>
                <w:szCs w:val="20"/>
              </w:rPr>
              <w:t xml:space="preserve">A noter : </w:t>
            </w:r>
          </w:p>
          <w:p w:rsidR="00EC7D3E" w:rsidRPr="00674869" w:rsidRDefault="00EC7D3E" w:rsidP="006B7A09">
            <w:pPr>
              <w:spacing w:after="40"/>
              <w:rPr>
                <w:sz w:val="20"/>
                <w:szCs w:val="20"/>
              </w:rPr>
            </w:pPr>
            <w:r w:rsidRPr="00674869">
              <w:rPr>
                <w:sz w:val="20"/>
                <w:szCs w:val="20"/>
              </w:rPr>
              <w:t xml:space="preserve">Cette maitrise de la mise en œuvre des concepts théoriques s’applique </w:t>
            </w:r>
          </w:p>
          <w:p w:rsidR="00EC7D3E" w:rsidRPr="00674869" w:rsidRDefault="00EC7D3E" w:rsidP="003C2051">
            <w:pPr>
              <w:numPr>
                <w:ilvl w:val="0"/>
                <w:numId w:val="38"/>
              </w:numPr>
              <w:spacing w:after="40" w:line="240" w:lineRule="auto"/>
              <w:rPr>
                <w:sz w:val="20"/>
                <w:szCs w:val="20"/>
              </w:rPr>
            </w:pPr>
            <w:r w:rsidRPr="00674869">
              <w:rPr>
                <w:sz w:val="20"/>
                <w:szCs w:val="20"/>
              </w:rPr>
              <w:t xml:space="preserve">Aux exercices d’applications  (TD) </w:t>
            </w:r>
          </w:p>
          <w:p w:rsidR="00EC7D3E" w:rsidRPr="00674869" w:rsidRDefault="00EC7D3E" w:rsidP="003C2051">
            <w:pPr>
              <w:numPr>
                <w:ilvl w:val="0"/>
                <w:numId w:val="38"/>
              </w:numPr>
              <w:spacing w:after="40" w:line="240" w:lineRule="auto"/>
              <w:rPr>
                <w:sz w:val="20"/>
                <w:szCs w:val="20"/>
              </w:rPr>
            </w:pPr>
            <w:r w:rsidRPr="00674869">
              <w:rPr>
                <w:sz w:val="20"/>
                <w:szCs w:val="20"/>
              </w:rPr>
              <w:t xml:space="preserve">Aux applications techniques pratiques (TP) </w:t>
            </w:r>
          </w:p>
        </w:tc>
      </w:tr>
      <w:tr w:rsidR="00EC7D3E" w:rsidRPr="0090612E" w:rsidTr="006B7A09">
        <w:tc>
          <w:tcPr>
            <w:tcW w:w="519" w:type="dxa"/>
          </w:tcPr>
          <w:p w:rsidR="00EC7D3E" w:rsidRPr="00674869" w:rsidRDefault="00EC7D3E" w:rsidP="006B7A09">
            <w:pPr>
              <w:spacing w:after="40"/>
              <w:rPr>
                <w:sz w:val="20"/>
                <w:szCs w:val="20"/>
              </w:rPr>
            </w:pPr>
            <w:r w:rsidRPr="00674869">
              <w:rPr>
                <w:sz w:val="20"/>
                <w:szCs w:val="20"/>
              </w:rPr>
              <w:lastRenderedPageBreak/>
              <w:t>4</w:t>
            </w:r>
          </w:p>
        </w:tc>
        <w:tc>
          <w:tcPr>
            <w:tcW w:w="1255" w:type="dxa"/>
          </w:tcPr>
          <w:p w:rsidR="00EC7D3E" w:rsidRPr="00674869" w:rsidRDefault="00EC7D3E" w:rsidP="006B7A09">
            <w:pPr>
              <w:spacing w:after="40"/>
              <w:rPr>
                <w:sz w:val="20"/>
                <w:szCs w:val="20"/>
              </w:rPr>
            </w:pPr>
            <w:r w:rsidRPr="00674869">
              <w:rPr>
                <w:sz w:val="20"/>
                <w:szCs w:val="20"/>
              </w:rPr>
              <w:t xml:space="preserve">Exploitation des savoirs et des savoirs faires </w:t>
            </w:r>
          </w:p>
        </w:tc>
        <w:tc>
          <w:tcPr>
            <w:tcW w:w="4571" w:type="dxa"/>
          </w:tcPr>
          <w:p w:rsidR="00EC7D3E" w:rsidRPr="00674869" w:rsidRDefault="00EC7D3E" w:rsidP="006B7A09">
            <w:pPr>
              <w:spacing w:after="40"/>
              <w:rPr>
                <w:sz w:val="20"/>
                <w:szCs w:val="20"/>
              </w:rPr>
            </w:pPr>
            <w:r w:rsidRPr="00674869">
              <w:rPr>
                <w:sz w:val="20"/>
                <w:szCs w:val="20"/>
              </w:rPr>
              <w:t xml:space="preserve">Cette exploitation est réalisée dans des situations de problèmes  complexes nécessitant la mobilisation de  nombreux savoirs et savoirs faire pour résoudre le problème posé </w:t>
            </w:r>
          </w:p>
          <w:p w:rsidR="00EC7D3E" w:rsidRPr="00674869" w:rsidRDefault="00EC7D3E" w:rsidP="006B7A09">
            <w:pPr>
              <w:spacing w:after="40"/>
              <w:rPr>
                <w:sz w:val="20"/>
                <w:szCs w:val="20"/>
              </w:rPr>
            </w:pPr>
            <w:r w:rsidRPr="00674869">
              <w:rPr>
                <w:sz w:val="20"/>
                <w:szCs w:val="20"/>
              </w:rPr>
              <w:t xml:space="preserve">Dans ce cas, les savoirs et savoirs faires de base sont supposés connus des élèves. Le professeur doit donc  simplement </w:t>
            </w:r>
          </w:p>
          <w:p w:rsidR="00EC7D3E" w:rsidRPr="00674869" w:rsidRDefault="00EC7D3E" w:rsidP="003C2051">
            <w:pPr>
              <w:numPr>
                <w:ilvl w:val="0"/>
                <w:numId w:val="39"/>
              </w:numPr>
              <w:spacing w:after="40" w:line="240" w:lineRule="auto"/>
              <w:rPr>
                <w:sz w:val="20"/>
                <w:szCs w:val="20"/>
              </w:rPr>
            </w:pPr>
            <w:r w:rsidRPr="00674869">
              <w:rPr>
                <w:sz w:val="20"/>
                <w:szCs w:val="20"/>
              </w:rPr>
              <w:t xml:space="preserve">Rappeler ces savoirs et savoirs faire supposés connus </w:t>
            </w:r>
          </w:p>
          <w:p w:rsidR="00EC7D3E" w:rsidRPr="00674869" w:rsidRDefault="00EC7D3E" w:rsidP="003C2051">
            <w:pPr>
              <w:numPr>
                <w:ilvl w:val="0"/>
                <w:numId w:val="39"/>
              </w:numPr>
              <w:spacing w:after="40" w:line="240" w:lineRule="auto"/>
              <w:rPr>
                <w:sz w:val="20"/>
                <w:szCs w:val="20"/>
              </w:rPr>
            </w:pPr>
            <w:r w:rsidRPr="00674869">
              <w:rPr>
                <w:sz w:val="20"/>
                <w:szCs w:val="20"/>
              </w:rPr>
              <w:t xml:space="preserve">Aider les élèves en difficultés à retrouver ces savoirs / savoir faire  par renvoi au cours ou exercices similaires correspondant </w:t>
            </w:r>
          </w:p>
          <w:p w:rsidR="00EC7D3E" w:rsidRPr="00674869" w:rsidRDefault="00EC7D3E" w:rsidP="003C2051">
            <w:pPr>
              <w:numPr>
                <w:ilvl w:val="0"/>
                <w:numId w:val="39"/>
              </w:numPr>
              <w:spacing w:after="40" w:line="240" w:lineRule="auto"/>
              <w:rPr>
                <w:sz w:val="20"/>
                <w:szCs w:val="20"/>
              </w:rPr>
            </w:pPr>
            <w:r w:rsidRPr="00674869">
              <w:rPr>
                <w:sz w:val="20"/>
                <w:szCs w:val="20"/>
              </w:rPr>
              <w:t xml:space="preserve">Faciliter l’émergence d’une solution venant des élèves par la mise en place de groupe d’élèves </w:t>
            </w:r>
          </w:p>
          <w:p w:rsidR="00EC7D3E" w:rsidRPr="00674869" w:rsidRDefault="00EC7D3E" w:rsidP="003C2051">
            <w:pPr>
              <w:numPr>
                <w:ilvl w:val="0"/>
                <w:numId w:val="39"/>
              </w:numPr>
              <w:spacing w:after="40" w:line="240" w:lineRule="auto"/>
              <w:rPr>
                <w:sz w:val="20"/>
                <w:szCs w:val="20"/>
              </w:rPr>
            </w:pPr>
            <w:r w:rsidRPr="00674869">
              <w:rPr>
                <w:sz w:val="20"/>
                <w:szCs w:val="20"/>
              </w:rPr>
              <w:t xml:space="preserve">Faciliter la recherche de solution par l’emploi de méthode de travail permettant de structurer et de guider la pensée ou l’action afin d’obtenir une solution convenable </w:t>
            </w:r>
          </w:p>
        </w:tc>
        <w:tc>
          <w:tcPr>
            <w:tcW w:w="3509" w:type="dxa"/>
          </w:tcPr>
          <w:p w:rsidR="00EC7D3E" w:rsidRPr="00674869" w:rsidRDefault="00EC7D3E" w:rsidP="006B7A09">
            <w:pPr>
              <w:spacing w:after="40"/>
              <w:rPr>
                <w:sz w:val="20"/>
                <w:szCs w:val="20"/>
              </w:rPr>
            </w:pPr>
            <w:r w:rsidRPr="00674869">
              <w:rPr>
                <w:sz w:val="20"/>
                <w:szCs w:val="20"/>
              </w:rPr>
              <w:t xml:space="preserve">Les élèves sont capables de résoudre des problèmes complexes faisant à plusieurs connaissances et savoirs faire faire élémentaires associés </w:t>
            </w:r>
          </w:p>
          <w:p w:rsidR="00EC7D3E" w:rsidRDefault="00EC7D3E" w:rsidP="006B7A09">
            <w:pPr>
              <w:spacing w:after="40"/>
              <w:rPr>
                <w:sz w:val="20"/>
                <w:szCs w:val="20"/>
              </w:rPr>
            </w:pPr>
            <w:r w:rsidRPr="00674869">
              <w:rPr>
                <w:sz w:val="20"/>
                <w:szCs w:val="20"/>
              </w:rPr>
              <w:t xml:space="preserve">Ex : TP de technologie (préparation fabrication, hygiène et maintenance des équipements   et compte rendu )  ; association des connaissances / savoir faire de biochimie, + microbiologie + Génie alimentaire+ maintenance + qualité+ gestion+ technique de rédaction + utilisation d’Excel </w:t>
            </w:r>
          </w:p>
          <w:p w:rsidR="00EC7D3E" w:rsidRDefault="00EC7D3E" w:rsidP="006B7A09">
            <w:pPr>
              <w:spacing w:after="40"/>
              <w:rPr>
                <w:sz w:val="20"/>
                <w:szCs w:val="20"/>
              </w:rPr>
            </w:pPr>
            <w:r>
              <w:rPr>
                <w:sz w:val="20"/>
                <w:szCs w:val="20"/>
              </w:rPr>
              <w:t xml:space="preserve">TD de mathématiques : techniques de résolution d’équation, technique de traçage de courbe, technique de présentation de compte rendu </w:t>
            </w:r>
          </w:p>
          <w:p w:rsidR="00EC7D3E" w:rsidRPr="00674869" w:rsidRDefault="00EC7D3E" w:rsidP="006B7A09">
            <w:pPr>
              <w:spacing w:after="40"/>
              <w:rPr>
                <w:sz w:val="20"/>
                <w:szCs w:val="20"/>
              </w:rPr>
            </w:pPr>
            <w:r>
              <w:rPr>
                <w:sz w:val="20"/>
                <w:szCs w:val="20"/>
              </w:rPr>
              <w:t xml:space="preserve">Etc. </w:t>
            </w:r>
          </w:p>
        </w:tc>
      </w:tr>
      <w:tr w:rsidR="00EC7D3E" w:rsidRPr="0090612E" w:rsidTr="006B7A09">
        <w:tc>
          <w:tcPr>
            <w:tcW w:w="519" w:type="dxa"/>
          </w:tcPr>
          <w:p w:rsidR="00EC7D3E" w:rsidRPr="00674869" w:rsidRDefault="00EC7D3E" w:rsidP="006B7A09">
            <w:pPr>
              <w:spacing w:after="40"/>
              <w:rPr>
                <w:sz w:val="20"/>
                <w:szCs w:val="20"/>
              </w:rPr>
            </w:pPr>
            <w:r>
              <w:rPr>
                <w:sz w:val="20"/>
                <w:szCs w:val="20"/>
              </w:rPr>
              <w:t xml:space="preserve">5 </w:t>
            </w:r>
          </w:p>
        </w:tc>
        <w:tc>
          <w:tcPr>
            <w:tcW w:w="1255" w:type="dxa"/>
          </w:tcPr>
          <w:p w:rsidR="00EC7D3E" w:rsidRPr="00674869" w:rsidRDefault="00EC7D3E" w:rsidP="006B7A09">
            <w:pPr>
              <w:spacing w:after="40"/>
              <w:rPr>
                <w:sz w:val="20"/>
                <w:szCs w:val="20"/>
              </w:rPr>
            </w:pPr>
            <w:r>
              <w:rPr>
                <w:sz w:val="20"/>
                <w:szCs w:val="20"/>
              </w:rPr>
              <w:t xml:space="preserve">Capitalisation </w:t>
            </w:r>
          </w:p>
        </w:tc>
        <w:tc>
          <w:tcPr>
            <w:tcW w:w="4571" w:type="dxa"/>
          </w:tcPr>
          <w:p w:rsidR="00EC7D3E" w:rsidRDefault="00EC7D3E" w:rsidP="006B7A09">
            <w:pPr>
              <w:spacing w:after="40"/>
              <w:rPr>
                <w:sz w:val="20"/>
                <w:szCs w:val="20"/>
              </w:rPr>
            </w:pPr>
            <w:r>
              <w:rPr>
                <w:sz w:val="20"/>
                <w:szCs w:val="20"/>
              </w:rPr>
              <w:t xml:space="preserve">Le professeur et les élèves définissent ensemble </w:t>
            </w:r>
          </w:p>
          <w:p w:rsidR="00EC7D3E" w:rsidRDefault="00EC7D3E" w:rsidP="003C2051">
            <w:pPr>
              <w:numPr>
                <w:ilvl w:val="0"/>
                <w:numId w:val="40"/>
              </w:numPr>
              <w:spacing w:after="40" w:line="240" w:lineRule="auto"/>
              <w:rPr>
                <w:sz w:val="20"/>
                <w:szCs w:val="20"/>
              </w:rPr>
            </w:pPr>
            <w:r>
              <w:rPr>
                <w:sz w:val="20"/>
                <w:szCs w:val="20"/>
              </w:rPr>
              <w:t xml:space="preserve">Les données et savoirs/ savoir faire clé  qu’il faut retenir à l’issue du cours </w:t>
            </w:r>
          </w:p>
          <w:p w:rsidR="00EC7D3E" w:rsidRDefault="00EC7D3E" w:rsidP="003C2051">
            <w:pPr>
              <w:numPr>
                <w:ilvl w:val="0"/>
                <w:numId w:val="40"/>
              </w:numPr>
              <w:spacing w:after="40" w:line="240" w:lineRule="auto"/>
              <w:rPr>
                <w:sz w:val="20"/>
                <w:szCs w:val="20"/>
              </w:rPr>
            </w:pPr>
            <w:r>
              <w:rPr>
                <w:sz w:val="20"/>
                <w:szCs w:val="20"/>
              </w:rPr>
              <w:t xml:space="preserve">les problèmes rencontrés et les techniques utilisées pour surmonter ces problèmes </w:t>
            </w:r>
          </w:p>
          <w:p w:rsidR="00EC7D3E" w:rsidRPr="00674869" w:rsidRDefault="00EC7D3E" w:rsidP="003C2051">
            <w:pPr>
              <w:numPr>
                <w:ilvl w:val="0"/>
                <w:numId w:val="40"/>
              </w:numPr>
              <w:spacing w:after="40" w:line="240" w:lineRule="auto"/>
              <w:rPr>
                <w:sz w:val="20"/>
                <w:szCs w:val="20"/>
              </w:rPr>
            </w:pPr>
            <w:r>
              <w:rPr>
                <w:sz w:val="20"/>
                <w:szCs w:val="20"/>
              </w:rPr>
              <w:t xml:space="preserve">les erreurs à ne pas commettre si on recommencer les exercices ou le TP  </w:t>
            </w:r>
          </w:p>
        </w:tc>
        <w:tc>
          <w:tcPr>
            <w:tcW w:w="3509" w:type="dxa"/>
          </w:tcPr>
          <w:p w:rsidR="00EC7D3E" w:rsidRPr="00674869" w:rsidRDefault="00EC7D3E" w:rsidP="006B7A09">
            <w:pPr>
              <w:spacing w:after="40"/>
              <w:rPr>
                <w:sz w:val="20"/>
                <w:szCs w:val="20"/>
              </w:rPr>
            </w:pPr>
            <w:r>
              <w:rPr>
                <w:sz w:val="20"/>
                <w:szCs w:val="20"/>
              </w:rPr>
              <w:t xml:space="preserve">Les élèves ont améliorer leurs pratiques et ont les informations nécessaires pour éviter de refaire les mêmes erreurs une prochaine fois </w:t>
            </w:r>
          </w:p>
        </w:tc>
      </w:tr>
    </w:tbl>
    <w:p w:rsidR="00EC7D3E" w:rsidRDefault="00EC7D3E" w:rsidP="00EC7D3E"/>
    <w:p w:rsidR="00EC7D3E" w:rsidRDefault="00EC7D3E" w:rsidP="00EC7D3E">
      <w:pPr>
        <w:jc w:val="both"/>
      </w:pPr>
      <w:r>
        <w:t xml:space="preserve">La </w:t>
      </w:r>
      <w:r w:rsidRPr="00EB0EB2">
        <w:rPr>
          <w:b/>
        </w:rPr>
        <w:t xml:space="preserve">phase </w:t>
      </w:r>
      <w:r>
        <w:rPr>
          <w:b/>
        </w:rPr>
        <w:t>2</w:t>
      </w:r>
      <w:r>
        <w:t xml:space="preserve"> « partage des savoirs » comprend  une étape de reformulation des savoirs par les élèves. Cette  étape est importante car elle obligé les élèves à devenir acteur de leurs formation au lieu de simplement recevoir la connaissance distribuée par le professeur. Cette mise en action est essentielle à réaliser pour les </w:t>
      </w:r>
      <w:r w:rsidRPr="00EB0EB2">
        <w:rPr>
          <w:i/>
        </w:rPr>
        <w:t>concepts nouveaux ou les plus complexes</w:t>
      </w:r>
      <w:r>
        <w:t xml:space="preserve"> à assimiler par les élèves ; cette mise en action  peut et doit aussi être mise en œuvre au cours de la phase d’application </w:t>
      </w:r>
    </w:p>
    <w:p w:rsidR="00EC7D3E" w:rsidRDefault="00EC7D3E" w:rsidP="00EC7D3E">
      <w:pPr>
        <w:jc w:val="both"/>
      </w:pPr>
    </w:p>
    <w:p w:rsidR="00EC7D3E" w:rsidRDefault="00EC7D3E" w:rsidP="00EC7D3E">
      <w:pPr>
        <w:jc w:val="both"/>
      </w:pPr>
      <w:r>
        <w:t xml:space="preserve">La </w:t>
      </w:r>
      <w:r w:rsidRPr="00EB0EB2">
        <w:rPr>
          <w:b/>
        </w:rPr>
        <w:t xml:space="preserve">phase </w:t>
      </w:r>
      <w:r>
        <w:rPr>
          <w:b/>
        </w:rPr>
        <w:t>3</w:t>
      </w:r>
      <w:r>
        <w:t xml:space="preserve"> est au cœur de la pédagogie APC, les élèves doivent agir et exploiter leurs connaissances (TD) ou les machines et matières premières  (TP). le professeur doit prendre une posture d’animateur, de conseiller pour guider leks élèves et les élèves à trouver la bonne manière de faire. Toute posture du professeur visant à se mettre au centre de l’action est STRICTEMENT INTERDITE au cours de cette phase. Sont ainsi à bannir les méthodes « « pédagogiques » suivantes encore trop souvent appliquée dans nombre d’école </w:t>
      </w:r>
      <w:r>
        <w:rPr>
          <w:rStyle w:val="FootnoteReference"/>
        </w:rPr>
        <w:footnoteReference w:id="3"/>
      </w:r>
    </w:p>
    <w:p w:rsidR="00EC7D3E" w:rsidRDefault="00EC7D3E" w:rsidP="003C2051">
      <w:pPr>
        <w:numPr>
          <w:ilvl w:val="0"/>
          <w:numId w:val="41"/>
        </w:numPr>
        <w:spacing w:after="120" w:line="240" w:lineRule="auto"/>
        <w:jc w:val="both"/>
      </w:pPr>
      <w:r>
        <w:t xml:space="preserve">le professeur réalise l’exercice lui-même au tableau, les élèves recopient simplement </w:t>
      </w:r>
    </w:p>
    <w:p w:rsidR="00EC7D3E" w:rsidRDefault="00EC7D3E" w:rsidP="003C2051">
      <w:pPr>
        <w:numPr>
          <w:ilvl w:val="0"/>
          <w:numId w:val="41"/>
        </w:numPr>
        <w:spacing w:after="120" w:line="240" w:lineRule="auto"/>
        <w:jc w:val="both"/>
      </w:pPr>
      <w:r>
        <w:t xml:space="preserve">le professeur désigne un élève pour venir au tableau résoudre le problème </w:t>
      </w:r>
    </w:p>
    <w:p w:rsidR="00EC7D3E" w:rsidRDefault="00EC7D3E" w:rsidP="003C2051">
      <w:pPr>
        <w:numPr>
          <w:ilvl w:val="0"/>
          <w:numId w:val="41"/>
        </w:numPr>
        <w:spacing w:after="120" w:line="240" w:lineRule="auto"/>
        <w:jc w:val="both"/>
      </w:pPr>
      <w:r>
        <w:t xml:space="preserve">le professeur « « explique !! » aux élèves le fonctionnement de la machine mais ne montre pas comment fonctionne la machine en pratique et les élèves ne sont pas autoriser à toucher la machine </w:t>
      </w:r>
    </w:p>
    <w:p w:rsidR="00EC7D3E" w:rsidRDefault="00EC7D3E" w:rsidP="003C2051">
      <w:pPr>
        <w:numPr>
          <w:ilvl w:val="0"/>
          <w:numId w:val="41"/>
        </w:numPr>
        <w:spacing w:after="120" w:line="240" w:lineRule="auto"/>
        <w:jc w:val="both"/>
      </w:pPr>
      <w:r>
        <w:lastRenderedPageBreak/>
        <w:t xml:space="preserve">le professeur « montre !! » la réalisation de l’opération (analyse, production, maintenance, hygiène, etc) mais les élèves ne pratiquent pas eux même cette opérations. Dans ces conditions, les élèves ne pourront pas identifier les problèmes de réalisation des opérations, ils ne pourront pas trouver la solution ou demander la solution au professeur, bref ils n’auront jamais les compétences correspondantes à l’opération « « démontrée » » par le professeur </w:t>
      </w:r>
    </w:p>
    <w:p w:rsidR="00EC7D3E" w:rsidRDefault="00EC7D3E" w:rsidP="003C2051">
      <w:pPr>
        <w:numPr>
          <w:ilvl w:val="0"/>
          <w:numId w:val="41"/>
        </w:numPr>
        <w:spacing w:after="120" w:line="240" w:lineRule="auto"/>
        <w:jc w:val="both"/>
      </w:pPr>
      <w:r>
        <w:t xml:space="preserve">le professeur se met en posture de </w:t>
      </w:r>
      <w:r w:rsidRPr="00B33841">
        <w:rPr>
          <w:i/>
        </w:rPr>
        <w:t>guide</w:t>
      </w:r>
      <w:r>
        <w:rPr>
          <w:i/>
        </w:rPr>
        <w:t> !!</w:t>
      </w:r>
      <w:r>
        <w:t xml:space="preserve">, il passe avec son groupe d’une machine à une autre en présentant les opérations, par contre il ne demande pas aux élèves de noter et les élèves ne posent pas  de question, ils écoutent seulement le discours du professeur </w:t>
      </w:r>
    </w:p>
    <w:p w:rsidR="00EC7D3E" w:rsidRDefault="00EC7D3E" w:rsidP="003C2051">
      <w:pPr>
        <w:numPr>
          <w:ilvl w:val="0"/>
          <w:numId w:val="41"/>
        </w:numPr>
        <w:spacing w:after="120" w:line="240" w:lineRule="auto"/>
        <w:jc w:val="both"/>
      </w:pPr>
      <w:r>
        <w:t xml:space="preserve">le professeur explique au tableau ou donne un texte sans illustration pour expliquer le fonctionnement d’une machine, la réalisation d’une recette, une procédure opératoire </w:t>
      </w:r>
    </w:p>
    <w:p w:rsidR="00EC7D3E" w:rsidRDefault="00EC7D3E" w:rsidP="00EC7D3E">
      <w:pPr>
        <w:jc w:val="both"/>
      </w:pPr>
      <w:r>
        <w:t xml:space="preserve">Les approches pédagogiques suivantes sont par contre à conseiller </w:t>
      </w:r>
      <w:r>
        <w:rPr>
          <w:rStyle w:val="FootnoteReference"/>
        </w:rPr>
        <w:footnoteReference w:id="4"/>
      </w:r>
    </w:p>
    <w:p w:rsidR="00EC7D3E" w:rsidRDefault="00EC7D3E" w:rsidP="003C2051">
      <w:pPr>
        <w:numPr>
          <w:ilvl w:val="0"/>
          <w:numId w:val="41"/>
        </w:numPr>
        <w:spacing w:after="120" w:line="240" w:lineRule="auto"/>
        <w:jc w:val="both"/>
      </w:pPr>
      <w:r>
        <w:t xml:space="preserve">Les élèves réalisent l’exercice seul ou en groupe, le professeur demande ensuite a un élève de venir démontrer au tableau comment il a résolu le problème ; les autres élèves interagissent, le professeur se teint en retrait et corrige ou demande de corriger les erreurs de raisonnement du groupe. Le professeur peut ensuite résumer la démonstration et l’exercice et demander aux élèves de recopier l’exercice juste dans le cahier  </w:t>
      </w:r>
    </w:p>
    <w:p w:rsidR="00EC7D3E" w:rsidRDefault="00EC7D3E" w:rsidP="003C2051">
      <w:pPr>
        <w:numPr>
          <w:ilvl w:val="0"/>
          <w:numId w:val="41"/>
        </w:numPr>
        <w:spacing w:after="120" w:line="240" w:lineRule="auto"/>
        <w:jc w:val="both"/>
      </w:pPr>
      <w:r>
        <w:t xml:space="preserve">Lors des TP, le professeur donne une description écrite ou un tableau résumant les différentes parties de la machine et leurs fonctions aux élèves. il demande ensuite aux élèves de faire une analyse  fonctionnelle de la machine pour identifier le rôle et le principe de fonctionnement des différents sous ensemble de la machine, comme précédemment, la correction est effectuée en groupe en demandant à chacun de justifier son argumentation, la solution juste est recopiée pour être conservée par les élèves </w:t>
      </w:r>
    </w:p>
    <w:p w:rsidR="00EC7D3E" w:rsidRDefault="00EC7D3E" w:rsidP="003C2051">
      <w:pPr>
        <w:numPr>
          <w:ilvl w:val="0"/>
          <w:numId w:val="41"/>
        </w:numPr>
        <w:spacing w:after="120" w:line="240" w:lineRule="auto"/>
        <w:jc w:val="both"/>
      </w:pPr>
      <w:r>
        <w:t xml:space="preserve">Lors de la réalisation de TP de biochimie ou microbiologie, le professeur demande aux élèves de justifier leur choix de tel ou tel réactifs et de préciser le mode d’action et les précautions éventuelles d’emploi de ce produit </w:t>
      </w:r>
    </w:p>
    <w:p w:rsidR="00EC7D3E" w:rsidRDefault="00EC7D3E" w:rsidP="003C2051">
      <w:pPr>
        <w:numPr>
          <w:ilvl w:val="0"/>
          <w:numId w:val="41"/>
        </w:numPr>
        <w:spacing w:after="120" w:line="240" w:lineRule="auto"/>
        <w:jc w:val="both"/>
      </w:pPr>
      <w:r>
        <w:t xml:space="preserve">Lors de TP  de  laboratoire (biochimie, microbiologie, laboratoire expérimental,) ou de production, les élèves réalisent eux-mêmes les opérations. </w:t>
      </w:r>
      <w:r w:rsidRPr="007D313C">
        <w:rPr>
          <w:b/>
        </w:rPr>
        <w:t>Le professeur se tient à coté d’eux</w:t>
      </w:r>
      <w:r>
        <w:t xml:space="preserve"> pour corriger les erreurs ou éviter les gestes dangereux pour les opérateurs ou pour le matériel. Les élèves répètent le geste ou l’opération tant que la gestuelle n’est pas conforme ou que le résultat prévu n’est pas obtenu </w:t>
      </w:r>
    </w:p>
    <w:p w:rsidR="00EC7D3E" w:rsidRDefault="00EC7D3E" w:rsidP="003C2051">
      <w:pPr>
        <w:numPr>
          <w:ilvl w:val="0"/>
          <w:numId w:val="41"/>
        </w:numPr>
        <w:spacing w:after="120" w:line="240" w:lineRule="auto"/>
        <w:jc w:val="both"/>
      </w:pPr>
      <w:r>
        <w:t xml:space="preserve">Lors de la préparation de TP de fabrication alimentaire, les élèves doivent préparer le protocole en donnant pour chaque étapes opératoire (par ex pasteurisation) les valeurs courantes  des paramètres appliqués, on peut aussi demander aux élèves de justifier les valeurs de ces paramètres par des considérations théoriques sur l’effet  des composés biochimiques et/ ou microbiologiques  et/ ou sensoriels et/ ou nutritionnels des produits alimentaire. </w:t>
      </w:r>
      <w:r w:rsidRPr="000536C0">
        <w:rPr>
          <w:i/>
        </w:rPr>
        <w:t>Bien souvent, ce travail de préparation oblige à « retourner » consulter les cours théoriques vues en cours ; cette phase de préparation est donc pédagogiquement très utile puisque elle permet une révision du cours et que surtout elle permet de démontrer à ,l’élève que la connaissance de la théorie est un passage obligé pour réussir les opérations pratiques</w:t>
      </w:r>
      <w:r>
        <w:rPr>
          <w:i/>
        </w:rPr>
        <w:t> ;</w:t>
      </w:r>
      <w:r w:rsidRPr="00130802">
        <w:t xml:space="preserve"> il est évident qu’il faut qu’il y ait cohérence entre la théorie </w:t>
      </w:r>
      <w:r>
        <w:t xml:space="preserve">et les observations pratiques ; la coordination entre les différents enseignements est donc obligatoire (voir ci-après)   </w:t>
      </w:r>
    </w:p>
    <w:p w:rsidR="00EC7D3E" w:rsidRDefault="00EC7D3E" w:rsidP="003C2051">
      <w:pPr>
        <w:numPr>
          <w:ilvl w:val="0"/>
          <w:numId w:val="41"/>
        </w:numPr>
        <w:spacing w:after="120" w:line="240" w:lineRule="auto"/>
        <w:jc w:val="both"/>
      </w:pPr>
      <w:r>
        <w:t xml:space="preserve">Les élèves doivent pratiquer par essai erreur. le travail du professeur est simplement de les guider en cas de situation bloquée et de veiller au respect  des règles fondamentales de sécurité (TP de </w:t>
      </w:r>
      <w:r>
        <w:lastRenderedPageBreak/>
        <w:t xml:space="preserve">laboratoire ou TP pilot pant) et d’hygiène en cas de fabrication destinée à la distribution aux consommateurs </w:t>
      </w:r>
    </w:p>
    <w:p w:rsidR="00EC7D3E" w:rsidRDefault="00EC7D3E" w:rsidP="00EC7D3E">
      <w:pPr>
        <w:jc w:val="both"/>
      </w:pPr>
    </w:p>
    <w:p w:rsidR="00EC7D3E" w:rsidRDefault="00EC7D3E" w:rsidP="00EC7D3E">
      <w:pPr>
        <w:jc w:val="both"/>
      </w:pPr>
      <w:r w:rsidRPr="00130802">
        <w:rPr>
          <w:b/>
        </w:rPr>
        <w:t>La phase 3</w:t>
      </w:r>
      <w:r>
        <w:t xml:space="preserve"> est introduite lorsque les élèves ont un bagage de savoir et de savoir faire suffisant pour pouvoir les associer dans la réalisation d’opérations complexes dans la pratique, il est recommandé d’attendre la 2</w:t>
      </w:r>
      <w:r w:rsidRPr="00130802">
        <w:rPr>
          <w:vertAlign w:val="superscript"/>
        </w:rPr>
        <w:t>ème</w:t>
      </w:r>
      <w:r>
        <w:t xml:space="preserve"> voire le 3</w:t>
      </w:r>
      <w:r w:rsidRPr="00130802">
        <w:rPr>
          <w:vertAlign w:val="superscript"/>
        </w:rPr>
        <w:t>ème</w:t>
      </w:r>
      <w:r>
        <w:t xml:space="preserve"> année TS pour ce type d’’exrcice. Les TP les plus représentatifs de ce type de combinaisons sont les TP « procédés » qui doivent être réalisés en 3</w:t>
      </w:r>
      <w:r w:rsidRPr="00130802">
        <w:rPr>
          <w:vertAlign w:val="superscript"/>
        </w:rPr>
        <w:t>ème</w:t>
      </w:r>
      <w:r>
        <w:t xml:space="preserve"> année. Leurs réussites supposent en effet la maitrise de l’ensemble des connaissances et savoirs faire acquis au cours des années antérieures</w:t>
      </w:r>
    </w:p>
    <w:p w:rsidR="00EC7D3E" w:rsidRDefault="00EC7D3E" w:rsidP="003C2051">
      <w:pPr>
        <w:numPr>
          <w:ilvl w:val="0"/>
          <w:numId w:val="41"/>
        </w:numPr>
        <w:spacing w:after="120" w:line="240" w:lineRule="auto"/>
        <w:jc w:val="both"/>
      </w:pPr>
      <w:r>
        <w:t xml:space="preserve">Sans maitrise de la microbiologie des aliments, les élèves ne pourront pas définir les risques ou les mécanismes de modification biologiques de l’aliment , ils ne pourront  donc pas interpréter des évolutions de la flore ou du substrat modifié par la flore microbienne  ni même définir les barèmes de traitement thermiques à appliquer </w:t>
      </w:r>
    </w:p>
    <w:p w:rsidR="00EC7D3E" w:rsidRDefault="00EC7D3E" w:rsidP="003C2051">
      <w:pPr>
        <w:numPr>
          <w:ilvl w:val="0"/>
          <w:numId w:val="41"/>
        </w:numPr>
        <w:spacing w:after="120" w:line="240" w:lineRule="auto"/>
        <w:jc w:val="both"/>
      </w:pPr>
      <w:r>
        <w:t xml:space="preserve">Sans  maitrise de la biochimie des aliments, des mécanismes de modification biochimiques et des valeurs clés des paramètres physiques  (températures, pression,, etc) et physico chimiques (ph, Rédox, teneur en eau , etc.) associés , les élèves ne pourront  pas définir  les valeurs des paramètres à ne pas dépasser , ils ne comprendront pas les modifications subies par le produit et en final ne pourra pas ajuster le procéder pour obtenir le produit viser </w:t>
      </w:r>
    </w:p>
    <w:p w:rsidR="00EC7D3E" w:rsidRDefault="00EC7D3E" w:rsidP="003C2051">
      <w:pPr>
        <w:numPr>
          <w:ilvl w:val="0"/>
          <w:numId w:val="41"/>
        </w:numPr>
        <w:spacing w:after="120" w:line="240" w:lineRule="auto"/>
        <w:jc w:val="both"/>
      </w:pPr>
      <w:r>
        <w:t>Sans maitrise des équipements (cours d’opérations unitaires 2</w:t>
      </w:r>
      <w:r w:rsidRPr="0015650F">
        <w:rPr>
          <w:vertAlign w:val="superscript"/>
        </w:rPr>
        <w:t>ème</w:t>
      </w:r>
      <w:r>
        <w:t xml:space="preserve"> année) , ils ne pourront pas optimiser les paramètres de fabrication </w:t>
      </w:r>
    </w:p>
    <w:p w:rsidR="00EC7D3E" w:rsidRDefault="00EC7D3E" w:rsidP="003C2051">
      <w:pPr>
        <w:numPr>
          <w:ilvl w:val="0"/>
          <w:numId w:val="41"/>
        </w:numPr>
        <w:spacing w:after="120" w:line="240" w:lineRule="auto"/>
        <w:jc w:val="both"/>
      </w:pPr>
      <w:r>
        <w:t xml:space="preserve">Sans maitrise des opérations de maintenance, les équipements risquent rapidement de devenir inutilisables </w:t>
      </w:r>
    </w:p>
    <w:p w:rsidR="00EC7D3E" w:rsidRDefault="00EC7D3E" w:rsidP="003C2051">
      <w:pPr>
        <w:numPr>
          <w:ilvl w:val="0"/>
          <w:numId w:val="41"/>
        </w:numPr>
        <w:spacing w:after="120" w:line="240" w:lineRule="auto"/>
        <w:jc w:val="both"/>
      </w:pPr>
      <w:r>
        <w:t xml:space="preserve">Sans maitrise de l’hygiène, les produits seront soit toxiques car trop chargés en contaminant microbiens soient trop cuits (avec pertes de valeurs nutritionnelles et gustatives) s’il faut appliquer des traitements brutaux de décontamination microbienne </w:t>
      </w:r>
    </w:p>
    <w:p w:rsidR="00EC7D3E" w:rsidRDefault="00EC7D3E" w:rsidP="003C2051">
      <w:pPr>
        <w:numPr>
          <w:ilvl w:val="0"/>
          <w:numId w:val="41"/>
        </w:numPr>
        <w:spacing w:after="120" w:line="240" w:lineRule="auto"/>
        <w:jc w:val="both"/>
      </w:pPr>
      <w:r>
        <w:t xml:space="preserve">Sans maitrise des techniques de gestion, des techniques de traitement de données et des techniques de rédaction de rapport, il sera impossible d’interpréter les résultats obtenus pour ajuster le procédé il sera impossible d’estimer le cout de fabrication (opération clé pour la survie de toute entreprise) et il sera impossible d’organiser la traçabilité des opérations puisque l’on ne saura pas les conditions exactes de fabrication d’un produit donné </w:t>
      </w:r>
    </w:p>
    <w:p w:rsidR="00EC7D3E" w:rsidRDefault="00EC7D3E" w:rsidP="003C2051">
      <w:pPr>
        <w:numPr>
          <w:ilvl w:val="0"/>
          <w:numId w:val="41"/>
        </w:numPr>
        <w:spacing w:after="120" w:line="240" w:lineRule="auto"/>
        <w:jc w:val="both"/>
      </w:pPr>
      <w:r>
        <w:t xml:space="preserve">Etc </w:t>
      </w:r>
    </w:p>
    <w:p w:rsidR="00EC7D3E" w:rsidRDefault="00EC7D3E" w:rsidP="00EC7D3E">
      <w:pPr>
        <w:jc w:val="both"/>
      </w:pPr>
    </w:p>
    <w:p w:rsidR="00EC7D3E" w:rsidRDefault="00EC7D3E" w:rsidP="00EC7D3E">
      <w:pPr>
        <w:jc w:val="both"/>
      </w:pPr>
      <w:r w:rsidRPr="0073539C">
        <w:rPr>
          <w:b/>
        </w:rPr>
        <w:t>La phase 4</w:t>
      </w:r>
      <w:r>
        <w:t xml:space="preserve"> permet aux élèves et aussi au professeur de conserver la « mémoire » des principaux acquis théoriques et pratiques. Cette phase est essentielle et doit être guidée par le professeur pour aider les élèves à enregistrer les informations suffisantes et nécessaires pour </w:t>
      </w:r>
    </w:p>
    <w:p w:rsidR="00EC7D3E" w:rsidRDefault="00EC7D3E" w:rsidP="003C2051">
      <w:pPr>
        <w:numPr>
          <w:ilvl w:val="0"/>
          <w:numId w:val="41"/>
        </w:numPr>
        <w:spacing w:after="120" w:line="240" w:lineRule="auto"/>
        <w:jc w:val="both"/>
      </w:pPr>
      <w:r>
        <w:t xml:space="preserve">Etre capable de réaliser les révisions du cours pour la préparation des examens </w:t>
      </w:r>
    </w:p>
    <w:p w:rsidR="00EC7D3E" w:rsidRDefault="00EC7D3E" w:rsidP="003C2051">
      <w:pPr>
        <w:numPr>
          <w:ilvl w:val="0"/>
          <w:numId w:val="41"/>
        </w:numPr>
        <w:spacing w:after="120" w:line="240" w:lineRule="auto"/>
        <w:jc w:val="both"/>
      </w:pPr>
      <w:r>
        <w:t xml:space="preserve">Conserver les informations reçues tout au long de leur vie professionnelle </w:t>
      </w:r>
      <w:r>
        <w:sym w:font="Wingdings" w:char="F0E8"/>
      </w:r>
      <w:r>
        <w:t xml:space="preserve"> des cours bien faits sont utilisés par  les vrais professionnels tout au long de leur carrière</w:t>
      </w:r>
    </w:p>
    <w:p w:rsidR="00EC7D3E" w:rsidRDefault="00EC7D3E" w:rsidP="003C2051">
      <w:pPr>
        <w:numPr>
          <w:ilvl w:val="0"/>
          <w:numId w:val="41"/>
        </w:numPr>
        <w:spacing w:after="120" w:line="240" w:lineRule="auto"/>
        <w:jc w:val="both"/>
      </w:pPr>
      <w:r>
        <w:t xml:space="preserve">Démontrer qu’ils possèdent les compétences nécessaires pour la réalisation des opérations techniques qu’ils devront réaliser en usine : cas des compte rendu de travaux pratiques de laboratoires de biochimie, microbiologie, laboratoire expérimental et unité pré industrielle (pilot plant) </w:t>
      </w:r>
    </w:p>
    <w:p w:rsidR="00EC7D3E" w:rsidRDefault="00EC7D3E" w:rsidP="003C2051">
      <w:pPr>
        <w:numPr>
          <w:ilvl w:val="0"/>
          <w:numId w:val="41"/>
        </w:numPr>
        <w:spacing w:after="120" w:line="240" w:lineRule="auto"/>
        <w:jc w:val="both"/>
      </w:pPr>
      <w:r>
        <w:t xml:space="preserve">Avoir des documents de synthèse utilisables par les responsables techniques de l’école pour démontrer que les fabrications réalisées sont conformes aux BPF et BPH et que ces produits </w:t>
      </w:r>
      <w:r>
        <w:lastRenderedPageBreak/>
        <w:t xml:space="preserve">peuvent donc être distribué ou vendu pour la consommation domestique. Cette dernière partie ne concerne que les fabrications réalisées dans le pilot plant ou dans le laboratoire expérimental de l’école </w:t>
      </w:r>
    </w:p>
    <w:p w:rsidR="00EC7D3E" w:rsidRPr="00546D2F" w:rsidRDefault="00EC7D3E" w:rsidP="00EC7D3E">
      <w:pPr>
        <w:jc w:val="both"/>
      </w:pPr>
      <w:r>
        <w:t xml:space="preserve"> </w:t>
      </w:r>
    </w:p>
    <w:p w:rsidR="00EC7D3E" w:rsidRPr="00C302C7" w:rsidRDefault="00EC7D3E" w:rsidP="00EC7D3E">
      <w:pPr>
        <w:pStyle w:val="Heading2"/>
      </w:pPr>
      <w:bookmarkStart w:id="36" w:name="_Toc304627303"/>
      <w:r w:rsidRPr="00C302C7">
        <w:t>Compétences des professeurs et collaboration pédagogiques</w:t>
      </w:r>
      <w:bookmarkEnd w:id="36"/>
      <w:r w:rsidRPr="00C302C7">
        <w:t xml:space="preserve"> </w:t>
      </w:r>
    </w:p>
    <w:p w:rsidR="00EC7D3E" w:rsidRDefault="00EC7D3E" w:rsidP="00EC7D3E">
      <w:r>
        <w:t xml:space="preserve">La mise en place réussie de cette approche méthodologique suppose </w:t>
      </w:r>
    </w:p>
    <w:p w:rsidR="00EC7D3E" w:rsidRDefault="00EC7D3E" w:rsidP="003C2051">
      <w:pPr>
        <w:numPr>
          <w:ilvl w:val="0"/>
          <w:numId w:val="34"/>
        </w:numPr>
        <w:spacing w:after="120" w:line="240" w:lineRule="auto"/>
      </w:pPr>
      <w:r>
        <w:t xml:space="preserve">Une formation poussée des professeurs à la pédagogie par objectifs et à l’animation des étudiants dans une logique de résultats </w:t>
      </w:r>
    </w:p>
    <w:p w:rsidR="00EC7D3E" w:rsidRDefault="00EC7D3E" w:rsidP="003C2051">
      <w:pPr>
        <w:numPr>
          <w:ilvl w:val="0"/>
          <w:numId w:val="34"/>
        </w:numPr>
        <w:spacing w:after="120" w:line="240" w:lineRule="auto"/>
      </w:pPr>
      <w:r>
        <w:t xml:space="preserve">Un </w:t>
      </w:r>
      <w:r w:rsidRPr="00531C20">
        <w:rPr>
          <w:b/>
          <w:smallCaps/>
        </w:rPr>
        <w:t>réel travail collaboratif entre les professeurs de différentes disciplines</w:t>
      </w:r>
      <w:r>
        <w:t xml:space="preserve">. En effet , la compétences d’un technicien industriel résulte de la mise en œuvre de savoirs et savoirs faires de plusieurs disciplines ; la réalisation réussie d’un yaourt demande en effet la mise en application des connaissances biochimique (mécanismes de la coagulation des protéines) , microbiologique (mécanismes de la fermentation lactique créant les conditions de la coagulation)  technologique utilisation de chambre et chaude avec contrôle précis de la température), etc Il est donc indispensable que chaque professeur effectue les renvois nécessaires sur les autres cours pour bien faire comprendre aux élèves que les connaissances de biochimie permettront de mieux comprendre les mécanismes de la fermentation par la flore lactique , de comprendre qu’un mauvais entretien des installation (cours de maintenance) ne permettra pas la maitrise des paramètres de fabrication et que les produits obtenus ne seront pas conformes aux résultats attendus </w:t>
      </w:r>
    </w:p>
    <w:p w:rsidR="00EC7D3E" w:rsidRDefault="00EC7D3E" w:rsidP="003C2051">
      <w:pPr>
        <w:numPr>
          <w:ilvl w:val="0"/>
          <w:numId w:val="34"/>
        </w:numPr>
        <w:spacing w:after="120" w:line="240" w:lineRule="auto"/>
      </w:pPr>
      <w:r>
        <w:t xml:space="preserve">Un </w:t>
      </w:r>
      <w:r w:rsidRPr="00531C20">
        <w:rPr>
          <w:b/>
          <w:smallCaps/>
        </w:rPr>
        <w:t>réel travail collaboratif entre les professeurs d’une même discipline</w:t>
      </w:r>
      <w:r>
        <w:t xml:space="preserve">. En effet, dans de nombreuses écoles techniques libanaises, l’enseignement d’une même matière est souvent réparti entre plusieurs professeurs (professeurs de la classe de français, professeurs de la classe d’anglais, professeurs de théorie, professeur de pratique). En absence de coordination entre, les professeurs, les enseignements risquent de devenir incohérents pour les élèves </w:t>
      </w:r>
    </w:p>
    <w:p w:rsidR="00EC7D3E" w:rsidRDefault="00EC7D3E" w:rsidP="003C2051">
      <w:pPr>
        <w:numPr>
          <w:ilvl w:val="1"/>
          <w:numId w:val="34"/>
        </w:numPr>
        <w:spacing w:after="120" w:line="240" w:lineRule="auto"/>
      </w:pPr>
      <w:r>
        <w:t xml:space="preserve">Professeurs de la classe d’anglais et de français faisant des cours différents </w:t>
      </w:r>
      <w:r>
        <w:sym w:font="Wingdings" w:char="F0E8"/>
      </w:r>
      <w:r>
        <w:t xml:space="preserve"> les élèves parlent entre eux et ne comprendront donc pas pourquoi les programme sont différents entre les classes </w:t>
      </w:r>
    </w:p>
    <w:p w:rsidR="00EC7D3E" w:rsidRDefault="00EC7D3E" w:rsidP="003C2051">
      <w:pPr>
        <w:numPr>
          <w:ilvl w:val="1"/>
          <w:numId w:val="34"/>
        </w:numPr>
        <w:spacing w:after="120" w:line="240" w:lineRule="auto"/>
      </w:pPr>
      <w:r>
        <w:t xml:space="preserve">Professeurs de théorie et de pratique ne respectant pas le même déroulement pédagogique ou  enseignant des sujets hors programmes ou réalisant pars le programme prévu. Les TP réalisés font alors appel à des connaissances théoriques qui n’ont pas encore été vues, les rendements des TP devient alors très faibles. Il peut aussi arriver que les bases scientifiques  exposées lors des cours théoriques et des travaux pratiques soient contradictoires ; dans ce cas également, les élèves souffriront de ce manque de coordination </w:t>
      </w:r>
    </w:p>
    <w:p w:rsidR="00EC7D3E" w:rsidRDefault="00EC7D3E" w:rsidP="00EC7D3E">
      <w:pPr>
        <w:pStyle w:val="Heading2"/>
      </w:pPr>
      <w:bookmarkStart w:id="37" w:name="_Toc304627304"/>
      <w:r>
        <w:t>Organisation des travaux pratiques</w:t>
      </w:r>
      <w:bookmarkEnd w:id="37"/>
      <w:r>
        <w:t xml:space="preserve"> </w:t>
      </w:r>
    </w:p>
    <w:p w:rsidR="00EC7D3E" w:rsidRPr="000B21B1" w:rsidRDefault="00EC7D3E" w:rsidP="00EC7D3E">
      <w:pPr>
        <w:rPr>
          <w:u w:val="single"/>
        </w:rPr>
      </w:pPr>
      <w:r w:rsidRPr="000B21B1">
        <w:rPr>
          <w:u w:val="single"/>
        </w:rPr>
        <w:t xml:space="preserve">Cas général </w:t>
      </w:r>
    </w:p>
    <w:p w:rsidR="00EC7D3E" w:rsidRDefault="00EC7D3E" w:rsidP="00EC7D3E">
      <w:r>
        <w:t xml:space="preserve">Dans tous les cas, le professeur chargé des travaux pratiques doit vérifier que les élèves  ont bien les connaissances théoriques nécessaires pour la réalisation correcte des manipulations, des calculs, de l’interprétation et de l’exploitation des résultats  </w:t>
      </w:r>
    </w:p>
    <w:p w:rsidR="00EC7D3E" w:rsidRDefault="00EC7D3E" w:rsidP="00EC7D3E">
      <w:r>
        <w:t xml:space="preserve">Cette vérification peut être obtenue par </w:t>
      </w:r>
    </w:p>
    <w:p w:rsidR="00EC7D3E" w:rsidRDefault="00EC7D3E" w:rsidP="003C2051">
      <w:pPr>
        <w:numPr>
          <w:ilvl w:val="0"/>
          <w:numId w:val="41"/>
        </w:numPr>
        <w:spacing w:after="120" w:line="240" w:lineRule="auto"/>
        <w:jc w:val="both"/>
      </w:pPr>
      <w:r>
        <w:t xml:space="preserve">Questions aux professeurs chargé du cours théoriques </w:t>
      </w:r>
      <w:r>
        <w:sym w:font="Wingdings" w:char="F0E8"/>
      </w:r>
      <w:r>
        <w:t xml:space="preserve"> voir ci-dessus </w:t>
      </w:r>
    </w:p>
    <w:p w:rsidR="00EC7D3E" w:rsidRDefault="00EC7D3E" w:rsidP="003C2051">
      <w:pPr>
        <w:numPr>
          <w:ilvl w:val="0"/>
          <w:numId w:val="41"/>
        </w:numPr>
        <w:spacing w:after="120" w:line="240" w:lineRule="auto"/>
        <w:jc w:val="both"/>
      </w:pPr>
      <w:r>
        <w:t xml:space="preserve">Questions non formelles ou formelles (examens, contrôles) aux élèves </w:t>
      </w:r>
    </w:p>
    <w:p w:rsidR="00EC7D3E" w:rsidRDefault="00EC7D3E" w:rsidP="003C2051">
      <w:pPr>
        <w:numPr>
          <w:ilvl w:val="0"/>
          <w:numId w:val="41"/>
        </w:numPr>
        <w:spacing w:after="120" w:line="240" w:lineRule="auto"/>
        <w:jc w:val="both"/>
      </w:pPr>
      <w:r>
        <w:lastRenderedPageBreak/>
        <w:t xml:space="preserve">Phase de préparation avant la réalisation concrète des opérations pratiques. Cette phase de préparation doit permettre </w:t>
      </w:r>
    </w:p>
    <w:p w:rsidR="00EC7D3E" w:rsidRDefault="00EC7D3E" w:rsidP="003C2051">
      <w:pPr>
        <w:numPr>
          <w:ilvl w:val="1"/>
          <w:numId w:val="41"/>
        </w:numPr>
        <w:spacing w:after="120" w:line="240" w:lineRule="auto"/>
        <w:jc w:val="both"/>
      </w:pPr>
      <w:r>
        <w:t>aux élèves :</w:t>
      </w:r>
    </w:p>
    <w:p w:rsidR="00EC7D3E" w:rsidRDefault="00EC7D3E" w:rsidP="003C2051">
      <w:pPr>
        <w:numPr>
          <w:ilvl w:val="2"/>
          <w:numId w:val="41"/>
        </w:numPr>
        <w:spacing w:after="120" w:line="240" w:lineRule="auto"/>
        <w:jc w:val="both"/>
      </w:pPr>
      <w:r>
        <w:t xml:space="preserve">De bien comprendre le déroulement des opérations prévues </w:t>
      </w:r>
    </w:p>
    <w:p w:rsidR="00EC7D3E" w:rsidRDefault="00EC7D3E" w:rsidP="003C2051">
      <w:pPr>
        <w:numPr>
          <w:ilvl w:val="2"/>
          <w:numId w:val="41"/>
        </w:numPr>
        <w:spacing w:after="120" w:line="240" w:lineRule="auto"/>
        <w:jc w:val="both"/>
      </w:pPr>
      <w:r>
        <w:t xml:space="preserve">De réviser les connaissances théoriques clés pour la réussite des opérations et surtout pour l’interprétation des résultats </w:t>
      </w:r>
    </w:p>
    <w:p w:rsidR="00EC7D3E" w:rsidRDefault="00EC7D3E" w:rsidP="003C2051">
      <w:pPr>
        <w:numPr>
          <w:ilvl w:val="2"/>
          <w:numId w:val="41"/>
        </w:numPr>
        <w:spacing w:after="120" w:line="240" w:lineRule="auto"/>
        <w:jc w:val="both"/>
      </w:pPr>
      <w:r>
        <w:t xml:space="preserve">de bien comprendre et maitriser les sous parties de l’opération à réaliser. Ces sous parties peuvent être liées à la maitrise des mécanismes biochimiques ou microbiologiques et l’opération, elles peuvent être liées à la maitrise du fonctionnement des machine, à la maitrise des opérations de maintenance, ou de nettoyage désinfection, aux techniques de contrôles à réaliser en ligne ou au laboratoire  </w:t>
      </w:r>
    </w:p>
    <w:p w:rsidR="00EC7D3E" w:rsidRDefault="00EC7D3E" w:rsidP="003C2051">
      <w:pPr>
        <w:numPr>
          <w:ilvl w:val="2"/>
          <w:numId w:val="41"/>
        </w:numPr>
        <w:spacing w:after="120" w:line="240" w:lineRule="auto"/>
        <w:jc w:val="both"/>
      </w:pPr>
      <w:r>
        <w:t xml:space="preserve">d’étudier et de préparer en détail le procédé ou les machine pour ne pas avoir de « mauvaise » surprise (machine en pannes, matières non disponibles, etc ), lors de la réalisation des opérations et pour pouvoir se concentrer sur la  réalisation de l’opération elle-même </w:t>
      </w:r>
    </w:p>
    <w:p w:rsidR="00EC7D3E" w:rsidRDefault="00EC7D3E" w:rsidP="003C2051">
      <w:pPr>
        <w:numPr>
          <w:ilvl w:val="1"/>
          <w:numId w:val="41"/>
        </w:numPr>
        <w:spacing w:after="120" w:line="240" w:lineRule="auto"/>
        <w:jc w:val="both"/>
      </w:pPr>
      <w:r>
        <w:t xml:space="preserve">au professeur </w:t>
      </w:r>
    </w:p>
    <w:p w:rsidR="00EC7D3E" w:rsidRDefault="00EC7D3E" w:rsidP="003C2051">
      <w:pPr>
        <w:numPr>
          <w:ilvl w:val="2"/>
          <w:numId w:val="41"/>
        </w:numPr>
        <w:spacing w:after="120" w:line="240" w:lineRule="auto"/>
        <w:jc w:val="both"/>
      </w:pPr>
      <w:r>
        <w:t xml:space="preserve">d’être sur que la majorité des pannes et incidents prévisibles ont été identifiés et supprimés de façon à permettre un déroulement « harmonieux » du TP </w:t>
      </w:r>
    </w:p>
    <w:p w:rsidR="00EC7D3E" w:rsidRDefault="00EC7D3E" w:rsidP="003C2051">
      <w:pPr>
        <w:numPr>
          <w:ilvl w:val="2"/>
          <w:numId w:val="41"/>
        </w:numPr>
        <w:spacing w:after="120" w:line="240" w:lineRule="auto"/>
        <w:jc w:val="both"/>
      </w:pPr>
      <w:r>
        <w:t xml:space="preserve">de bien connaitre les points forts et faibles de ses élèves pour orienter si nécessaire le protocole en vue de corriger les défaillances </w:t>
      </w:r>
    </w:p>
    <w:p w:rsidR="00EC7D3E" w:rsidRDefault="00EC7D3E" w:rsidP="00EC7D3E">
      <w:pPr>
        <w:jc w:val="both"/>
      </w:pPr>
    </w:p>
    <w:p w:rsidR="00EC7D3E" w:rsidRDefault="00EC7D3E" w:rsidP="00EC7D3E">
      <w:pPr>
        <w:jc w:val="both"/>
      </w:pPr>
      <w:r>
        <w:t xml:space="preserve">Dans le cas des travaux pratiques de biochimie, microbiologie, opérations du laboratoire expérimental, il est fortement conseillé au professeur </w:t>
      </w:r>
    </w:p>
    <w:p w:rsidR="00EC7D3E" w:rsidRDefault="00EC7D3E" w:rsidP="003C2051">
      <w:pPr>
        <w:numPr>
          <w:ilvl w:val="1"/>
          <w:numId w:val="41"/>
        </w:numPr>
        <w:spacing w:after="120" w:line="240" w:lineRule="auto"/>
        <w:jc w:val="both"/>
      </w:pPr>
      <w:r>
        <w:t xml:space="preserve">Une semaine avant le TP </w:t>
      </w:r>
    </w:p>
    <w:p w:rsidR="00EC7D3E" w:rsidRDefault="00EC7D3E" w:rsidP="003C2051">
      <w:pPr>
        <w:numPr>
          <w:ilvl w:val="2"/>
          <w:numId w:val="41"/>
        </w:numPr>
        <w:spacing w:after="120" w:line="240" w:lineRule="auto"/>
        <w:jc w:val="both"/>
      </w:pPr>
      <w:r>
        <w:t xml:space="preserve">De transmettre aux responsables de l’école le protocole à réaliser avec indication claire des produits et matériels nécessaire </w:t>
      </w:r>
    </w:p>
    <w:p w:rsidR="00EC7D3E" w:rsidRDefault="00EC7D3E" w:rsidP="003C2051">
      <w:pPr>
        <w:numPr>
          <w:ilvl w:val="2"/>
          <w:numId w:val="41"/>
        </w:numPr>
        <w:spacing w:after="120" w:line="240" w:lineRule="auto"/>
        <w:jc w:val="both"/>
      </w:pPr>
      <w:r>
        <w:t xml:space="preserve">de vérifier avec le personnel permanent que tout le matériel est prêts, que les consommables/ matières premières  sont prêt ou que les commande ont été effectuée, que l’énergie (électricité, gaz ) sera disponible </w:t>
      </w:r>
    </w:p>
    <w:p w:rsidR="00EC7D3E" w:rsidRDefault="00EC7D3E" w:rsidP="003C2051">
      <w:pPr>
        <w:numPr>
          <w:ilvl w:val="1"/>
          <w:numId w:val="41"/>
        </w:numPr>
        <w:spacing w:after="120" w:line="240" w:lineRule="auto"/>
        <w:jc w:val="both"/>
      </w:pPr>
      <w:r>
        <w:t xml:space="preserve">De veiller à préparer au moins deux jours avant le TP les milieux, machine, réactifs nécessaires </w:t>
      </w:r>
      <w:r>
        <w:sym w:font="Wingdings" w:char="F0E8"/>
      </w:r>
      <w:r>
        <w:t xml:space="preserve"> il faut en informer les responsables des laboratoires </w:t>
      </w:r>
    </w:p>
    <w:p w:rsidR="00EC7D3E" w:rsidRDefault="00EC7D3E" w:rsidP="003C2051">
      <w:pPr>
        <w:numPr>
          <w:ilvl w:val="1"/>
          <w:numId w:val="41"/>
        </w:numPr>
        <w:spacing w:after="120" w:line="240" w:lineRule="auto"/>
        <w:jc w:val="both"/>
      </w:pPr>
      <w:r>
        <w:t xml:space="preserve">De venir en avance le jour du TP pour faire une dernière vérification avant essai </w:t>
      </w:r>
    </w:p>
    <w:p w:rsidR="00EC7D3E" w:rsidRDefault="00EC7D3E" w:rsidP="003C2051">
      <w:pPr>
        <w:numPr>
          <w:ilvl w:val="1"/>
          <w:numId w:val="41"/>
        </w:numPr>
        <w:spacing w:after="120" w:line="240" w:lineRule="auto"/>
        <w:jc w:val="both"/>
      </w:pPr>
      <w:r>
        <w:t xml:space="preserve">De calculer le temps de réalisation du TP pour être certain de pouvoir le réaliser dans la plage horaire définie </w:t>
      </w:r>
    </w:p>
    <w:p w:rsidR="00EC7D3E" w:rsidRDefault="00EC7D3E" w:rsidP="00EC7D3E">
      <w:pPr>
        <w:jc w:val="both"/>
      </w:pPr>
    </w:p>
    <w:p w:rsidR="00EC7D3E" w:rsidRPr="000B21B1" w:rsidRDefault="00EC7D3E" w:rsidP="00EC7D3E">
      <w:pPr>
        <w:jc w:val="both"/>
        <w:rPr>
          <w:u w:val="single"/>
        </w:rPr>
      </w:pPr>
      <w:r w:rsidRPr="000B21B1">
        <w:rPr>
          <w:u w:val="single"/>
        </w:rPr>
        <w:t>Cas des travaux pratiques de biochimie, microbiologie, laboratoire expérimental , analyse sensorielle de 3</w:t>
      </w:r>
      <w:r w:rsidRPr="000B21B1">
        <w:rPr>
          <w:u w:val="single"/>
          <w:vertAlign w:val="superscript"/>
        </w:rPr>
        <w:t>ème</w:t>
      </w:r>
      <w:r w:rsidRPr="000B21B1">
        <w:rPr>
          <w:u w:val="single"/>
        </w:rPr>
        <w:t xml:space="preserve"> année </w:t>
      </w:r>
    </w:p>
    <w:p w:rsidR="00EC7D3E" w:rsidRDefault="00EC7D3E" w:rsidP="00EC7D3E">
      <w:pPr>
        <w:jc w:val="both"/>
      </w:pPr>
      <w:r>
        <w:t xml:space="preserve">Les travaux pratiques  </w:t>
      </w:r>
      <w:r w:rsidRPr="000B21B1">
        <w:t>biochimie, microbiologie</w:t>
      </w:r>
      <w:r>
        <w:t xml:space="preserve">, </w:t>
      </w:r>
      <w:r w:rsidRPr="000B21B1">
        <w:t>analyse sensorielle</w:t>
      </w:r>
      <w:r>
        <w:t xml:space="preserve">, maintenance </w:t>
      </w:r>
      <w:r w:rsidRPr="000B21B1">
        <w:t xml:space="preserve"> </w:t>
      </w:r>
      <w:r>
        <w:t>réalisée en 3</w:t>
      </w:r>
      <w:r w:rsidRPr="000B21B1">
        <w:rPr>
          <w:vertAlign w:val="superscript"/>
        </w:rPr>
        <w:t>ème</w:t>
      </w:r>
      <w:r>
        <w:t xml:space="preserve"> année  sont tous liés aux opérations de fabrication réalisée au laboratoire expérimental ou dans le pilot plant de </w:t>
      </w:r>
      <w:r>
        <w:lastRenderedPageBreak/>
        <w:t xml:space="preserve">l’école de Qab Elias. il est donc essentiel d’organiser le calendrier des enseignements de façon à permettre une liaison entre ces enseignements, en conséquences, il est recommandé </w:t>
      </w:r>
    </w:p>
    <w:p w:rsidR="00EC7D3E" w:rsidRDefault="00EC7D3E" w:rsidP="003C2051">
      <w:pPr>
        <w:numPr>
          <w:ilvl w:val="0"/>
          <w:numId w:val="42"/>
        </w:numPr>
        <w:spacing w:after="120" w:line="240" w:lineRule="auto"/>
        <w:jc w:val="both"/>
      </w:pPr>
      <w:r>
        <w:t xml:space="preserve">De réaliser les TP dans le laboratoire expérimental ou au pilot plant le mardi ou mercredi (voir justifications ci-après) </w:t>
      </w:r>
    </w:p>
    <w:p w:rsidR="00EC7D3E" w:rsidRDefault="00EC7D3E" w:rsidP="003C2051">
      <w:pPr>
        <w:numPr>
          <w:ilvl w:val="0"/>
          <w:numId w:val="42"/>
        </w:numPr>
        <w:spacing w:after="120" w:line="240" w:lineRule="auto"/>
        <w:jc w:val="both"/>
      </w:pPr>
      <w:r>
        <w:t xml:space="preserve">De réaliser les TP de maintenance le lundi </w:t>
      </w:r>
      <w:r>
        <w:sym w:font="Wingdings" w:char="F0E8"/>
      </w:r>
      <w:r>
        <w:t xml:space="preserve"> cela permet de vérifier que les matériels de la halle pilote ou du laboratoire expérimental sont prêts et en état de fonctionnement , cela permet aussi de pré régler certains équipements complexes comme l’autoclave, la ligne aseptique , cela permet aussi de vérifier que les réservoir d’eau sont pleins, que la qualité de l’eau est conforme, que le circuit d’air est purgé , et que d’une manière générale toutes les utilités fonctionnent correctement </w:t>
      </w:r>
    </w:p>
    <w:p w:rsidR="00EC7D3E" w:rsidRDefault="00EC7D3E" w:rsidP="003C2051">
      <w:pPr>
        <w:numPr>
          <w:ilvl w:val="0"/>
          <w:numId w:val="42"/>
        </w:numPr>
        <w:spacing w:after="120" w:line="240" w:lineRule="auto"/>
        <w:jc w:val="both"/>
      </w:pPr>
      <w:r>
        <w:t xml:space="preserve">Dd réaliser les TP de biochimie et de microbiologie et d’analyse sensorielle le jeudi et samedi  </w:t>
      </w:r>
      <w:r>
        <w:sym w:font="Wingdings" w:char="F0E8"/>
      </w:r>
      <w:r>
        <w:t xml:space="preserve"> cela permet de réaliser rapidement l’analyse des matières premières et des produits finis, cela évite ainsi les évolutions biochimiques et microbiologiques de ces matières, ces évolutions conduiraient en effet à des résultats impossibles à interpréter </w:t>
      </w:r>
    </w:p>
    <w:p w:rsidR="00EC7D3E" w:rsidRDefault="00EC7D3E" w:rsidP="00EC7D3E">
      <w:pPr>
        <w:jc w:val="both"/>
      </w:pPr>
    </w:p>
    <w:p w:rsidR="00EC7D3E" w:rsidRPr="00FC2422" w:rsidRDefault="00EC7D3E" w:rsidP="00EC7D3E">
      <w:pPr>
        <w:jc w:val="both"/>
        <w:rPr>
          <w:u w:val="single"/>
        </w:rPr>
      </w:pPr>
      <w:r w:rsidRPr="00FC2422">
        <w:rPr>
          <w:u w:val="single"/>
        </w:rPr>
        <w:t xml:space="preserve">Cas des travaux pratiques de biochimie et microbiologie de </w:t>
      </w:r>
      <w:r>
        <w:rPr>
          <w:u w:val="single"/>
        </w:rPr>
        <w:t>1</w:t>
      </w:r>
      <w:r w:rsidRPr="00FC2422">
        <w:rPr>
          <w:u w:val="single"/>
          <w:vertAlign w:val="superscript"/>
        </w:rPr>
        <w:t>ère</w:t>
      </w:r>
      <w:r>
        <w:rPr>
          <w:u w:val="single"/>
        </w:rPr>
        <w:t xml:space="preserve"> </w:t>
      </w:r>
      <w:r w:rsidRPr="00FC2422">
        <w:rPr>
          <w:u w:val="single"/>
        </w:rPr>
        <w:t>et 2</w:t>
      </w:r>
      <w:r w:rsidRPr="00FC2422">
        <w:rPr>
          <w:u w:val="single"/>
          <w:vertAlign w:val="superscript"/>
        </w:rPr>
        <w:t>ème</w:t>
      </w:r>
      <w:r w:rsidRPr="00FC2422">
        <w:rPr>
          <w:u w:val="single"/>
        </w:rPr>
        <w:t xml:space="preserve"> année </w:t>
      </w:r>
    </w:p>
    <w:p w:rsidR="00EC7D3E" w:rsidRDefault="00EC7D3E" w:rsidP="00EC7D3E">
      <w:pPr>
        <w:jc w:val="both"/>
      </w:pPr>
      <w:r>
        <w:t>Le calendrier de réalisation de ces TP n’est pas contraignant, il pourrait être judicieux de les prévoir le lundi et mardi, cela permettrait de contrôler les matières premières utilisées pour les  TP de 3</w:t>
      </w:r>
      <w:r w:rsidRPr="00FC2422">
        <w:rPr>
          <w:vertAlign w:val="superscript"/>
        </w:rPr>
        <w:t>ème</w:t>
      </w:r>
      <w:r>
        <w:t xml:space="preserve"> année, cela réduirait ainsi le cout des consommables et surtout permettrait aux professeurs  de montrer aux élèves les liens qu’il existe entre les différentes matières enseignées </w:t>
      </w:r>
    </w:p>
    <w:p w:rsidR="00EC7D3E" w:rsidRDefault="00EC7D3E" w:rsidP="00EC7D3E">
      <w:pPr>
        <w:jc w:val="both"/>
        <w:rPr>
          <w:u w:val="single"/>
        </w:rPr>
      </w:pPr>
    </w:p>
    <w:p w:rsidR="00EC7D3E" w:rsidRPr="00FC2422" w:rsidRDefault="00EC7D3E" w:rsidP="00EC7D3E">
      <w:pPr>
        <w:jc w:val="both"/>
        <w:rPr>
          <w:u w:val="single"/>
        </w:rPr>
      </w:pPr>
      <w:r w:rsidRPr="00FC2422">
        <w:rPr>
          <w:u w:val="single"/>
        </w:rPr>
        <w:t>Travaux pratiques de génie alimentaire de 1</w:t>
      </w:r>
      <w:r w:rsidRPr="00FC2422">
        <w:rPr>
          <w:u w:val="single"/>
          <w:vertAlign w:val="superscript"/>
        </w:rPr>
        <w:t>ère</w:t>
      </w:r>
      <w:r w:rsidRPr="00FC2422">
        <w:rPr>
          <w:u w:val="single"/>
        </w:rPr>
        <w:t xml:space="preserve"> année </w:t>
      </w:r>
    </w:p>
    <w:p w:rsidR="00EC7D3E" w:rsidRDefault="00EC7D3E" w:rsidP="00EC7D3E">
      <w:pPr>
        <w:jc w:val="both"/>
      </w:pPr>
      <w:r>
        <w:t>Il parait souhaitable de les prévoir le mardi ou le mercredi  en même temps que les TP de 3</w:t>
      </w:r>
      <w:r w:rsidRPr="00FC2422">
        <w:rPr>
          <w:vertAlign w:val="superscript"/>
        </w:rPr>
        <w:t>ème</w:t>
      </w:r>
      <w:r>
        <w:t xml:space="preserve"> année </w:t>
      </w:r>
    </w:p>
    <w:p w:rsidR="00EC7D3E" w:rsidRDefault="00EC7D3E" w:rsidP="00EC7D3E">
      <w:pPr>
        <w:jc w:val="both"/>
      </w:pPr>
      <w:r>
        <w:t>Les élèves de 1</w:t>
      </w:r>
      <w:r w:rsidRPr="00FC2422">
        <w:rPr>
          <w:vertAlign w:val="superscript"/>
        </w:rPr>
        <w:t>ère</w:t>
      </w:r>
      <w:r>
        <w:t xml:space="preserve"> année e n’utilisent pas les matériels du pilot plant, il n’y a donc pas de risque de collision entre les groupes dans le pilot plant</w:t>
      </w:r>
    </w:p>
    <w:p w:rsidR="00EC7D3E" w:rsidRDefault="00EC7D3E" w:rsidP="00EC7D3E">
      <w:pPr>
        <w:jc w:val="both"/>
      </w:pPr>
      <w:r>
        <w:t xml:space="preserve">Par contre,  cette coïncidence de date permettrait </w:t>
      </w:r>
    </w:p>
    <w:p w:rsidR="00EC7D3E" w:rsidRDefault="00EC7D3E" w:rsidP="003C2051">
      <w:pPr>
        <w:numPr>
          <w:ilvl w:val="0"/>
          <w:numId w:val="43"/>
        </w:numPr>
        <w:spacing w:after="120" w:line="240" w:lineRule="auto"/>
        <w:jc w:val="both"/>
      </w:pPr>
      <w:r>
        <w:t>Aux élèves de 1</w:t>
      </w:r>
      <w:r w:rsidRPr="00FC2422">
        <w:rPr>
          <w:vertAlign w:val="superscript"/>
        </w:rPr>
        <w:t>ère</w:t>
      </w:r>
      <w:r>
        <w:t xml:space="preserve"> année, d’assister comme spectateurs aux TP de 3</w:t>
      </w:r>
      <w:r w:rsidRPr="00FC2422">
        <w:rPr>
          <w:vertAlign w:val="superscript"/>
        </w:rPr>
        <w:t>ème</w:t>
      </w:r>
      <w:r>
        <w:t xml:space="preserve"> année, cela servirait donc de démonstration active pour la compréhension des opérations agro alimentaires programme de 1</w:t>
      </w:r>
      <w:r w:rsidRPr="00FC2422">
        <w:rPr>
          <w:vertAlign w:val="superscript"/>
        </w:rPr>
        <w:t>ère</w:t>
      </w:r>
      <w:r>
        <w:t xml:space="preserve"> année) </w:t>
      </w:r>
    </w:p>
    <w:p w:rsidR="00EC7D3E" w:rsidRDefault="00EC7D3E" w:rsidP="003C2051">
      <w:pPr>
        <w:numPr>
          <w:ilvl w:val="0"/>
          <w:numId w:val="43"/>
        </w:numPr>
        <w:spacing w:after="120" w:line="240" w:lineRule="auto"/>
        <w:jc w:val="both"/>
      </w:pPr>
      <w:r>
        <w:t>Si nécessaire, cela permettrait aussi « d’employer » les élèves de 1</w:t>
      </w:r>
      <w:r w:rsidRPr="00FC2422">
        <w:rPr>
          <w:vertAlign w:val="superscript"/>
        </w:rPr>
        <w:t>ère</w:t>
      </w:r>
      <w:r>
        <w:t xml:space="preserve">  année pour des opérations unitaires simples de fabrication si les opérations à réaliser sont en grand nombre ou si les élèves de 3</w:t>
      </w:r>
      <w:r w:rsidRPr="00FC2422">
        <w:rPr>
          <w:vertAlign w:val="superscript"/>
        </w:rPr>
        <w:t>ème</w:t>
      </w:r>
      <w:r>
        <w:t xml:space="preserve"> année sont en nombre insuffisant </w:t>
      </w:r>
    </w:p>
    <w:p w:rsidR="00EC7D3E" w:rsidRDefault="00EC7D3E" w:rsidP="00EC7D3E">
      <w:pPr>
        <w:jc w:val="both"/>
      </w:pPr>
    </w:p>
    <w:p w:rsidR="00EC7D3E" w:rsidRPr="00FC2422" w:rsidRDefault="00EC7D3E" w:rsidP="00EC7D3E">
      <w:pPr>
        <w:jc w:val="both"/>
        <w:rPr>
          <w:u w:val="single"/>
        </w:rPr>
      </w:pPr>
      <w:r w:rsidRPr="00FC2422">
        <w:rPr>
          <w:u w:val="single"/>
        </w:rPr>
        <w:t>TP de génie alimentaire de 2</w:t>
      </w:r>
      <w:r w:rsidRPr="00FC2422">
        <w:rPr>
          <w:u w:val="single"/>
          <w:vertAlign w:val="superscript"/>
        </w:rPr>
        <w:t>ème</w:t>
      </w:r>
      <w:r w:rsidRPr="00FC2422">
        <w:rPr>
          <w:u w:val="single"/>
        </w:rPr>
        <w:t xml:space="preserve"> année </w:t>
      </w:r>
    </w:p>
    <w:p w:rsidR="00EC7D3E" w:rsidRDefault="00EC7D3E" w:rsidP="00EC7D3E">
      <w:pPr>
        <w:jc w:val="both"/>
      </w:pPr>
      <w:r>
        <w:t>A prévoir en dehors de l’utilisation du pilot plant ou du laboratoire expérimental par les 3</w:t>
      </w:r>
      <w:r w:rsidRPr="00FC2422">
        <w:rPr>
          <w:vertAlign w:val="superscript"/>
        </w:rPr>
        <w:t>ème</w:t>
      </w:r>
      <w:r>
        <w:t xml:space="preserve"> année : lundi , jeudi , samedi. La réalisation de ces TP le lundi permettraient de les couples avec les TP de maintenance (si réalisés le lundi) et faciliteraient la liaison entre maintenance et étude  techniques des machines </w:t>
      </w:r>
    </w:p>
    <w:p w:rsidR="00EC7D3E" w:rsidRDefault="00EC7D3E" w:rsidP="00EC7D3E">
      <w:pPr>
        <w:jc w:val="both"/>
      </w:pPr>
    </w:p>
    <w:p w:rsidR="00EC7D3E" w:rsidRPr="005E3094" w:rsidRDefault="00EC7D3E" w:rsidP="00EC7D3E">
      <w:pPr>
        <w:jc w:val="both"/>
        <w:rPr>
          <w:u w:val="single"/>
        </w:rPr>
      </w:pPr>
      <w:r w:rsidRPr="005E3094">
        <w:rPr>
          <w:u w:val="single"/>
        </w:rPr>
        <w:t xml:space="preserve">Cas des TP  de fabrication réalisés au pilot plant </w:t>
      </w:r>
    </w:p>
    <w:p w:rsidR="00EC7D3E" w:rsidRPr="00BE0AA3" w:rsidRDefault="00EC7D3E" w:rsidP="00EC7D3E">
      <w:pPr>
        <w:jc w:val="both"/>
        <w:rPr>
          <w:b/>
        </w:rPr>
      </w:pPr>
      <w:r w:rsidRPr="00BE0AA3">
        <w:rPr>
          <w:b/>
        </w:rPr>
        <w:lastRenderedPageBreak/>
        <w:t xml:space="preserve">Dans la plupart des cas, la durée de réalisation de ces TP dépasse largement la durée journalière d’enseignement définie par la DGVTE, il est donc nécessaire de prévoir pour les jours de TP des extensions d’horaires jusqu’à 17 ou 18h </w:t>
      </w:r>
    </w:p>
    <w:p w:rsidR="00EC7D3E" w:rsidRDefault="00EC7D3E" w:rsidP="00EC7D3E">
      <w:pPr>
        <w:jc w:val="both"/>
      </w:pPr>
      <w:r>
        <w:t xml:space="preserve">En absence des ces extensions d’horaires, </w:t>
      </w:r>
    </w:p>
    <w:p w:rsidR="00EC7D3E" w:rsidRDefault="00EC7D3E" w:rsidP="003C2051">
      <w:pPr>
        <w:numPr>
          <w:ilvl w:val="0"/>
          <w:numId w:val="44"/>
        </w:numPr>
        <w:spacing w:after="120" w:line="240" w:lineRule="auto"/>
        <w:jc w:val="both"/>
      </w:pPr>
      <w:r>
        <w:t xml:space="preserve">Il ne sera pas possible de réaliser l’ensemble des opérations unitaires de fabrication </w:t>
      </w:r>
    </w:p>
    <w:p w:rsidR="00EC7D3E" w:rsidRDefault="00EC7D3E" w:rsidP="003C2051">
      <w:pPr>
        <w:numPr>
          <w:ilvl w:val="0"/>
          <w:numId w:val="44"/>
        </w:numPr>
        <w:spacing w:after="120" w:line="240" w:lineRule="auto"/>
        <w:jc w:val="both"/>
      </w:pPr>
      <w:r>
        <w:t>Il sera souvent impossible de réaliser les opérations de nettoyage désinfection !!!</w:t>
      </w:r>
    </w:p>
    <w:p w:rsidR="00EC7D3E" w:rsidRDefault="00EC7D3E" w:rsidP="003C2051">
      <w:pPr>
        <w:numPr>
          <w:ilvl w:val="0"/>
          <w:numId w:val="44"/>
        </w:numPr>
        <w:spacing w:after="120" w:line="240" w:lineRule="auto"/>
        <w:jc w:val="both"/>
      </w:pPr>
      <w:r>
        <w:t>Il sera souvent impossible de réaliser les opérations de maintenance !!!!</w:t>
      </w:r>
    </w:p>
    <w:p w:rsidR="00EC7D3E" w:rsidRDefault="00EC7D3E" w:rsidP="003C2051">
      <w:pPr>
        <w:numPr>
          <w:ilvl w:val="0"/>
          <w:numId w:val="44"/>
        </w:numPr>
        <w:spacing w:after="120" w:line="240" w:lineRule="auto"/>
        <w:jc w:val="both"/>
      </w:pPr>
      <w:r>
        <w:t xml:space="preserve">Il sera souvent impossible de réaliser les traitements et la mise en forme des données </w:t>
      </w:r>
    </w:p>
    <w:p w:rsidR="00EC7D3E" w:rsidRPr="00BE0AA3" w:rsidRDefault="00EC7D3E" w:rsidP="00EC7D3E">
      <w:pPr>
        <w:jc w:val="both"/>
        <w:rPr>
          <w:b/>
          <w:smallCaps/>
        </w:rPr>
      </w:pPr>
      <w:r>
        <w:t>A noter que dans le cas de certains TP, (produits laitiers, produits à base de viandes fermentés, produits séchés etc) les opérations doivent être réalisées sur plusieurs jours de suite. Il est donc nécessaire d’adapter les horaires des enseignements pour permettre la réalisation de l’ensemble des opérations.</w:t>
      </w:r>
      <w:r w:rsidRPr="00BE0AA3">
        <w:rPr>
          <w:b/>
          <w:smallCaps/>
        </w:rPr>
        <w:t xml:space="preserve"> Il faut donc prévoir dans le règlement intérieure de l’école que les horaires de 3</w:t>
      </w:r>
      <w:r w:rsidRPr="00BE0AA3">
        <w:rPr>
          <w:b/>
          <w:smallCaps/>
          <w:vertAlign w:val="superscript"/>
        </w:rPr>
        <w:t>ème</w:t>
      </w:r>
      <w:r w:rsidRPr="00BE0AA3">
        <w:rPr>
          <w:b/>
          <w:smallCaps/>
        </w:rPr>
        <w:t xml:space="preserve"> année peuvent être étendu  les après midi </w:t>
      </w:r>
      <w:r>
        <w:rPr>
          <w:b/>
          <w:smallCaps/>
        </w:rPr>
        <w:t xml:space="preserve">jusqu'à 18h maximum </w:t>
      </w:r>
      <w:r w:rsidRPr="00BE0AA3">
        <w:rPr>
          <w:b/>
          <w:smallCaps/>
        </w:rPr>
        <w:t xml:space="preserve">pour la réalisation des TP de génie alimentaire </w:t>
      </w:r>
    </w:p>
    <w:p w:rsidR="00EC7D3E" w:rsidRDefault="00EC7D3E" w:rsidP="00EC7D3E">
      <w:pPr>
        <w:jc w:val="both"/>
      </w:pPr>
    </w:p>
    <w:p w:rsidR="00EC7D3E" w:rsidRDefault="00EC7D3E" w:rsidP="00EC7D3E">
      <w:pPr>
        <w:jc w:val="both"/>
      </w:pPr>
      <w:r>
        <w:t>Par ailleurs, les TP de 3</w:t>
      </w:r>
      <w:r w:rsidRPr="00BE0AA3">
        <w:rPr>
          <w:vertAlign w:val="superscript"/>
        </w:rPr>
        <w:t>ème</w:t>
      </w:r>
      <w:r>
        <w:t xml:space="preserve"> année sont souvent des TP  complexes et nécessitent l’application de l’ensemble des connaissances acquises au cours de «  années de formation. Les étudiants ne possèdent pas toujours toutes les connaissances nécessaires car ils ont souvent « « </w:t>
      </w:r>
      <w:r w:rsidRPr="00BE0AA3">
        <w:rPr>
          <w:i/>
        </w:rPr>
        <w:t>oubliés </w:t>
      </w:r>
      <w:r>
        <w:t xml:space="preserve">» » les leçons  apprises au cours des années précédentes. La réalisation directe de TP sans une préparation sérieuse est donc à éviter </w:t>
      </w:r>
    </w:p>
    <w:p w:rsidR="00EC7D3E" w:rsidRPr="00BE0AA3" w:rsidRDefault="00EC7D3E" w:rsidP="00EC7D3E">
      <w:pPr>
        <w:jc w:val="both"/>
      </w:pPr>
      <w:r w:rsidRPr="00BE0AA3">
        <w:t xml:space="preserve">En conséquence, Il est recommandé d’organiser les séances pratiques </w:t>
      </w:r>
      <w:r>
        <w:t>de génie alimentaire de 3</w:t>
      </w:r>
      <w:r w:rsidRPr="00BE0AA3">
        <w:rPr>
          <w:vertAlign w:val="superscript"/>
        </w:rPr>
        <w:t>ème</w:t>
      </w:r>
      <w:r>
        <w:t xml:space="preserve"> année </w:t>
      </w:r>
      <w:r w:rsidRPr="00BE0AA3">
        <w:t xml:space="preserve">comme suit : </w:t>
      </w:r>
    </w:p>
    <w:p w:rsidR="00EC7D3E" w:rsidRPr="00BE0AA3" w:rsidRDefault="00EC7D3E" w:rsidP="003C2051">
      <w:pPr>
        <w:numPr>
          <w:ilvl w:val="0"/>
          <w:numId w:val="45"/>
        </w:numPr>
        <w:spacing w:after="120" w:line="240" w:lineRule="auto"/>
      </w:pPr>
      <w:r w:rsidRPr="00BE0AA3">
        <w:t>1</w:t>
      </w:r>
      <w:r w:rsidRPr="00BE0AA3">
        <w:rPr>
          <w:vertAlign w:val="superscript"/>
        </w:rPr>
        <w:t>ère</w:t>
      </w:r>
      <w:r w:rsidRPr="00BE0AA3">
        <w:t xml:space="preserve"> séance (1</w:t>
      </w:r>
      <w:r w:rsidRPr="00BE0AA3">
        <w:rPr>
          <w:vertAlign w:val="superscript"/>
        </w:rPr>
        <w:t>ère</w:t>
      </w:r>
      <w:r w:rsidRPr="00BE0AA3">
        <w:t xml:space="preserve"> semaine) analyse du procédé, étude fonctionnelles des opérations, réalisation d’essais expérimentaux pour bien comprendre les mécanismes biochimiques, microbiologiques et physiques des opérations à étudier </w:t>
      </w:r>
    </w:p>
    <w:p w:rsidR="00EC7D3E" w:rsidRPr="00BE0AA3" w:rsidRDefault="00EC7D3E" w:rsidP="003C2051">
      <w:pPr>
        <w:numPr>
          <w:ilvl w:val="0"/>
          <w:numId w:val="45"/>
        </w:numPr>
        <w:spacing w:after="120" w:line="240" w:lineRule="auto"/>
      </w:pPr>
      <w:r w:rsidRPr="00BE0AA3">
        <w:t>2</w:t>
      </w:r>
      <w:r w:rsidRPr="00BE0AA3">
        <w:rPr>
          <w:vertAlign w:val="superscript"/>
        </w:rPr>
        <w:t>ème</w:t>
      </w:r>
      <w:r w:rsidRPr="00BE0AA3">
        <w:t xml:space="preserve"> séance ‘(2</w:t>
      </w:r>
      <w:r w:rsidRPr="00BE0AA3">
        <w:rPr>
          <w:vertAlign w:val="superscript"/>
        </w:rPr>
        <w:t>ème</w:t>
      </w:r>
      <w:r w:rsidRPr="00BE0AA3">
        <w:t xml:space="preserve"> semaine) étude fonctionnelle des installations, identification des paramètres de conduite t de contrôle des machines, identification de procédures et techniques de contrôle en ligne ou hors ligne (technique d’auto contrôle simple de laboratoire), préparation/ vérification des procédures, préparation des opérations (achat matière premières, etc) </w:t>
      </w:r>
    </w:p>
    <w:p w:rsidR="00EC7D3E" w:rsidRPr="00BE0AA3" w:rsidRDefault="00EC7D3E" w:rsidP="003C2051">
      <w:pPr>
        <w:numPr>
          <w:ilvl w:val="0"/>
          <w:numId w:val="45"/>
        </w:numPr>
        <w:spacing w:after="120" w:line="240" w:lineRule="auto"/>
      </w:pPr>
      <w:r w:rsidRPr="00BE0AA3">
        <w:t>3</w:t>
      </w:r>
      <w:r w:rsidRPr="00BE0AA3">
        <w:rPr>
          <w:vertAlign w:val="superscript"/>
        </w:rPr>
        <w:t>ème</w:t>
      </w:r>
      <w:r w:rsidRPr="00BE0AA3">
        <w:t xml:space="preserve"> séance (3</w:t>
      </w:r>
      <w:r w:rsidRPr="00BE0AA3">
        <w:rPr>
          <w:vertAlign w:val="superscript"/>
        </w:rPr>
        <w:t>ème</w:t>
      </w:r>
      <w:r w:rsidRPr="00BE0AA3">
        <w:t xml:space="preserve"> semaine) : réalisation des fabrications dans le pilot plant, suivi et enregistrement des paramètres, rédaction du compte rendu d’opération, à, réaliser en association avec les cours de chimie et microbiologie pour l’analyse des matières premières et des produits </w:t>
      </w:r>
    </w:p>
    <w:p w:rsidR="00EC7D3E" w:rsidRPr="00BE0AA3" w:rsidRDefault="00EC7D3E" w:rsidP="003C2051">
      <w:pPr>
        <w:numPr>
          <w:ilvl w:val="0"/>
          <w:numId w:val="45"/>
        </w:numPr>
        <w:spacing w:after="120" w:line="240" w:lineRule="auto"/>
      </w:pPr>
      <w:r w:rsidRPr="00BE0AA3">
        <w:t>4</w:t>
      </w:r>
      <w:r w:rsidRPr="00BE0AA3">
        <w:rPr>
          <w:vertAlign w:val="superscript"/>
        </w:rPr>
        <w:t>ème</w:t>
      </w:r>
      <w:r w:rsidRPr="00BE0AA3">
        <w:t xml:space="preserve"> séance (4</w:t>
      </w:r>
      <w:r w:rsidRPr="00BE0AA3">
        <w:rPr>
          <w:vertAlign w:val="superscript"/>
        </w:rPr>
        <w:t>ème</w:t>
      </w:r>
      <w:r w:rsidRPr="00BE0AA3">
        <w:t xml:space="preserve"> semaine) exploitation des résultats, réalisation éventuelle d’essais complémentaires de confirmation ou d’ajustement des paramètres du procédé, rédaction du protocole final et de toutes les fiches de suivi et d’enregistrement associé </w:t>
      </w:r>
      <w:r w:rsidRPr="00BE0AA3">
        <w:sym w:font="Wingdings" w:char="F0E8"/>
      </w:r>
      <w:r w:rsidRPr="00BE0AA3">
        <w:t xml:space="preserve"> à réaliser en collaboration avec le cours qualité </w:t>
      </w:r>
    </w:p>
    <w:p w:rsidR="00EC7D3E" w:rsidRDefault="00EC7D3E" w:rsidP="00EC7D3E"/>
    <w:p w:rsidR="00EC7D3E" w:rsidRPr="0024081D" w:rsidRDefault="00EC7D3E" w:rsidP="00EC7D3E">
      <w:pPr>
        <w:rPr>
          <w:b/>
          <w:sz w:val="28"/>
          <w:szCs w:val="28"/>
        </w:rPr>
      </w:pPr>
      <w:r w:rsidRPr="0024081D">
        <w:rPr>
          <w:b/>
          <w:sz w:val="28"/>
          <w:szCs w:val="28"/>
        </w:rPr>
        <w:t xml:space="preserve">Il n’est pas essentiel de réaliser tous les types de fabrication, par contre, pour chaque fabrication réalisée, il faut insister sur les notions de qualité, d'hygiène, de nettoyage, de désinfection et de sécurité, de maintenance </w:t>
      </w:r>
    </w:p>
    <w:p w:rsidR="00EC7D3E" w:rsidRPr="00F077B2" w:rsidRDefault="00EC7D3E" w:rsidP="00EC7D3E">
      <w:r w:rsidRPr="00F077B2">
        <w:t xml:space="preserve">Lors de la réalisation des travaux pratiques il faudra veiller </w:t>
      </w:r>
    </w:p>
    <w:p w:rsidR="00EC7D3E" w:rsidRPr="00F077B2" w:rsidRDefault="00EC7D3E" w:rsidP="00EC7D3E">
      <w:pPr>
        <w:numPr>
          <w:ilvl w:val="0"/>
          <w:numId w:val="30"/>
        </w:numPr>
        <w:spacing w:after="120" w:line="240" w:lineRule="auto"/>
      </w:pPr>
      <w:r w:rsidRPr="00F077B2">
        <w:lastRenderedPageBreak/>
        <w:t xml:space="preserve">Sur le respect des bonnes pratiques de fabrication </w:t>
      </w:r>
    </w:p>
    <w:p w:rsidR="00EC7D3E" w:rsidRPr="00F077B2" w:rsidRDefault="00EC7D3E" w:rsidP="00EC7D3E">
      <w:pPr>
        <w:numPr>
          <w:ilvl w:val="0"/>
          <w:numId w:val="30"/>
        </w:numPr>
        <w:spacing w:after="120" w:line="240" w:lineRule="auto"/>
      </w:pPr>
      <w:r w:rsidRPr="00F077B2">
        <w:t xml:space="preserve">Sur l’analyse préalable du procédé pour définir les paramètres clés et les points clés de maitrise </w:t>
      </w:r>
    </w:p>
    <w:p w:rsidR="00EC7D3E" w:rsidRPr="00F077B2" w:rsidRDefault="00EC7D3E" w:rsidP="00EC7D3E">
      <w:pPr>
        <w:numPr>
          <w:ilvl w:val="0"/>
          <w:numId w:val="30"/>
        </w:numPr>
        <w:spacing w:after="120" w:line="240" w:lineRule="auto"/>
      </w:pPr>
      <w:r w:rsidRPr="00F077B2">
        <w:t xml:space="preserve">Sur le respect des procédures (si elles existent) ou sur la précision des enregistrements effectués si le procédé est développé au cours du TP </w:t>
      </w:r>
    </w:p>
    <w:p w:rsidR="00EC7D3E" w:rsidRPr="00F077B2" w:rsidRDefault="00EC7D3E" w:rsidP="00EC7D3E">
      <w:pPr>
        <w:numPr>
          <w:ilvl w:val="0"/>
          <w:numId w:val="30"/>
        </w:numPr>
        <w:spacing w:after="120" w:line="240" w:lineRule="auto"/>
      </w:pPr>
      <w:r w:rsidRPr="00F077B2">
        <w:t xml:space="preserve">Sur l’application des connaissances et savoirs faires acquis au cours des années antérieures ou dans les autres matières </w:t>
      </w:r>
    </w:p>
    <w:p w:rsidR="00EC7D3E" w:rsidRPr="00F077B2" w:rsidRDefault="00EC7D3E" w:rsidP="00EC7D3E">
      <w:pPr>
        <w:numPr>
          <w:ilvl w:val="0"/>
          <w:numId w:val="30"/>
        </w:numPr>
        <w:spacing w:after="120" w:line="240" w:lineRule="auto"/>
      </w:pPr>
      <w:r w:rsidRPr="00F077B2">
        <w:t xml:space="preserve">Sur l’obligation de documenter (faire rapport) systématique les opérations </w:t>
      </w:r>
    </w:p>
    <w:p w:rsidR="00EC7D3E" w:rsidRPr="00F077B2" w:rsidRDefault="00EC7D3E" w:rsidP="00EC7D3E">
      <w:pPr>
        <w:numPr>
          <w:ilvl w:val="0"/>
          <w:numId w:val="30"/>
        </w:numPr>
        <w:spacing w:after="120" w:line="240" w:lineRule="auto"/>
        <w:rPr>
          <w:b/>
        </w:rPr>
      </w:pPr>
      <w:r w:rsidRPr="00F077B2">
        <w:rPr>
          <w:b/>
        </w:rPr>
        <w:t xml:space="preserve">Sur l’analyse des écarts observés par rapport aux résultats attendus ou par rapports à la théorie </w:t>
      </w:r>
      <w:r w:rsidRPr="00F077B2">
        <w:rPr>
          <w:b/>
        </w:rPr>
        <w:sym w:font="Wingdings" w:char="F0E8"/>
      </w:r>
      <w:r w:rsidRPr="00F077B2">
        <w:rPr>
          <w:b/>
        </w:rPr>
        <w:t xml:space="preserve"> cette analyse des écarts et la mise en place des actions correctives nécessaires est une compétence clés du technicien supérieur de fabrication en industrie alimentaire </w:t>
      </w:r>
    </w:p>
    <w:p w:rsidR="00EC7D3E" w:rsidRDefault="00EC7D3E" w:rsidP="00EC7D3E">
      <w:pPr>
        <w:jc w:val="both"/>
      </w:pPr>
    </w:p>
    <w:p w:rsidR="00EC7D3E" w:rsidRDefault="00EC7D3E" w:rsidP="00EC7D3E">
      <w:pPr>
        <w:pStyle w:val="Heading2"/>
      </w:pPr>
      <w:bookmarkStart w:id="38" w:name="_Toc304627305"/>
      <w:r>
        <w:t>Démarche qualité</w:t>
      </w:r>
      <w:bookmarkEnd w:id="38"/>
      <w:r>
        <w:t xml:space="preserve"> </w:t>
      </w:r>
    </w:p>
    <w:p w:rsidR="00EC7D3E" w:rsidRDefault="00EC7D3E" w:rsidP="00EC7D3E">
      <w:r>
        <w:t xml:space="preserve">Dans la logique APC la mise en place d’une démarche de management de la qualité est essentielle pour la réussite des opérations pédagogiques et des opérations d’utilisations des laboratoires et des installations techniques et aussi pour s’assurer que les équipements sont utilisés correctement afin de garantir leur durée de vie. </w:t>
      </w:r>
    </w:p>
    <w:p w:rsidR="00EC7D3E" w:rsidRPr="00C302C7" w:rsidRDefault="00EC7D3E" w:rsidP="00EC7D3E">
      <w:r>
        <w:t xml:space="preserve">Cette démarche doit obligatoirement comprendre  </w:t>
      </w:r>
    </w:p>
    <w:p w:rsidR="00EC7D3E" w:rsidRDefault="00EC7D3E" w:rsidP="00EC7D3E">
      <w:pPr>
        <w:numPr>
          <w:ilvl w:val="0"/>
          <w:numId w:val="30"/>
        </w:numPr>
        <w:spacing w:after="120" w:line="240" w:lineRule="auto"/>
      </w:pPr>
      <w:r>
        <w:t>L</w:t>
      </w:r>
      <w:r w:rsidRPr="00F077B2">
        <w:t xml:space="preserve">e suivi des </w:t>
      </w:r>
      <w:r>
        <w:t xml:space="preserve">cours délivrés par les formateurs aux élèves pour s’assurer que le curriculum est correctement appliqué par les professeurs conformément aux textes officiels </w:t>
      </w:r>
    </w:p>
    <w:p w:rsidR="00EC7D3E" w:rsidRPr="00F077B2" w:rsidRDefault="00EC7D3E" w:rsidP="00EC7D3E">
      <w:pPr>
        <w:numPr>
          <w:ilvl w:val="0"/>
          <w:numId w:val="30"/>
        </w:numPr>
        <w:spacing w:after="120" w:line="240" w:lineRule="auto"/>
      </w:pPr>
      <w:r>
        <w:t xml:space="preserve">Le suivi de l’application conforme des consignes pédagogiques telles que définies en accord avec les meilleures pratiques </w:t>
      </w:r>
    </w:p>
    <w:p w:rsidR="00EC7D3E" w:rsidRDefault="00EC7D3E" w:rsidP="003C2051">
      <w:pPr>
        <w:numPr>
          <w:ilvl w:val="1"/>
          <w:numId w:val="34"/>
        </w:numPr>
        <w:spacing w:after="120" w:line="240" w:lineRule="auto"/>
      </w:pPr>
      <w:r>
        <w:t>séances de 50 ‘</w:t>
      </w:r>
    </w:p>
    <w:p w:rsidR="00EC7D3E" w:rsidRDefault="00EC7D3E" w:rsidP="003C2051">
      <w:pPr>
        <w:numPr>
          <w:ilvl w:val="1"/>
          <w:numId w:val="34"/>
        </w:numPr>
        <w:spacing w:after="120" w:line="240" w:lineRule="auto"/>
      </w:pPr>
      <w:r>
        <w:t xml:space="preserve">présentation systématique des objectifs de la séance </w:t>
      </w:r>
    </w:p>
    <w:p w:rsidR="00EC7D3E" w:rsidRDefault="00EC7D3E" w:rsidP="003C2051">
      <w:pPr>
        <w:numPr>
          <w:ilvl w:val="1"/>
          <w:numId w:val="34"/>
        </w:numPr>
        <w:spacing w:after="120" w:line="240" w:lineRule="auto"/>
      </w:pPr>
      <w:r>
        <w:t>pas plus de 30’ de théorie par période de 50’</w:t>
      </w:r>
    </w:p>
    <w:p w:rsidR="00EC7D3E" w:rsidRDefault="00EC7D3E" w:rsidP="003C2051">
      <w:pPr>
        <w:numPr>
          <w:ilvl w:val="1"/>
          <w:numId w:val="34"/>
        </w:numPr>
        <w:spacing w:after="120" w:line="240" w:lineRule="auto"/>
      </w:pPr>
      <w:r>
        <w:t xml:space="preserve">réalisation d’exercices permettant aux élèves d’appliquer les éléments de théorie </w:t>
      </w:r>
    </w:p>
    <w:p w:rsidR="00EC7D3E" w:rsidRDefault="00EC7D3E" w:rsidP="003C2051">
      <w:pPr>
        <w:numPr>
          <w:ilvl w:val="1"/>
          <w:numId w:val="34"/>
        </w:numPr>
        <w:spacing w:after="120" w:line="240" w:lineRule="auto"/>
      </w:pPr>
      <w:r>
        <w:t xml:space="preserve">résumé des acquis de la période avec inscription des acquis de cette période dans le cahier de l’élève </w:t>
      </w:r>
    </w:p>
    <w:p w:rsidR="00EC7D3E" w:rsidRDefault="00EC7D3E" w:rsidP="00EC7D3E">
      <w:pPr>
        <w:numPr>
          <w:ilvl w:val="0"/>
          <w:numId w:val="30"/>
        </w:numPr>
        <w:spacing w:after="120" w:line="240" w:lineRule="auto"/>
      </w:pPr>
      <w:r>
        <w:t xml:space="preserve">le suivi des compétences pédagogiques des formateurs par utilisation des grilles d’évaluation de compétences établies au niveau international (ENQA, ENQA VET, FAO, CEDUFOP, AFNOR, etc.) ou au niveau national (cf. grille établie dans le cadre du projet EU Agro food VET at Qab Elias) </w:t>
      </w:r>
    </w:p>
    <w:p w:rsidR="00EC7D3E" w:rsidRDefault="00EC7D3E" w:rsidP="00EC7D3E">
      <w:pPr>
        <w:numPr>
          <w:ilvl w:val="0"/>
          <w:numId w:val="30"/>
        </w:numPr>
        <w:spacing w:after="120" w:line="240" w:lineRule="auto"/>
      </w:pPr>
      <w:r>
        <w:t xml:space="preserve">le suivi des TP réalisés et vérification de la conformité des TP avec l’organisation définie par le curriculum et par les guides pédagogiques de la formation </w:t>
      </w:r>
    </w:p>
    <w:p w:rsidR="00EC7D3E" w:rsidRDefault="00EC7D3E" w:rsidP="00EC7D3E">
      <w:pPr>
        <w:numPr>
          <w:ilvl w:val="0"/>
          <w:numId w:val="30"/>
        </w:numPr>
        <w:spacing w:after="120" w:line="240" w:lineRule="auto"/>
      </w:pPr>
      <w:r>
        <w:t xml:space="preserve">le suivi des périodes de synthèse que doivent réaliser les élèves en fin de chaque grand bloc d’enseignement. Cette période de synthèse doit conduire à la réalisation de poster  par les élèves, ces posters doivent résumer les principales informations de la période. Cette phase de synthèse est essentielle à réaliser car elle permet aux élèves </w:t>
      </w:r>
    </w:p>
    <w:p w:rsidR="00EC7D3E" w:rsidRDefault="00EC7D3E" w:rsidP="00EC7D3E">
      <w:pPr>
        <w:numPr>
          <w:ilvl w:val="1"/>
          <w:numId w:val="30"/>
        </w:numPr>
        <w:spacing w:after="120" w:line="240" w:lineRule="auto"/>
      </w:pPr>
      <w:r>
        <w:t xml:space="preserve">de réviser leurs cours </w:t>
      </w:r>
      <w:r>
        <w:sym w:font="Wingdings" w:char="F0E8"/>
      </w:r>
      <w:r>
        <w:t xml:space="preserve"> sans révision, il est impossible de préparer le poster </w:t>
      </w:r>
    </w:p>
    <w:p w:rsidR="00EC7D3E" w:rsidRDefault="00EC7D3E" w:rsidP="00EC7D3E">
      <w:pPr>
        <w:numPr>
          <w:ilvl w:val="1"/>
          <w:numId w:val="30"/>
        </w:numPr>
        <w:spacing w:after="120" w:line="240" w:lineRule="auto"/>
      </w:pPr>
      <w:r>
        <w:t xml:space="preserve">de prendre du recul et de donner un autre éclairage au cours </w:t>
      </w:r>
      <w:r>
        <w:sym w:font="Wingdings" w:char="F0E8"/>
      </w:r>
      <w:r>
        <w:t xml:space="preserve"> il est en effet demandé aux élèves de préparer des poster en vue de les présenter soit dans des écoles soit dans des entreprise dans le cadre de partenariat entre l’établissement agro alimentaire et la société et entre l’école et les entreprises </w:t>
      </w:r>
    </w:p>
    <w:p w:rsidR="00EC7D3E" w:rsidRDefault="00EC7D3E" w:rsidP="00EC7D3E">
      <w:pPr>
        <w:numPr>
          <w:ilvl w:val="0"/>
          <w:numId w:val="30"/>
        </w:numPr>
        <w:spacing w:after="120" w:line="240" w:lineRule="auto"/>
      </w:pPr>
      <w:r>
        <w:lastRenderedPageBreak/>
        <w:t xml:space="preserve">le suivi des opérations de partenariats réalisées par les élèves dans d’autres établissements scolaires pour assurer la vulgarisation des grands principes d’hygiène et les bonnes pratiques culinaires. Ces opérations de vulgarisation sont prévues par le programme de formation établis pour le secteur agro alimentaire (cf guide pédagogique BT). Ces opérations permettent aux élèves de TS d’acquérir les compétences relatives à la réalisation d’exposé ou d’opérations de promotions/ informations scientifiques et technique. Ces compétences font parties intégrante des compétences demandées au futurs techniciens en entreprise car il aura fréquemment la tache de former de nouveaux employés aux règles et bonnes pratiques d’hygiène et de fabrication </w:t>
      </w:r>
    </w:p>
    <w:p w:rsidR="00EC7D3E" w:rsidRDefault="00EC7D3E" w:rsidP="00EC7D3E">
      <w:pPr>
        <w:numPr>
          <w:ilvl w:val="0"/>
          <w:numId w:val="30"/>
        </w:numPr>
        <w:spacing w:after="120" w:line="240" w:lineRule="auto"/>
      </w:pPr>
      <w:r>
        <w:t xml:space="preserve">le suivi des opérations de partenariat techniques   ou de stage réalisé en entreprise par les élèves assîtes de leurs professeurs (cf guide pédagogique BT) Ces opérations  de  partenariat doivent permettre aux élèves soit de réaliser des études  scientifiques et techniques simples (rôles des additifs, suivi métrologique de fabrication, suivi du respect des règles d’hygiène, etc ) ces opérations peuvent être réaliser soit dans le cadre de sujets thématiques intégrés aux enseignement avec visite régulière en entreprise (étude techniques de matière premières par ex) soit dans le cadre plus formel des stages obligatoires. Dans tous les cas, le suivi des opérations est essentiel pour garantir que les élèves respectent bien les règles définies et appliquent les procédures prévues et définies par l’entreprise et l’école et pour s’assurer que l’entreprise respecte également ses engagements </w:t>
      </w:r>
    </w:p>
    <w:p w:rsidR="00EC7D3E" w:rsidRDefault="00EC7D3E" w:rsidP="00EC7D3E">
      <w:pPr>
        <w:numPr>
          <w:ilvl w:val="0"/>
          <w:numId w:val="30"/>
        </w:numPr>
        <w:spacing w:after="120" w:line="240" w:lineRule="auto"/>
      </w:pPr>
      <w:r>
        <w:t xml:space="preserve">l’évaluation régulière et le suivi des compétences techniques des personnes intervenant sur les matériels de l’établissement  (professeurs, autres personnels techniques). En cas d’absence de cette évaluation, le risque est grand de dégradation des matériels par utilisation non conforme </w:t>
      </w:r>
    </w:p>
    <w:p w:rsidR="00EC7D3E" w:rsidRDefault="00EC7D3E" w:rsidP="00EC7D3E">
      <w:pPr>
        <w:numPr>
          <w:ilvl w:val="0"/>
          <w:numId w:val="30"/>
        </w:numPr>
        <w:spacing w:after="120" w:line="240" w:lineRule="auto"/>
      </w:pPr>
      <w:r>
        <w:t xml:space="preserve">le suivi de l’utilisation des installations techniques : qui utilise quoi, quand, pour quoi faire, comment. ce suivi doit permettre de s’assurer que les installations sont utilisées correctement et que les personnes utilisatrices ont toutes les compétences nécessaires pour une utilisation correcte conforme aux procédures et bonnes pratiques. En absence de ce suivi, le risque est très grand : </w:t>
      </w:r>
    </w:p>
    <w:p w:rsidR="00EC7D3E" w:rsidRDefault="00EC7D3E" w:rsidP="00EC7D3E">
      <w:pPr>
        <w:numPr>
          <w:ilvl w:val="1"/>
          <w:numId w:val="30"/>
        </w:numPr>
        <w:spacing w:after="120" w:line="240" w:lineRule="auto"/>
      </w:pPr>
      <w:r>
        <w:t xml:space="preserve">de dégradation voire de destruction de matériel </w:t>
      </w:r>
    </w:p>
    <w:p w:rsidR="00EC7D3E" w:rsidRDefault="00EC7D3E" w:rsidP="00EC7D3E">
      <w:pPr>
        <w:numPr>
          <w:ilvl w:val="1"/>
          <w:numId w:val="30"/>
        </w:numPr>
        <w:spacing w:after="120" w:line="240" w:lineRule="auto"/>
      </w:pPr>
      <w:r>
        <w:t xml:space="preserve">de disparition de matériel, de consommables, de matières premières, etc </w:t>
      </w:r>
    </w:p>
    <w:p w:rsidR="00EC7D3E" w:rsidRDefault="00EC7D3E" w:rsidP="00EC7D3E">
      <w:pPr>
        <w:numPr>
          <w:ilvl w:val="1"/>
          <w:numId w:val="30"/>
        </w:numPr>
        <w:spacing w:after="120" w:line="240" w:lineRule="auto"/>
      </w:pPr>
      <w:r>
        <w:t xml:space="preserve">d’utilisation non conforme </w:t>
      </w:r>
      <w:r>
        <w:sym w:font="Wingdings" w:char="F0E8"/>
      </w:r>
      <w:r>
        <w:t xml:space="preserve"> les élèves apprendront alors de mauvaises pratiques </w:t>
      </w:r>
    </w:p>
    <w:p w:rsidR="00EC7D3E" w:rsidRDefault="00EC7D3E" w:rsidP="00EC7D3E">
      <w:pPr>
        <w:numPr>
          <w:ilvl w:val="1"/>
          <w:numId w:val="30"/>
        </w:numPr>
        <w:spacing w:after="120" w:line="240" w:lineRule="auto"/>
      </w:pPr>
      <w:r>
        <w:t xml:space="preserve">de maintenance insuffisante ou inexistante </w:t>
      </w:r>
    </w:p>
    <w:p w:rsidR="00EC7D3E" w:rsidRDefault="00EC7D3E" w:rsidP="00EC7D3E">
      <w:pPr>
        <w:numPr>
          <w:ilvl w:val="1"/>
          <w:numId w:val="30"/>
        </w:numPr>
        <w:spacing w:after="120" w:line="240" w:lineRule="auto"/>
      </w:pPr>
      <w:r>
        <w:t xml:space="preserve">de nettoyage insuffisant ou inexistant </w:t>
      </w:r>
      <w:r>
        <w:sym w:font="Wingdings" w:char="F0E8"/>
      </w:r>
      <w:r>
        <w:t xml:space="preserve"> alors que cela est une obligation systématique en agro alimentaire </w:t>
      </w:r>
    </w:p>
    <w:p w:rsidR="00EC7D3E" w:rsidRDefault="00EC7D3E" w:rsidP="00EC7D3E">
      <w:r>
        <w:t xml:space="preserve"> </w:t>
      </w:r>
    </w:p>
    <w:p w:rsidR="00EC7D3E" w:rsidRPr="00762BD4" w:rsidRDefault="00EC7D3E" w:rsidP="00EC7D3E">
      <w:pPr>
        <w:sectPr w:rsidR="00EC7D3E" w:rsidRPr="00762BD4" w:rsidSect="00185728">
          <w:footerReference w:type="default" r:id="rId7"/>
          <w:pgSz w:w="11906" w:h="16838"/>
          <w:pgMar w:top="1134" w:right="1134" w:bottom="1134" w:left="1134" w:header="709" w:footer="709" w:gutter="0"/>
          <w:cols w:space="708"/>
          <w:docGrid w:linePitch="360"/>
        </w:sectPr>
      </w:pPr>
    </w:p>
    <w:p w:rsidR="00EC7D3E" w:rsidRPr="00E3051A" w:rsidRDefault="00EC7D3E" w:rsidP="00EC7D3E">
      <w:pPr>
        <w:pStyle w:val="Heading1"/>
        <w:shd w:val="clear" w:color="auto" w:fill="E0E0E0"/>
        <w:rPr>
          <w:caps/>
        </w:rPr>
      </w:pPr>
      <w:bookmarkStart w:id="39" w:name="_Toc304627306"/>
      <w:r>
        <w:rPr>
          <w:caps/>
        </w:rPr>
        <w:lastRenderedPageBreak/>
        <w:t>détails des modules de formation</w:t>
      </w:r>
      <w:bookmarkEnd w:id="39"/>
      <w:r>
        <w:rPr>
          <w:caps/>
        </w:rPr>
        <w:t xml:space="preserve"> </w:t>
      </w:r>
      <w:r w:rsidRPr="00E3051A">
        <w:rPr>
          <w:caps/>
        </w:rPr>
        <w:t xml:space="preserve"> </w:t>
      </w:r>
    </w:p>
    <w:p w:rsidR="00EC7D3E" w:rsidRDefault="00EC7D3E" w:rsidP="00EC7D3E">
      <w:pPr>
        <w:pStyle w:val="Heading2"/>
        <w:numPr>
          <w:ilvl w:val="0"/>
          <w:numId w:val="0"/>
        </w:numPr>
        <w:ind w:left="576"/>
        <w:rPr>
          <w:caps/>
        </w:rPr>
      </w:pPr>
    </w:p>
    <w:p w:rsidR="00EC7D3E" w:rsidRDefault="00EC7D3E" w:rsidP="00EC7D3E">
      <w:pPr>
        <w:pStyle w:val="Heading2"/>
      </w:pPr>
      <w:bookmarkStart w:id="40" w:name="_Toc304627307"/>
      <w:r>
        <w:t>Français</w:t>
      </w:r>
      <w:bookmarkEnd w:id="40"/>
      <w:r>
        <w:t xml:space="preserve"> </w:t>
      </w:r>
    </w:p>
    <w:p w:rsidR="00EC7D3E" w:rsidRPr="00E3051A" w:rsidRDefault="00EC7D3E" w:rsidP="00EC7D3E">
      <w:pPr>
        <w:pBdr>
          <w:top w:val="single" w:sz="4" w:space="1" w:color="auto"/>
          <w:left w:val="single" w:sz="4" w:space="4" w:color="auto"/>
          <w:bottom w:val="single" w:sz="4" w:space="1" w:color="auto"/>
          <w:right w:val="single" w:sz="4" w:space="4" w:color="auto"/>
        </w:pBdr>
        <w:shd w:val="clear" w:color="auto" w:fill="E0E0E0"/>
        <w:jc w:val="center"/>
        <w:rPr>
          <w:b/>
          <w:caps/>
        </w:rPr>
      </w:pPr>
      <w:r>
        <w:rPr>
          <w:b/>
          <w:caps/>
        </w:rPr>
        <w:t xml:space="preserve">français  </w:t>
      </w:r>
    </w:p>
    <w:tbl>
      <w:tblPr>
        <w:tblW w:w="5000" w:type="pct"/>
        <w:tblLook w:val="00BF"/>
      </w:tblPr>
      <w:tblGrid>
        <w:gridCol w:w="852"/>
        <w:gridCol w:w="2137"/>
        <w:gridCol w:w="3018"/>
        <w:gridCol w:w="2955"/>
        <w:gridCol w:w="893"/>
      </w:tblGrid>
      <w:tr w:rsidR="00EC7D3E" w:rsidTr="006B7A09">
        <w:tc>
          <w:tcPr>
            <w:tcW w:w="432" w:type="pct"/>
          </w:tcPr>
          <w:p w:rsidR="00EC7D3E" w:rsidRPr="00E3051A" w:rsidRDefault="00EC7D3E" w:rsidP="006B7A09">
            <w:r w:rsidRPr="00E3051A">
              <w:t>Durée</w:t>
            </w:r>
          </w:p>
        </w:tc>
        <w:tc>
          <w:tcPr>
            <w:tcW w:w="1084" w:type="pct"/>
          </w:tcPr>
          <w:p w:rsidR="00EC7D3E" w:rsidRPr="00E3051A" w:rsidRDefault="00EC7D3E" w:rsidP="006B7A09">
            <w:r>
              <w:t>1</w:t>
            </w:r>
            <w:r w:rsidRPr="00E54C7D">
              <w:rPr>
                <w:vertAlign w:val="superscript"/>
              </w:rPr>
              <w:t>ère</w:t>
            </w:r>
            <w:r>
              <w:t xml:space="preserve"> année </w:t>
            </w:r>
          </w:p>
        </w:tc>
        <w:tc>
          <w:tcPr>
            <w:tcW w:w="1531" w:type="pct"/>
          </w:tcPr>
          <w:p w:rsidR="00EC7D3E" w:rsidRPr="00E3051A" w:rsidRDefault="00EC7D3E" w:rsidP="006B7A09">
            <w:r>
              <w:t>30</w:t>
            </w:r>
          </w:p>
        </w:tc>
        <w:tc>
          <w:tcPr>
            <w:tcW w:w="1499" w:type="pct"/>
          </w:tcPr>
          <w:p w:rsidR="00EC7D3E" w:rsidRPr="00E3051A" w:rsidRDefault="00EC7D3E" w:rsidP="006B7A09">
            <w:r w:rsidRPr="00E3051A">
              <w:t xml:space="preserve">Théorie </w:t>
            </w:r>
            <w:r>
              <w:t>/ TD</w:t>
            </w:r>
          </w:p>
        </w:tc>
        <w:tc>
          <w:tcPr>
            <w:tcW w:w="453" w:type="pct"/>
            <w:vMerge w:val="restart"/>
          </w:tcPr>
          <w:p w:rsidR="00EC7D3E" w:rsidRDefault="00EC7D3E" w:rsidP="006B7A09"/>
          <w:p w:rsidR="00EC7D3E" w:rsidRPr="007A6BE2" w:rsidRDefault="00EC7D3E" w:rsidP="006B7A09">
            <w:pPr>
              <w:rPr>
                <w:b/>
                <w:bCs/>
              </w:rPr>
            </w:pPr>
            <w:r w:rsidRPr="007A6BE2">
              <w:rPr>
                <w:b/>
                <w:bCs/>
              </w:rPr>
              <w:t>120</w:t>
            </w:r>
          </w:p>
        </w:tc>
      </w:tr>
      <w:tr w:rsidR="00EC7D3E" w:rsidTr="006B7A09">
        <w:tc>
          <w:tcPr>
            <w:tcW w:w="432" w:type="pct"/>
          </w:tcPr>
          <w:p w:rsidR="00EC7D3E" w:rsidRPr="00E3051A" w:rsidRDefault="00EC7D3E" w:rsidP="006B7A09"/>
        </w:tc>
        <w:tc>
          <w:tcPr>
            <w:tcW w:w="1084" w:type="pct"/>
          </w:tcPr>
          <w:p w:rsidR="00EC7D3E" w:rsidRPr="00E3051A" w:rsidRDefault="00EC7D3E" w:rsidP="006B7A09">
            <w:r>
              <w:t>2</w:t>
            </w:r>
            <w:r w:rsidRPr="00E54C7D">
              <w:rPr>
                <w:vertAlign w:val="superscript"/>
              </w:rPr>
              <w:t>ème</w:t>
            </w:r>
            <w:r>
              <w:t xml:space="preserve"> année </w:t>
            </w:r>
          </w:p>
        </w:tc>
        <w:tc>
          <w:tcPr>
            <w:tcW w:w="1531" w:type="pct"/>
          </w:tcPr>
          <w:p w:rsidR="00EC7D3E" w:rsidRPr="00E3051A" w:rsidRDefault="00EC7D3E" w:rsidP="006B7A09">
            <w:r>
              <w:t>30</w:t>
            </w:r>
          </w:p>
        </w:tc>
        <w:tc>
          <w:tcPr>
            <w:tcW w:w="1499" w:type="pct"/>
          </w:tcPr>
          <w:p w:rsidR="00EC7D3E" w:rsidRPr="00E3051A" w:rsidRDefault="00EC7D3E" w:rsidP="006B7A09">
            <w:r w:rsidRPr="00E3051A">
              <w:t xml:space="preserve">Théorie </w:t>
            </w:r>
            <w:r>
              <w:t>/ TD</w:t>
            </w:r>
          </w:p>
        </w:tc>
        <w:tc>
          <w:tcPr>
            <w:tcW w:w="453" w:type="pct"/>
            <w:vMerge/>
          </w:tcPr>
          <w:p w:rsidR="00EC7D3E" w:rsidRPr="00E3051A" w:rsidRDefault="00EC7D3E" w:rsidP="006B7A09"/>
        </w:tc>
      </w:tr>
      <w:tr w:rsidR="00EC7D3E" w:rsidTr="006B7A09">
        <w:tc>
          <w:tcPr>
            <w:tcW w:w="432" w:type="pct"/>
          </w:tcPr>
          <w:p w:rsidR="00EC7D3E" w:rsidRPr="00E3051A" w:rsidRDefault="00EC7D3E" w:rsidP="006B7A09"/>
        </w:tc>
        <w:tc>
          <w:tcPr>
            <w:tcW w:w="1084" w:type="pct"/>
          </w:tcPr>
          <w:p w:rsidR="00EC7D3E" w:rsidRPr="00E3051A" w:rsidRDefault="00EC7D3E" w:rsidP="006B7A09"/>
        </w:tc>
        <w:tc>
          <w:tcPr>
            <w:tcW w:w="1531" w:type="pct"/>
          </w:tcPr>
          <w:p w:rsidR="00EC7D3E" w:rsidRPr="00E3051A" w:rsidRDefault="00EC7D3E" w:rsidP="006B7A09"/>
        </w:tc>
        <w:tc>
          <w:tcPr>
            <w:tcW w:w="1499" w:type="pct"/>
          </w:tcPr>
          <w:p w:rsidR="00EC7D3E" w:rsidRPr="00E3051A" w:rsidRDefault="00EC7D3E" w:rsidP="006B7A09"/>
        </w:tc>
        <w:tc>
          <w:tcPr>
            <w:tcW w:w="453" w:type="pct"/>
          </w:tcPr>
          <w:p w:rsidR="00EC7D3E" w:rsidRPr="00E3051A" w:rsidRDefault="00EC7D3E" w:rsidP="006B7A09"/>
        </w:tc>
      </w:tr>
    </w:tbl>
    <w:p w:rsidR="00EC7D3E" w:rsidRDefault="00EC7D3E" w:rsidP="00EC7D3E"/>
    <w:tbl>
      <w:tblPr>
        <w:tblW w:w="5001"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81"/>
      </w:tblGrid>
      <w:tr w:rsidR="00EC7D3E" w:rsidTr="006B7A09">
        <w:tblPrEx>
          <w:tblCellMar>
            <w:top w:w="0" w:type="dxa"/>
            <w:bottom w:w="0" w:type="dxa"/>
          </w:tblCellMar>
        </w:tblPrEx>
        <w:trPr>
          <w:trHeight w:val="20"/>
        </w:trPr>
        <w:tc>
          <w:tcPr>
            <w:tcW w:w="5000" w:type="pct"/>
            <w:tcBorders>
              <w:bottom w:val="nil"/>
            </w:tcBorders>
          </w:tcPr>
          <w:p w:rsidR="00EC7D3E" w:rsidRPr="00430FA5" w:rsidRDefault="00EC7D3E" w:rsidP="006B7A09">
            <w:pPr>
              <w:rPr>
                <w:smallCaps/>
              </w:rPr>
            </w:pPr>
            <w:r w:rsidRPr="00430FA5">
              <w:rPr>
                <w:smallCaps/>
              </w:rPr>
              <w:t xml:space="preserve">Compétence visée </w:t>
            </w:r>
          </w:p>
          <w:p w:rsidR="00EC7D3E" w:rsidRPr="00430FA5" w:rsidRDefault="00EC7D3E" w:rsidP="006B7A09">
            <w:r w:rsidRPr="00703FB4">
              <w:t xml:space="preserve">Pour démontrer sa compétence, l’étudiant </w:t>
            </w:r>
            <w:r w:rsidRPr="006B0202">
              <w:t>doit EC d'utiliser le français écrit et parlé  pour échanger des informations scientifiques et techniques dans le cadre du travail</w:t>
            </w:r>
          </w:p>
        </w:tc>
      </w:tr>
      <w:tr w:rsidR="00EC7D3E" w:rsidTr="006B7A09">
        <w:tblPrEx>
          <w:tblCellMar>
            <w:top w:w="0" w:type="dxa"/>
            <w:bottom w:w="0" w:type="dxa"/>
          </w:tblCellMar>
        </w:tblPrEx>
        <w:trPr>
          <w:trHeight w:val="20"/>
        </w:trPr>
        <w:tc>
          <w:tcPr>
            <w:tcW w:w="5000" w:type="pct"/>
          </w:tcPr>
          <w:p w:rsidR="00EC7D3E" w:rsidRPr="00430FA5" w:rsidRDefault="00EC7D3E" w:rsidP="006B7A09">
            <w:pPr>
              <w:rPr>
                <w:smallCaps/>
              </w:rPr>
            </w:pPr>
            <w:r w:rsidRPr="00430FA5">
              <w:rPr>
                <w:smallCaps/>
              </w:rPr>
              <w:t xml:space="preserve">Contexte d’enseignement </w:t>
            </w:r>
          </w:p>
          <w:p w:rsidR="00EC7D3E" w:rsidRPr="00430FA5" w:rsidRDefault="00EC7D3E" w:rsidP="006B7A09">
            <w:r w:rsidRPr="00430FA5">
              <w:t xml:space="preserve"> </w:t>
            </w:r>
            <w:r w:rsidRPr="007C3D7A">
              <w:t>Ce module permet à l’élève d</w:t>
            </w:r>
            <w:r>
              <w:t xml:space="preserve">’exploiter les différentes formes de la langue pour échanger  des informations avec son environnement professionnel. Ce module est très important dans le contexte libanais du fait de l’internationalisation des opérations de l’agro alimentaires, du fait de l’emploi très courants  de la langue française au quotidien par de nombreux libanais, du fait que de nombreuses documentation techniques sont rédigées en français, du fait que de nombreuses entreprises utilisent le français pour la rédaction des procédures de fabrication ou les procédures qualité </w:t>
            </w:r>
          </w:p>
        </w:tc>
      </w:tr>
      <w:tr w:rsidR="00EC7D3E" w:rsidTr="006B7A09">
        <w:tblPrEx>
          <w:tblCellMar>
            <w:top w:w="0" w:type="dxa"/>
            <w:bottom w:w="0" w:type="dxa"/>
          </w:tblCellMar>
        </w:tblPrEx>
        <w:trPr>
          <w:trHeight w:val="552"/>
        </w:trPr>
        <w:tc>
          <w:tcPr>
            <w:tcW w:w="5000" w:type="pct"/>
          </w:tcPr>
          <w:p w:rsidR="00EC7D3E" w:rsidRPr="00430FA5" w:rsidRDefault="00EC7D3E" w:rsidP="006B7A09">
            <w:pPr>
              <w:rPr>
                <w:smallCaps/>
              </w:rPr>
            </w:pPr>
            <w:r w:rsidRPr="00430FA5">
              <w:rPr>
                <w:smallCaps/>
              </w:rPr>
              <w:t xml:space="preserve">Conditions d’évaluation </w:t>
            </w:r>
          </w:p>
          <w:p w:rsidR="00EC7D3E" w:rsidRDefault="00EC7D3E" w:rsidP="006B7A09">
            <w:r>
              <w:t xml:space="preserve">Travail individuel  </w:t>
            </w:r>
          </w:p>
          <w:p w:rsidR="00EC7D3E" w:rsidRPr="00703FB4" w:rsidRDefault="00EC7D3E" w:rsidP="00EC7D3E">
            <w:pPr>
              <w:numPr>
                <w:ilvl w:val="0"/>
                <w:numId w:val="3"/>
              </w:numPr>
              <w:tabs>
                <w:tab w:val="left" w:pos="1915"/>
              </w:tabs>
              <w:spacing w:after="0" w:line="240" w:lineRule="auto"/>
            </w:pPr>
            <w:r w:rsidRPr="00703FB4">
              <w:t>Travail individuel</w:t>
            </w:r>
          </w:p>
          <w:p w:rsidR="00EC7D3E" w:rsidRPr="00703FB4" w:rsidRDefault="00EC7D3E" w:rsidP="00EC7D3E">
            <w:pPr>
              <w:numPr>
                <w:ilvl w:val="0"/>
                <w:numId w:val="3"/>
              </w:numPr>
              <w:tabs>
                <w:tab w:val="left" w:pos="1915"/>
              </w:tabs>
              <w:spacing w:after="0" w:line="240" w:lineRule="auto"/>
              <w:ind w:left="1286"/>
            </w:pPr>
            <w:r w:rsidRPr="00703FB4">
              <w:t>A partir :</w:t>
            </w:r>
          </w:p>
          <w:p w:rsidR="00EC7D3E" w:rsidRPr="00703FB4" w:rsidRDefault="00EC7D3E" w:rsidP="00EC7D3E">
            <w:pPr>
              <w:numPr>
                <w:ilvl w:val="0"/>
                <w:numId w:val="19"/>
              </w:numPr>
              <w:spacing w:after="0" w:line="240" w:lineRule="auto"/>
              <w:ind w:left="1351"/>
            </w:pPr>
            <w:r w:rsidRPr="00703FB4">
              <w:t>De situations</w:t>
            </w:r>
            <w:r>
              <w:t>-</w:t>
            </w:r>
            <w:r w:rsidRPr="00703FB4">
              <w:t xml:space="preserve">problèmes de la vie personnelle ou étudiante </w:t>
            </w:r>
          </w:p>
          <w:p w:rsidR="00EC7D3E" w:rsidRPr="00703FB4" w:rsidRDefault="00EC7D3E" w:rsidP="00EC7D3E">
            <w:pPr>
              <w:numPr>
                <w:ilvl w:val="0"/>
                <w:numId w:val="19"/>
              </w:numPr>
              <w:spacing w:after="0" w:line="240" w:lineRule="auto"/>
              <w:ind w:left="1351"/>
            </w:pPr>
            <w:r w:rsidRPr="00703FB4">
              <w:t>De situations</w:t>
            </w:r>
            <w:r>
              <w:t>-</w:t>
            </w:r>
            <w:r w:rsidRPr="00703FB4">
              <w:t xml:space="preserve">problèmes de la vie professionnelle </w:t>
            </w:r>
          </w:p>
          <w:p w:rsidR="00EC7D3E" w:rsidRPr="00703FB4" w:rsidRDefault="00EC7D3E" w:rsidP="00EC7D3E">
            <w:pPr>
              <w:numPr>
                <w:ilvl w:val="0"/>
                <w:numId w:val="3"/>
              </w:numPr>
              <w:tabs>
                <w:tab w:val="left" w:pos="1915"/>
              </w:tabs>
              <w:spacing w:after="0" w:line="240" w:lineRule="auto"/>
              <w:ind w:left="1286"/>
            </w:pPr>
            <w:r w:rsidRPr="00703FB4">
              <w:t xml:space="preserve"> A l’aide :</w:t>
            </w:r>
          </w:p>
          <w:p w:rsidR="00EC7D3E" w:rsidRPr="00703FB4" w:rsidRDefault="00EC7D3E" w:rsidP="00EC7D3E">
            <w:pPr>
              <w:numPr>
                <w:ilvl w:val="0"/>
                <w:numId w:val="19"/>
              </w:numPr>
              <w:spacing w:after="0" w:line="240" w:lineRule="auto"/>
              <w:ind w:left="1351"/>
            </w:pPr>
            <w:r w:rsidRPr="00703FB4">
              <w:t xml:space="preserve">De protocoles, procédures, normes </w:t>
            </w:r>
          </w:p>
          <w:p w:rsidR="00EC7D3E" w:rsidRPr="00E54C7D" w:rsidRDefault="00EC7D3E" w:rsidP="00EC7D3E">
            <w:pPr>
              <w:numPr>
                <w:ilvl w:val="0"/>
                <w:numId w:val="19"/>
              </w:numPr>
              <w:spacing w:after="0" w:line="240" w:lineRule="auto"/>
              <w:ind w:left="1351"/>
            </w:pPr>
            <w:r w:rsidRPr="00703FB4">
              <w:t>De fiches techniques</w:t>
            </w:r>
          </w:p>
        </w:tc>
      </w:tr>
      <w:tr w:rsidR="00EC7D3E" w:rsidTr="006B7A09">
        <w:tblPrEx>
          <w:tblCellMar>
            <w:top w:w="0" w:type="dxa"/>
            <w:bottom w:w="0" w:type="dxa"/>
          </w:tblCellMar>
        </w:tblPrEx>
        <w:trPr>
          <w:trHeight w:val="552"/>
        </w:trPr>
        <w:tc>
          <w:tcPr>
            <w:tcW w:w="5000" w:type="pct"/>
          </w:tcPr>
          <w:p w:rsidR="00EC7D3E" w:rsidRPr="00E54C7D" w:rsidRDefault="00EC7D3E" w:rsidP="006B7A09">
            <w:pPr>
              <w:rPr>
                <w:smallCaps/>
              </w:rPr>
            </w:pPr>
            <w:r w:rsidRPr="00E54C7D">
              <w:rPr>
                <w:smallCaps/>
              </w:rPr>
              <w:t>CRITERES GENERAUX DE PERFORMANCE</w:t>
            </w:r>
          </w:p>
          <w:p w:rsidR="00EC7D3E" w:rsidRPr="00703FB4" w:rsidRDefault="00EC7D3E" w:rsidP="00EC7D3E">
            <w:pPr>
              <w:numPr>
                <w:ilvl w:val="0"/>
                <w:numId w:val="20"/>
              </w:numPr>
              <w:spacing w:after="0" w:line="240" w:lineRule="auto"/>
            </w:pPr>
            <w:r>
              <w:t xml:space="preserve">. </w:t>
            </w:r>
            <w:r w:rsidRPr="00703FB4">
              <w:t xml:space="preserve">respect des règles d’expression orale et écrites du français </w:t>
            </w:r>
          </w:p>
          <w:p w:rsidR="00EC7D3E" w:rsidRPr="00703FB4" w:rsidRDefault="00EC7D3E" w:rsidP="00EC7D3E">
            <w:pPr>
              <w:numPr>
                <w:ilvl w:val="0"/>
                <w:numId w:val="20"/>
              </w:numPr>
              <w:spacing w:after="0" w:line="240" w:lineRule="auto"/>
            </w:pPr>
            <w:r w:rsidRPr="00703FB4">
              <w:t>respect des règles de présentation des textes professionnels</w:t>
            </w:r>
          </w:p>
          <w:p w:rsidR="00EC7D3E" w:rsidRPr="00E54C7D" w:rsidRDefault="00EC7D3E" w:rsidP="00EC7D3E">
            <w:pPr>
              <w:numPr>
                <w:ilvl w:val="0"/>
                <w:numId w:val="20"/>
              </w:numPr>
              <w:spacing w:after="0" w:line="240" w:lineRule="auto"/>
            </w:pPr>
            <w:r w:rsidRPr="00703FB4">
              <w:t xml:space="preserve">compréhension du message écrit et parlé par l’interlocuteur </w:t>
            </w:r>
          </w:p>
        </w:tc>
      </w:tr>
      <w:tr w:rsidR="00EC7D3E" w:rsidTr="006B7A09">
        <w:tblPrEx>
          <w:tblCellMar>
            <w:top w:w="0" w:type="dxa"/>
            <w:bottom w:w="0" w:type="dxa"/>
          </w:tblCellMar>
        </w:tblPrEx>
        <w:trPr>
          <w:trHeight w:val="552"/>
        </w:trPr>
        <w:tc>
          <w:tcPr>
            <w:tcW w:w="5000" w:type="pct"/>
          </w:tcPr>
          <w:p w:rsidR="00EC7D3E" w:rsidRPr="00430FA5" w:rsidRDefault="00EC7D3E" w:rsidP="006B7A09">
            <w:pPr>
              <w:rPr>
                <w:smallCaps/>
              </w:rPr>
            </w:pPr>
            <w:r>
              <w:rPr>
                <w:smallCaps/>
              </w:rPr>
              <w:t xml:space="preserve">ressources matérielle nécessaires </w:t>
            </w:r>
          </w:p>
          <w:p w:rsidR="00EC7D3E" w:rsidRDefault="00EC7D3E" w:rsidP="006B7A09">
            <w:pPr>
              <w:keepNext/>
              <w:rPr>
                <w:rFonts w:ascii="Arial" w:hAnsi="Arial" w:cs="Arial"/>
                <w:sz w:val="32"/>
                <w:szCs w:val="32"/>
              </w:rPr>
            </w:pPr>
            <w:r>
              <w:t>Salle de cours, tables et chaises, tableau blanc</w:t>
            </w:r>
          </w:p>
          <w:p w:rsidR="00EC7D3E" w:rsidRDefault="00EC7D3E" w:rsidP="006B7A09">
            <w:pPr>
              <w:rPr>
                <w:smallCaps/>
              </w:rPr>
            </w:pPr>
            <w:r>
              <w:rPr>
                <w:smallCaps/>
              </w:rPr>
              <w:t xml:space="preserve">liste des ressources pédagogiques </w:t>
            </w:r>
          </w:p>
          <w:p w:rsidR="00EC7D3E" w:rsidRPr="00F2205C" w:rsidRDefault="00EC7D3E" w:rsidP="006B7A09">
            <w:pPr>
              <w:keepNext/>
            </w:pPr>
            <w:r w:rsidRPr="00430FA5">
              <w:lastRenderedPageBreak/>
              <w:t>curriculum,</w:t>
            </w:r>
            <w:r>
              <w:t xml:space="preserve"> Guide pédagogique Résumé théorique et guide de travaux pratiques</w:t>
            </w:r>
          </w:p>
        </w:tc>
      </w:tr>
    </w:tbl>
    <w:p w:rsidR="00EC7D3E" w:rsidRPr="008519AC" w:rsidRDefault="00EC7D3E" w:rsidP="00EC7D3E"/>
    <w:p w:rsidR="00EC7D3E" w:rsidRDefault="00EC7D3E" w:rsidP="00EC7D3E"/>
    <w:p w:rsidR="00EC7D3E" w:rsidRDefault="00EC7D3E" w:rsidP="00EC7D3E">
      <w:pPr>
        <w:sectPr w:rsidR="00EC7D3E" w:rsidSect="00907522">
          <w:pgSz w:w="11907" w:h="16840" w:code="9"/>
          <w:pgMar w:top="1134" w:right="1134" w:bottom="1134" w:left="1134" w:header="720" w:footer="720" w:gutter="0"/>
          <w:pgNumType w:start="27"/>
          <w:cols w:space="720"/>
        </w:sect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tblPr>
      <w:tblGrid>
        <w:gridCol w:w="2763"/>
        <w:gridCol w:w="7229"/>
        <w:gridCol w:w="4720"/>
      </w:tblGrid>
      <w:tr w:rsidR="00EC7D3E" w:rsidRPr="007E30C4" w:rsidTr="006B7A09">
        <w:tblPrEx>
          <w:tblCellMar>
            <w:top w:w="0" w:type="dxa"/>
            <w:bottom w:w="0" w:type="dxa"/>
          </w:tblCellMar>
        </w:tblPrEx>
        <w:trPr>
          <w:cantSplit/>
          <w:trHeight w:val="329"/>
        </w:trPr>
        <w:tc>
          <w:tcPr>
            <w:tcW w:w="939" w:type="pct"/>
          </w:tcPr>
          <w:p w:rsidR="00EC7D3E" w:rsidRPr="00F2205C" w:rsidRDefault="00EC7D3E" w:rsidP="006B7A09">
            <w:pPr>
              <w:jc w:val="center"/>
            </w:pPr>
            <w:r w:rsidRPr="00F2205C">
              <w:lastRenderedPageBreak/>
              <w:t>OBJECTIFS</w:t>
            </w:r>
          </w:p>
        </w:tc>
        <w:tc>
          <w:tcPr>
            <w:tcW w:w="2457" w:type="pct"/>
          </w:tcPr>
          <w:p w:rsidR="00EC7D3E" w:rsidRPr="00F2205C" w:rsidRDefault="00EC7D3E" w:rsidP="006B7A09">
            <w:pPr>
              <w:jc w:val="center"/>
            </w:pPr>
            <w:r w:rsidRPr="00F2205C">
              <w:t>ÉLÉMENTS DE CONTENU</w:t>
            </w:r>
          </w:p>
        </w:tc>
        <w:tc>
          <w:tcPr>
            <w:tcW w:w="1604" w:type="pct"/>
          </w:tcPr>
          <w:p w:rsidR="00EC7D3E" w:rsidRPr="00783E13" w:rsidRDefault="00EC7D3E" w:rsidP="006B7A09">
            <w:pPr>
              <w:jc w:val="center"/>
              <w:rPr>
                <w:caps/>
              </w:rPr>
            </w:pPr>
            <w:r w:rsidRPr="00783E13">
              <w:rPr>
                <w:caps/>
              </w:rPr>
              <w:t xml:space="preserve">Performances attendues </w:t>
            </w:r>
          </w:p>
        </w:tc>
      </w:tr>
      <w:tr w:rsidR="00EC7D3E" w:rsidTr="006B7A09">
        <w:tblPrEx>
          <w:tblCellMar>
            <w:top w:w="0" w:type="dxa"/>
            <w:bottom w:w="0" w:type="dxa"/>
          </w:tblCellMar>
        </w:tblPrEx>
        <w:trPr>
          <w:cantSplit/>
          <w:trHeight w:val="329"/>
        </w:trPr>
        <w:tc>
          <w:tcPr>
            <w:tcW w:w="939" w:type="pct"/>
          </w:tcPr>
          <w:p w:rsidR="00EC7D3E" w:rsidRDefault="00EC7D3E" w:rsidP="006B7A09">
            <w:pPr>
              <w:jc w:val="both"/>
            </w:pPr>
            <w:r w:rsidRPr="0024101E">
              <w:rPr>
                <w:b/>
                <w:bCs/>
              </w:rPr>
              <w:t>A Comprendre la langue orale</w:t>
            </w:r>
          </w:p>
        </w:tc>
        <w:tc>
          <w:tcPr>
            <w:tcW w:w="2457" w:type="pct"/>
          </w:tcPr>
          <w:p w:rsidR="00EC7D3E" w:rsidRDefault="00EC7D3E" w:rsidP="006B7A09">
            <w:pPr>
              <w:jc w:val="both"/>
            </w:pPr>
          </w:p>
        </w:tc>
        <w:tc>
          <w:tcPr>
            <w:tcW w:w="1604" w:type="pct"/>
            <w:vMerge w:val="restart"/>
          </w:tcPr>
          <w:p w:rsidR="00EC7D3E" w:rsidRPr="008449D5" w:rsidRDefault="00EC7D3E" w:rsidP="00EC7D3E">
            <w:pPr>
              <w:numPr>
                <w:ilvl w:val="0"/>
                <w:numId w:val="28"/>
              </w:numPr>
              <w:spacing w:after="0" w:line="240" w:lineRule="auto"/>
            </w:pPr>
            <w:r w:rsidRPr="008449D5">
              <w:t xml:space="preserve">Identifier les mots clés du discours </w:t>
            </w:r>
          </w:p>
          <w:p w:rsidR="00EC7D3E" w:rsidRPr="008449D5" w:rsidRDefault="00EC7D3E" w:rsidP="00EC7D3E">
            <w:pPr>
              <w:numPr>
                <w:ilvl w:val="0"/>
                <w:numId w:val="28"/>
              </w:numPr>
              <w:spacing w:after="0" w:line="240" w:lineRule="auto"/>
            </w:pPr>
            <w:r w:rsidRPr="008449D5">
              <w:t xml:space="preserve">Identifier la construction de la phrase orale </w:t>
            </w:r>
          </w:p>
          <w:p w:rsidR="00EC7D3E" w:rsidRPr="008449D5" w:rsidRDefault="00EC7D3E" w:rsidP="006B7A09"/>
          <w:p w:rsidR="00EC7D3E" w:rsidRPr="008449D5" w:rsidRDefault="00EC7D3E" w:rsidP="00EC7D3E">
            <w:pPr>
              <w:numPr>
                <w:ilvl w:val="0"/>
                <w:numId w:val="28"/>
              </w:numPr>
              <w:spacing w:after="0" w:line="240" w:lineRule="auto"/>
            </w:pPr>
            <w:r w:rsidRPr="008449D5">
              <w:t xml:space="preserve">Définir le sens de la phrase ou du discours </w:t>
            </w:r>
          </w:p>
          <w:p w:rsidR="00EC7D3E" w:rsidRPr="008449D5" w:rsidRDefault="00EC7D3E" w:rsidP="00EC7D3E">
            <w:pPr>
              <w:numPr>
                <w:ilvl w:val="0"/>
                <w:numId w:val="28"/>
              </w:numPr>
              <w:spacing w:after="0" w:line="240" w:lineRule="auto"/>
            </w:pPr>
            <w:r w:rsidRPr="008449D5">
              <w:t xml:space="preserve">Reformuler, résumer le discours </w:t>
            </w:r>
          </w:p>
          <w:p w:rsidR="00EC7D3E" w:rsidRPr="008449D5" w:rsidRDefault="00EC7D3E" w:rsidP="00EC7D3E">
            <w:pPr>
              <w:numPr>
                <w:ilvl w:val="0"/>
                <w:numId w:val="28"/>
              </w:numPr>
              <w:spacing w:after="0" w:line="240" w:lineRule="auto"/>
            </w:pPr>
            <w:r w:rsidRPr="008449D5">
              <w:t>Questionner le narrateur pour faire préciser le sens de la phrase</w:t>
            </w:r>
          </w:p>
          <w:p w:rsidR="00EC7D3E" w:rsidRPr="008449D5" w:rsidRDefault="00EC7D3E" w:rsidP="006B7A09"/>
          <w:p w:rsidR="00EC7D3E" w:rsidRDefault="00EC7D3E" w:rsidP="006B7A09">
            <w:pPr>
              <w:jc w:val="both"/>
            </w:pPr>
            <w:r w:rsidRPr="008449D5">
              <w:t>Présenter à l’oral un sujet technique avec et sans notes</w:t>
            </w:r>
          </w:p>
        </w:tc>
      </w:tr>
      <w:tr w:rsidR="00EC7D3E" w:rsidTr="006B7A09">
        <w:tblPrEx>
          <w:tblCellMar>
            <w:top w:w="0" w:type="dxa"/>
            <w:bottom w:w="0" w:type="dxa"/>
          </w:tblCellMar>
        </w:tblPrEx>
        <w:trPr>
          <w:cantSplit/>
          <w:trHeight w:val="329"/>
        </w:trPr>
        <w:tc>
          <w:tcPr>
            <w:tcW w:w="939" w:type="pct"/>
          </w:tcPr>
          <w:p w:rsidR="00EC7D3E" w:rsidRPr="00F2205C" w:rsidRDefault="00EC7D3E" w:rsidP="006B7A09">
            <w:pPr>
              <w:jc w:val="both"/>
            </w:pPr>
            <w:r w:rsidRPr="008519AC">
              <w:t>Comprendre globalement un message oral authentique</w:t>
            </w:r>
          </w:p>
        </w:tc>
        <w:tc>
          <w:tcPr>
            <w:tcW w:w="2457" w:type="pct"/>
          </w:tcPr>
          <w:p w:rsidR="00EC7D3E" w:rsidRPr="008519AC" w:rsidRDefault="00EC7D3E" w:rsidP="006B7A09">
            <w:pPr>
              <w:spacing w:after="20"/>
              <w:jc w:val="both"/>
            </w:pPr>
            <w:r w:rsidRPr="008519AC">
              <w:t>entraînement à l'écoute de la radio, la</w:t>
            </w:r>
            <w:r>
              <w:t xml:space="preserve">  </w:t>
            </w:r>
            <w:r w:rsidRPr="008519AC">
              <w:t>télévision, documents audio ou vidéo</w:t>
            </w:r>
            <w:r>
              <w:t xml:space="preserve"> </w:t>
            </w:r>
            <w:r w:rsidRPr="008519AC">
              <w:t>enregistrés, films, conférences, débats,</w:t>
            </w:r>
          </w:p>
          <w:p w:rsidR="00EC7D3E" w:rsidRPr="008519AC" w:rsidRDefault="00EC7D3E" w:rsidP="006B7A09">
            <w:pPr>
              <w:spacing w:after="20"/>
              <w:jc w:val="both"/>
            </w:pPr>
            <w:r w:rsidRPr="008519AC">
              <w:t>commentaires de visites d'entreprises,</w:t>
            </w:r>
            <w:r>
              <w:t xml:space="preserve"> </w:t>
            </w:r>
            <w:r w:rsidRPr="008519AC">
              <w:t>etc.</w:t>
            </w:r>
          </w:p>
          <w:p w:rsidR="00EC7D3E" w:rsidRPr="008519AC" w:rsidRDefault="00EC7D3E" w:rsidP="006B7A09">
            <w:pPr>
              <w:spacing w:after="20"/>
              <w:jc w:val="both"/>
            </w:pPr>
            <w:r w:rsidRPr="008519AC">
              <w:t>entraînement à la prise de notes</w:t>
            </w:r>
          </w:p>
          <w:p w:rsidR="00EC7D3E" w:rsidRDefault="00EC7D3E" w:rsidP="006B7A09">
            <w:pPr>
              <w:jc w:val="both"/>
            </w:pPr>
            <w:r w:rsidRPr="008519AC">
              <w:t>sensibilisation aux principes</w:t>
            </w:r>
            <w:r>
              <w:t xml:space="preserve"> </w:t>
            </w:r>
            <w:r w:rsidRPr="008519AC">
              <w:t>élémentaires de la phonologie</w:t>
            </w:r>
          </w:p>
        </w:tc>
        <w:tc>
          <w:tcPr>
            <w:tcW w:w="1604" w:type="pct"/>
            <w:vMerge/>
          </w:tcPr>
          <w:p w:rsidR="00EC7D3E" w:rsidRPr="008519AC" w:rsidRDefault="00EC7D3E" w:rsidP="006B7A09">
            <w:pPr>
              <w:spacing w:after="20"/>
              <w:jc w:val="both"/>
            </w:pPr>
          </w:p>
        </w:tc>
      </w:tr>
      <w:tr w:rsidR="00EC7D3E" w:rsidTr="006B7A09">
        <w:tblPrEx>
          <w:tblCellMar>
            <w:top w:w="0" w:type="dxa"/>
            <w:bottom w:w="0" w:type="dxa"/>
          </w:tblCellMar>
        </w:tblPrEx>
        <w:trPr>
          <w:cantSplit/>
          <w:trHeight w:val="329"/>
        </w:trPr>
        <w:tc>
          <w:tcPr>
            <w:tcW w:w="939" w:type="pct"/>
          </w:tcPr>
          <w:p w:rsidR="00EC7D3E" w:rsidRPr="00F2205C" w:rsidRDefault="00EC7D3E" w:rsidP="006B7A09">
            <w:pPr>
              <w:spacing w:after="20"/>
              <w:jc w:val="both"/>
            </w:pPr>
            <w:r w:rsidRPr="008519AC">
              <w:t>Comprendre de façon détaillée</w:t>
            </w:r>
            <w:r>
              <w:t xml:space="preserve"> </w:t>
            </w:r>
            <w:r w:rsidRPr="008519AC">
              <w:t xml:space="preserve">un message court et simple </w:t>
            </w:r>
          </w:p>
        </w:tc>
        <w:tc>
          <w:tcPr>
            <w:tcW w:w="2457" w:type="pct"/>
          </w:tcPr>
          <w:p w:rsidR="00EC7D3E" w:rsidRDefault="00EC7D3E" w:rsidP="006B7A09">
            <w:pPr>
              <w:spacing w:after="20"/>
              <w:jc w:val="both"/>
            </w:pPr>
            <w:r w:rsidRPr="008519AC">
              <w:t>écoute approfondie d'une courte</w:t>
            </w:r>
            <w:r>
              <w:t xml:space="preserve"> </w:t>
            </w:r>
            <w:r w:rsidRPr="008519AC">
              <w:t>séquence d'information radiophonique</w:t>
            </w:r>
            <w:r>
              <w:t xml:space="preserve"> </w:t>
            </w:r>
            <w:r w:rsidRPr="008519AC">
              <w:t>ou télévisuelle relative à la profession,</w:t>
            </w:r>
            <w:r>
              <w:t xml:space="preserve"> </w:t>
            </w:r>
            <w:r w:rsidRPr="008519AC">
              <w:t>d'une interview réalisée en stage, d'un</w:t>
            </w:r>
            <w:r>
              <w:t xml:space="preserve"> </w:t>
            </w:r>
            <w:r w:rsidRPr="008519AC">
              <w:t>appel téléphonique.</w:t>
            </w:r>
          </w:p>
        </w:tc>
        <w:tc>
          <w:tcPr>
            <w:tcW w:w="1604" w:type="pct"/>
            <w:vMerge/>
          </w:tcPr>
          <w:p w:rsidR="00EC7D3E" w:rsidRPr="008519AC" w:rsidRDefault="00EC7D3E" w:rsidP="006B7A09">
            <w:pPr>
              <w:spacing w:after="20"/>
              <w:jc w:val="both"/>
            </w:pPr>
          </w:p>
        </w:tc>
      </w:tr>
      <w:tr w:rsidR="00EC7D3E" w:rsidTr="006B7A09">
        <w:tblPrEx>
          <w:tblCellMar>
            <w:top w:w="0" w:type="dxa"/>
            <w:bottom w:w="0" w:type="dxa"/>
          </w:tblCellMar>
        </w:tblPrEx>
        <w:trPr>
          <w:cantSplit/>
          <w:trHeight w:val="329"/>
        </w:trPr>
        <w:tc>
          <w:tcPr>
            <w:tcW w:w="939" w:type="pct"/>
          </w:tcPr>
          <w:p w:rsidR="00EC7D3E" w:rsidRDefault="00EC7D3E" w:rsidP="006B7A09">
            <w:pPr>
              <w:jc w:val="both"/>
            </w:pPr>
            <w:r w:rsidRPr="0024101E">
              <w:rPr>
                <w:b/>
                <w:bCs/>
              </w:rPr>
              <w:t>B.</w:t>
            </w:r>
            <w:r w:rsidRPr="00F2205C">
              <w:t xml:space="preserve"> </w:t>
            </w:r>
            <w:r w:rsidRPr="0024101E">
              <w:rPr>
                <w:b/>
                <w:bCs/>
              </w:rPr>
              <w:t>Comprendre la langue écrite</w:t>
            </w:r>
          </w:p>
        </w:tc>
        <w:tc>
          <w:tcPr>
            <w:tcW w:w="2457" w:type="pct"/>
          </w:tcPr>
          <w:p w:rsidR="00EC7D3E" w:rsidRDefault="00EC7D3E" w:rsidP="006B7A09">
            <w:pPr>
              <w:jc w:val="both"/>
            </w:pPr>
          </w:p>
        </w:tc>
        <w:tc>
          <w:tcPr>
            <w:tcW w:w="1604" w:type="pct"/>
            <w:vMerge w:val="restart"/>
          </w:tcPr>
          <w:p w:rsidR="00EC7D3E" w:rsidRPr="008449D5" w:rsidRDefault="00EC7D3E" w:rsidP="00EC7D3E">
            <w:pPr>
              <w:numPr>
                <w:ilvl w:val="0"/>
                <w:numId w:val="28"/>
              </w:numPr>
              <w:spacing w:after="0" w:line="240" w:lineRule="auto"/>
            </w:pPr>
            <w:r w:rsidRPr="008449D5">
              <w:t xml:space="preserve">Identifier les mots clés du discours </w:t>
            </w:r>
          </w:p>
          <w:p w:rsidR="00EC7D3E" w:rsidRPr="008449D5" w:rsidRDefault="00EC7D3E" w:rsidP="00EC7D3E">
            <w:pPr>
              <w:numPr>
                <w:ilvl w:val="0"/>
                <w:numId w:val="28"/>
              </w:numPr>
              <w:spacing w:after="0" w:line="240" w:lineRule="auto"/>
            </w:pPr>
            <w:r w:rsidRPr="008449D5">
              <w:t xml:space="preserve">Identifier la construction de la phrase orale </w:t>
            </w:r>
          </w:p>
          <w:p w:rsidR="00EC7D3E" w:rsidRPr="008449D5" w:rsidRDefault="00EC7D3E" w:rsidP="006B7A09"/>
          <w:p w:rsidR="00EC7D3E" w:rsidRPr="008449D5" w:rsidRDefault="00EC7D3E" w:rsidP="00EC7D3E">
            <w:pPr>
              <w:numPr>
                <w:ilvl w:val="0"/>
                <w:numId w:val="28"/>
              </w:numPr>
              <w:spacing w:after="0" w:line="240" w:lineRule="auto"/>
            </w:pPr>
            <w:r w:rsidRPr="008449D5">
              <w:t xml:space="preserve">Définir le sens de la phrase ou du discours </w:t>
            </w:r>
          </w:p>
          <w:p w:rsidR="00EC7D3E" w:rsidRPr="008449D5" w:rsidRDefault="00EC7D3E" w:rsidP="00EC7D3E">
            <w:pPr>
              <w:numPr>
                <w:ilvl w:val="0"/>
                <w:numId w:val="28"/>
              </w:numPr>
              <w:spacing w:after="0" w:line="240" w:lineRule="auto"/>
            </w:pPr>
            <w:r w:rsidRPr="008449D5">
              <w:t xml:space="preserve">Reformuler, résumer le discours </w:t>
            </w:r>
          </w:p>
          <w:p w:rsidR="00EC7D3E" w:rsidRPr="008449D5" w:rsidRDefault="00EC7D3E" w:rsidP="00EC7D3E">
            <w:pPr>
              <w:numPr>
                <w:ilvl w:val="0"/>
                <w:numId w:val="28"/>
              </w:numPr>
              <w:spacing w:after="0" w:line="240" w:lineRule="auto"/>
            </w:pPr>
            <w:r w:rsidRPr="008449D5">
              <w:t>Questionner le narrateur pour faire préciser le sens de la phrase</w:t>
            </w:r>
          </w:p>
          <w:p w:rsidR="00EC7D3E" w:rsidRPr="008449D5" w:rsidRDefault="00EC7D3E" w:rsidP="006B7A09"/>
          <w:p w:rsidR="00EC7D3E" w:rsidRDefault="00EC7D3E" w:rsidP="006B7A09">
            <w:pPr>
              <w:jc w:val="both"/>
            </w:pPr>
            <w:r w:rsidRPr="008449D5">
              <w:t>Présenter à l’oral un sujet technique avec et sans notes</w:t>
            </w:r>
          </w:p>
        </w:tc>
      </w:tr>
      <w:tr w:rsidR="00EC7D3E" w:rsidRPr="008519AC" w:rsidTr="006B7A09">
        <w:tblPrEx>
          <w:tblCellMar>
            <w:top w:w="0" w:type="dxa"/>
            <w:bottom w:w="0" w:type="dxa"/>
          </w:tblCellMar>
        </w:tblPrEx>
        <w:trPr>
          <w:cantSplit/>
          <w:trHeight w:val="329"/>
        </w:trPr>
        <w:tc>
          <w:tcPr>
            <w:tcW w:w="939" w:type="pct"/>
          </w:tcPr>
          <w:p w:rsidR="00EC7D3E" w:rsidRDefault="00EC7D3E" w:rsidP="006B7A09">
            <w:pPr>
              <w:spacing w:after="20"/>
              <w:jc w:val="both"/>
            </w:pPr>
            <w:r w:rsidRPr="008519AC">
              <w:t>Comprendre globalement tout</w:t>
            </w:r>
            <w:r>
              <w:t xml:space="preserve"> </w:t>
            </w:r>
            <w:r w:rsidRPr="008519AC">
              <w:t>document professionnel destiné à des locuteurs de la langue</w:t>
            </w:r>
          </w:p>
        </w:tc>
        <w:tc>
          <w:tcPr>
            <w:tcW w:w="2457" w:type="pct"/>
          </w:tcPr>
          <w:p w:rsidR="00EC7D3E" w:rsidRDefault="00EC7D3E" w:rsidP="006B7A09">
            <w:pPr>
              <w:spacing w:after="20"/>
              <w:jc w:val="both"/>
            </w:pPr>
            <w:r w:rsidRPr="008519AC">
              <w:t>entraînement à la lecture rapide en</w:t>
            </w:r>
            <w:r>
              <w:t xml:space="preserve"> </w:t>
            </w:r>
            <w:r w:rsidRPr="008519AC">
              <w:t>vue de trouver une information</w:t>
            </w:r>
          </w:p>
          <w:p w:rsidR="00EC7D3E" w:rsidRPr="008519AC" w:rsidRDefault="00EC7D3E" w:rsidP="006B7A09">
            <w:pPr>
              <w:spacing w:after="20"/>
              <w:jc w:val="both"/>
            </w:pPr>
            <w:r w:rsidRPr="008519AC">
              <w:t>entraînement à la lecture rapide en</w:t>
            </w:r>
            <w:r>
              <w:t xml:space="preserve"> </w:t>
            </w:r>
            <w:r w:rsidRPr="008519AC">
              <w:t>vue de saisir le sens général</w:t>
            </w:r>
            <w:r>
              <w:t xml:space="preserve"> </w:t>
            </w:r>
          </w:p>
          <w:p w:rsidR="00EC7D3E" w:rsidRDefault="00EC7D3E" w:rsidP="006B7A09">
            <w:pPr>
              <w:spacing w:after="20"/>
              <w:jc w:val="both"/>
            </w:pPr>
            <w:r w:rsidRPr="008519AC">
              <w:t>repérage des articulations logiques,</w:t>
            </w:r>
            <w:r>
              <w:t xml:space="preserve"> </w:t>
            </w:r>
            <w:r w:rsidRPr="008519AC">
              <w:t>mots-clefs ...</w:t>
            </w:r>
          </w:p>
          <w:p w:rsidR="00EC7D3E" w:rsidRPr="007A3277" w:rsidRDefault="00EC7D3E" w:rsidP="006B7A09">
            <w:pPr>
              <w:spacing w:after="20"/>
              <w:jc w:val="both"/>
            </w:pPr>
            <w:r w:rsidRPr="007A3277">
              <w:t>entraînement à une approche déductive</w:t>
            </w:r>
            <w:r>
              <w:t xml:space="preserve"> </w:t>
            </w:r>
            <w:r w:rsidRPr="007A3277">
              <w:t>du lexique : inférence, prise de</w:t>
            </w:r>
            <w:r>
              <w:t xml:space="preserve"> </w:t>
            </w:r>
            <w:r w:rsidRPr="007A3277">
              <w:t>conscience du système de formation</w:t>
            </w:r>
            <w:r>
              <w:t xml:space="preserve"> </w:t>
            </w:r>
            <w:r w:rsidRPr="007A3277">
              <w:t>des mots</w:t>
            </w:r>
            <w:r>
              <w:t xml:space="preserve"> </w:t>
            </w:r>
          </w:p>
          <w:p w:rsidR="00EC7D3E" w:rsidRDefault="00EC7D3E" w:rsidP="006B7A09">
            <w:pPr>
              <w:spacing w:after="20"/>
              <w:jc w:val="both"/>
            </w:pPr>
            <w:r w:rsidRPr="007A3277">
              <w:t>exploration rationnelle de champs</w:t>
            </w:r>
            <w:r>
              <w:t xml:space="preserve"> </w:t>
            </w:r>
            <w:r w:rsidRPr="007A3277">
              <w:t>sémantiques</w:t>
            </w:r>
          </w:p>
        </w:tc>
        <w:tc>
          <w:tcPr>
            <w:tcW w:w="1604" w:type="pct"/>
            <w:vMerge/>
          </w:tcPr>
          <w:p w:rsidR="00EC7D3E" w:rsidRPr="008519AC" w:rsidRDefault="00EC7D3E" w:rsidP="006B7A09">
            <w:pPr>
              <w:spacing w:after="20"/>
              <w:jc w:val="both"/>
            </w:pPr>
          </w:p>
        </w:tc>
      </w:tr>
      <w:tr w:rsidR="00EC7D3E" w:rsidRPr="008519AC" w:rsidTr="006B7A09">
        <w:tblPrEx>
          <w:tblCellMar>
            <w:top w:w="0" w:type="dxa"/>
            <w:bottom w:w="0" w:type="dxa"/>
          </w:tblCellMar>
        </w:tblPrEx>
        <w:trPr>
          <w:cantSplit/>
          <w:trHeight w:val="329"/>
        </w:trPr>
        <w:tc>
          <w:tcPr>
            <w:tcW w:w="939" w:type="pct"/>
          </w:tcPr>
          <w:p w:rsidR="00EC7D3E" w:rsidRPr="008519AC" w:rsidRDefault="00EC7D3E" w:rsidP="006B7A09">
            <w:pPr>
              <w:spacing w:after="20"/>
              <w:jc w:val="both"/>
            </w:pPr>
            <w:r>
              <w:t xml:space="preserve">Comprendre de façon détaillée </w:t>
            </w:r>
            <w:r w:rsidRPr="007A3277">
              <w:t>tout document comportant une</w:t>
            </w:r>
            <w:r>
              <w:t xml:space="preserve"> </w:t>
            </w:r>
            <w:r w:rsidRPr="007A3277">
              <w:t>information spécifique</w:t>
            </w:r>
          </w:p>
        </w:tc>
        <w:tc>
          <w:tcPr>
            <w:tcW w:w="2457" w:type="pct"/>
          </w:tcPr>
          <w:p w:rsidR="00EC7D3E" w:rsidRPr="007A3277" w:rsidRDefault="00EC7D3E" w:rsidP="006B7A09">
            <w:pPr>
              <w:spacing w:after="20"/>
              <w:jc w:val="both"/>
            </w:pPr>
            <w:r>
              <w:t xml:space="preserve">Lecture </w:t>
            </w:r>
            <w:r w:rsidRPr="007A3277">
              <w:t>appro</w:t>
            </w:r>
            <w:r>
              <w:t xml:space="preserve">fondie </w:t>
            </w:r>
            <w:r w:rsidRPr="007A3277">
              <w:t>de documents</w:t>
            </w:r>
            <w:r>
              <w:t xml:space="preserve">  </w:t>
            </w:r>
            <w:r w:rsidRPr="007A3277">
              <w:t>informatifs spécifiques</w:t>
            </w:r>
          </w:p>
          <w:p w:rsidR="00EC7D3E" w:rsidRPr="007A3277" w:rsidRDefault="00EC7D3E" w:rsidP="006B7A09">
            <w:pPr>
              <w:spacing w:after="20"/>
              <w:jc w:val="both"/>
            </w:pPr>
            <w:r w:rsidRPr="007A3277">
              <w:t>déchiffrage de titres de journaux,</w:t>
            </w:r>
            <w:r>
              <w:t xml:space="preserve"> </w:t>
            </w:r>
            <w:r w:rsidRPr="007A3277">
              <w:t>petites annonces, télégrammes,</w:t>
            </w:r>
            <w:r>
              <w:t xml:space="preserve"> </w:t>
            </w:r>
            <w:r w:rsidRPr="007A3277">
              <w:t>messages-télex.. .</w:t>
            </w:r>
          </w:p>
          <w:p w:rsidR="00EC7D3E" w:rsidRPr="007A3277" w:rsidRDefault="00EC7D3E" w:rsidP="006B7A09">
            <w:pPr>
              <w:spacing w:after="20"/>
              <w:jc w:val="both"/>
            </w:pPr>
            <w:r w:rsidRPr="007A3277">
              <w:t>utilisation du dictionnaire bilingue ou</w:t>
            </w:r>
            <w:r>
              <w:t xml:space="preserve"> </w:t>
            </w:r>
            <w:r w:rsidRPr="007A3277">
              <w:t>unilingue</w:t>
            </w:r>
          </w:p>
          <w:p w:rsidR="00EC7D3E" w:rsidRPr="008519AC" w:rsidRDefault="00EC7D3E" w:rsidP="006B7A09">
            <w:pPr>
              <w:spacing w:after="20"/>
              <w:jc w:val="both"/>
            </w:pPr>
            <w:r w:rsidRPr="007A3277">
              <w:t xml:space="preserve">traduction français </w:t>
            </w:r>
            <w:r>
              <w:t xml:space="preserve"> </w:t>
            </w:r>
            <w:r w:rsidRPr="007A3277">
              <w:sym w:font="Wingdings" w:char="F0E8"/>
            </w:r>
            <w:r>
              <w:t xml:space="preserve"> arabe et arabe </w:t>
            </w:r>
            <w:r w:rsidRPr="007A3277">
              <w:sym w:font="Wingdings" w:char="F0E8"/>
            </w:r>
            <w:r>
              <w:t xml:space="preserve"> français </w:t>
            </w:r>
            <w:r w:rsidRPr="007A3277">
              <w:t>de certains</w:t>
            </w:r>
            <w:r>
              <w:t xml:space="preserve"> </w:t>
            </w:r>
            <w:r w:rsidRPr="007A3277">
              <w:t>passages</w:t>
            </w:r>
          </w:p>
        </w:tc>
        <w:tc>
          <w:tcPr>
            <w:tcW w:w="1604" w:type="pct"/>
            <w:vMerge/>
          </w:tcPr>
          <w:p w:rsidR="00EC7D3E" w:rsidRDefault="00EC7D3E" w:rsidP="006B7A09">
            <w:pPr>
              <w:spacing w:after="20"/>
              <w:jc w:val="both"/>
            </w:pPr>
          </w:p>
        </w:tc>
      </w:tr>
      <w:tr w:rsidR="00EC7D3E" w:rsidRPr="008519AC" w:rsidTr="006B7A09">
        <w:tblPrEx>
          <w:tblCellMar>
            <w:top w:w="0" w:type="dxa"/>
            <w:bottom w:w="0" w:type="dxa"/>
          </w:tblCellMar>
        </w:tblPrEx>
        <w:trPr>
          <w:cantSplit/>
          <w:trHeight w:val="329"/>
        </w:trPr>
        <w:tc>
          <w:tcPr>
            <w:tcW w:w="939" w:type="pct"/>
          </w:tcPr>
          <w:p w:rsidR="00EC7D3E" w:rsidRPr="0024101E" w:rsidRDefault="00EC7D3E" w:rsidP="006B7A09">
            <w:pPr>
              <w:jc w:val="both"/>
              <w:rPr>
                <w:b/>
                <w:bCs/>
              </w:rPr>
            </w:pPr>
            <w:r w:rsidRPr="0024101E">
              <w:rPr>
                <w:b/>
                <w:bCs/>
              </w:rPr>
              <w:lastRenderedPageBreak/>
              <w:t>C S'exprimer efficacement et de manière autonome dans ses activités professionnelles</w:t>
            </w:r>
          </w:p>
        </w:tc>
        <w:tc>
          <w:tcPr>
            <w:tcW w:w="2457" w:type="pct"/>
          </w:tcPr>
          <w:p w:rsidR="00EC7D3E" w:rsidRPr="007A3277" w:rsidRDefault="00EC7D3E" w:rsidP="006B7A09">
            <w:pPr>
              <w:spacing w:after="20"/>
              <w:jc w:val="both"/>
            </w:pPr>
            <w:r w:rsidRPr="007A3277">
              <w:t>Par oral ou par écrit :</w:t>
            </w:r>
          </w:p>
          <w:p w:rsidR="00EC7D3E" w:rsidRPr="007A3277" w:rsidRDefault="00EC7D3E" w:rsidP="006B7A09">
            <w:pPr>
              <w:spacing w:after="20"/>
              <w:jc w:val="both"/>
            </w:pPr>
            <w:r w:rsidRPr="007A3277">
              <w:t>-présenter un projet personnel</w:t>
            </w:r>
          </w:p>
          <w:p w:rsidR="00EC7D3E" w:rsidRDefault="00EC7D3E" w:rsidP="006B7A09">
            <w:pPr>
              <w:spacing w:after="20"/>
              <w:jc w:val="both"/>
            </w:pPr>
            <w:r w:rsidRPr="007A3277">
              <w:t>-présenter une entreprise, analyser son</w:t>
            </w:r>
            <w:r>
              <w:t xml:space="preserve"> </w:t>
            </w:r>
            <w:r w:rsidRPr="007A3277">
              <w:t>fonctionnement et/ou son expérience</w:t>
            </w:r>
            <w:r>
              <w:t xml:space="preserve"> </w:t>
            </w:r>
            <w:r w:rsidRPr="007A3277">
              <w:t>en stage</w:t>
            </w:r>
          </w:p>
        </w:tc>
        <w:tc>
          <w:tcPr>
            <w:tcW w:w="1604" w:type="pct"/>
            <w:vMerge/>
          </w:tcPr>
          <w:p w:rsidR="00EC7D3E" w:rsidRPr="007A3277" w:rsidRDefault="00EC7D3E" w:rsidP="006B7A09">
            <w:pPr>
              <w:spacing w:after="20"/>
              <w:jc w:val="both"/>
            </w:pPr>
          </w:p>
        </w:tc>
      </w:tr>
      <w:tr w:rsidR="00EC7D3E" w:rsidRPr="008519AC" w:rsidTr="006B7A09">
        <w:tblPrEx>
          <w:tblCellMar>
            <w:top w:w="0" w:type="dxa"/>
            <w:bottom w:w="0" w:type="dxa"/>
          </w:tblCellMar>
        </w:tblPrEx>
        <w:trPr>
          <w:cantSplit/>
          <w:trHeight w:val="329"/>
        </w:trPr>
        <w:tc>
          <w:tcPr>
            <w:tcW w:w="939" w:type="pct"/>
          </w:tcPr>
          <w:p w:rsidR="00EC7D3E" w:rsidRPr="0024101E" w:rsidRDefault="00EC7D3E" w:rsidP="006B7A09">
            <w:pPr>
              <w:jc w:val="both"/>
              <w:rPr>
                <w:b/>
                <w:bCs/>
              </w:rPr>
            </w:pPr>
          </w:p>
        </w:tc>
        <w:tc>
          <w:tcPr>
            <w:tcW w:w="2457" w:type="pct"/>
          </w:tcPr>
          <w:p w:rsidR="00EC7D3E" w:rsidRPr="007A3277" w:rsidRDefault="00EC7D3E" w:rsidP="006B7A09">
            <w:pPr>
              <w:spacing w:after="20"/>
              <w:jc w:val="both"/>
            </w:pPr>
          </w:p>
        </w:tc>
        <w:tc>
          <w:tcPr>
            <w:tcW w:w="1604" w:type="pct"/>
          </w:tcPr>
          <w:p w:rsidR="00EC7D3E" w:rsidRPr="007A3277" w:rsidRDefault="00EC7D3E" w:rsidP="006B7A09">
            <w:pPr>
              <w:spacing w:after="20"/>
              <w:jc w:val="both"/>
            </w:pPr>
          </w:p>
        </w:tc>
      </w:tr>
    </w:tbl>
    <w:p w:rsidR="00EC7D3E" w:rsidRDefault="00EC7D3E" w:rsidP="00EC7D3E">
      <w:pPr>
        <w:sectPr w:rsidR="00EC7D3E" w:rsidSect="00907522">
          <w:pgSz w:w="16840" w:h="11907" w:orient="landscape" w:code="9"/>
          <w:pgMar w:top="1134" w:right="1134" w:bottom="1134" w:left="1134" w:header="720" w:footer="720" w:gutter="0"/>
          <w:pgNumType w:start="28"/>
          <w:cols w:space="720"/>
        </w:sectPr>
      </w:pPr>
    </w:p>
    <w:p w:rsidR="00EC7D3E" w:rsidRPr="00B43155" w:rsidRDefault="00EC7D3E" w:rsidP="00EC7D3E">
      <w:pPr>
        <w:rPr>
          <w:smallCaps/>
        </w:rPr>
      </w:pPr>
      <w:r w:rsidRPr="00B43155">
        <w:rPr>
          <w:smallCaps/>
        </w:rPr>
        <w:lastRenderedPageBreak/>
        <w:t xml:space="preserve">Répartition horaire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
        <w:gridCol w:w="4678"/>
        <w:gridCol w:w="1338"/>
        <w:gridCol w:w="1800"/>
      </w:tblGrid>
      <w:tr w:rsidR="00EC7D3E" w:rsidRPr="00B43155" w:rsidTr="006B7A09">
        <w:tc>
          <w:tcPr>
            <w:tcW w:w="392" w:type="dxa"/>
            <w:vMerge w:val="restart"/>
            <w:tcBorders>
              <w:left w:val="nil"/>
              <w:right w:val="nil"/>
            </w:tcBorders>
          </w:tcPr>
          <w:p w:rsidR="00EC7D3E" w:rsidRPr="00B43155" w:rsidRDefault="00EC7D3E" w:rsidP="006B7A09"/>
        </w:tc>
        <w:tc>
          <w:tcPr>
            <w:tcW w:w="4678" w:type="dxa"/>
            <w:vMerge w:val="restart"/>
            <w:tcBorders>
              <w:left w:val="nil"/>
              <w:right w:val="single" w:sz="4" w:space="0" w:color="auto"/>
            </w:tcBorders>
          </w:tcPr>
          <w:p w:rsidR="00EC7D3E" w:rsidRPr="00B43155" w:rsidRDefault="00EC7D3E" w:rsidP="006B7A09"/>
        </w:tc>
        <w:tc>
          <w:tcPr>
            <w:tcW w:w="1338" w:type="dxa"/>
            <w:tcBorders>
              <w:left w:val="single" w:sz="4" w:space="0" w:color="auto"/>
            </w:tcBorders>
          </w:tcPr>
          <w:p w:rsidR="00EC7D3E" w:rsidRPr="00B43155" w:rsidRDefault="00EC7D3E" w:rsidP="006B7A09">
            <w:pPr>
              <w:jc w:val="center"/>
              <w:rPr>
                <w:sz w:val="20"/>
                <w:szCs w:val="20"/>
              </w:rPr>
            </w:pPr>
            <w:r w:rsidRPr="00B43155">
              <w:t>Année 1</w:t>
            </w:r>
          </w:p>
        </w:tc>
        <w:tc>
          <w:tcPr>
            <w:tcW w:w="1800" w:type="dxa"/>
          </w:tcPr>
          <w:p w:rsidR="00EC7D3E" w:rsidRPr="00B43155" w:rsidRDefault="00EC7D3E" w:rsidP="006B7A09">
            <w:pPr>
              <w:jc w:val="center"/>
              <w:rPr>
                <w:sz w:val="20"/>
                <w:szCs w:val="20"/>
              </w:rPr>
            </w:pPr>
            <w:r w:rsidRPr="00B43155">
              <w:t xml:space="preserve">Année </w:t>
            </w:r>
            <w:r>
              <w:t>2</w:t>
            </w:r>
          </w:p>
        </w:tc>
      </w:tr>
      <w:tr w:rsidR="00EC7D3E" w:rsidRPr="00B43155" w:rsidTr="006B7A09">
        <w:tc>
          <w:tcPr>
            <w:tcW w:w="392" w:type="dxa"/>
            <w:vMerge/>
            <w:tcBorders>
              <w:left w:val="nil"/>
              <w:right w:val="nil"/>
            </w:tcBorders>
          </w:tcPr>
          <w:p w:rsidR="00EC7D3E" w:rsidRPr="00B43155" w:rsidRDefault="00EC7D3E" w:rsidP="006B7A09"/>
        </w:tc>
        <w:tc>
          <w:tcPr>
            <w:tcW w:w="4678" w:type="dxa"/>
            <w:vMerge/>
            <w:tcBorders>
              <w:left w:val="nil"/>
              <w:right w:val="single" w:sz="4" w:space="0" w:color="auto"/>
            </w:tcBorders>
          </w:tcPr>
          <w:p w:rsidR="00EC7D3E" w:rsidRPr="00B43155" w:rsidRDefault="00EC7D3E" w:rsidP="006B7A09"/>
        </w:tc>
        <w:tc>
          <w:tcPr>
            <w:tcW w:w="1338" w:type="dxa"/>
            <w:tcBorders>
              <w:left w:val="single" w:sz="4" w:space="0" w:color="auto"/>
            </w:tcBorders>
          </w:tcPr>
          <w:p w:rsidR="00EC7D3E" w:rsidRPr="00B43155" w:rsidRDefault="00EC7D3E" w:rsidP="006B7A09">
            <w:pPr>
              <w:jc w:val="center"/>
              <w:rPr>
                <w:sz w:val="20"/>
                <w:szCs w:val="20"/>
              </w:rPr>
            </w:pPr>
            <w:r w:rsidRPr="00B43155">
              <w:rPr>
                <w:sz w:val="20"/>
                <w:szCs w:val="20"/>
              </w:rPr>
              <w:t>Cours/ TD</w:t>
            </w:r>
          </w:p>
        </w:tc>
        <w:tc>
          <w:tcPr>
            <w:tcW w:w="1800" w:type="dxa"/>
          </w:tcPr>
          <w:p w:rsidR="00EC7D3E" w:rsidRPr="00B43155" w:rsidRDefault="00EC7D3E" w:rsidP="006B7A09">
            <w:pPr>
              <w:jc w:val="center"/>
              <w:rPr>
                <w:sz w:val="20"/>
                <w:szCs w:val="20"/>
              </w:rPr>
            </w:pPr>
            <w:r w:rsidRPr="00B43155">
              <w:rPr>
                <w:sz w:val="20"/>
                <w:szCs w:val="20"/>
              </w:rPr>
              <w:t>Cours/ TD</w:t>
            </w:r>
          </w:p>
        </w:tc>
      </w:tr>
      <w:tr w:rsidR="00EC7D3E" w:rsidRPr="00B43155" w:rsidTr="006B7A09">
        <w:tc>
          <w:tcPr>
            <w:tcW w:w="392" w:type="dxa"/>
          </w:tcPr>
          <w:p w:rsidR="00EC7D3E" w:rsidRPr="00B43155" w:rsidRDefault="00EC7D3E" w:rsidP="006B7A09"/>
        </w:tc>
        <w:tc>
          <w:tcPr>
            <w:tcW w:w="4678" w:type="dxa"/>
          </w:tcPr>
          <w:p w:rsidR="00EC7D3E" w:rsidRPr="00B43155" w:rsidRDefault="00EC7D3E" w:rsidP="006B7A09">
            <w:pPr>
              <w:jc w:val="right"/>
              <w:rPr>
                <w:b/>
                <w:bCs/>
              </w:rPr>
            </w:pPr>
            <w:r w:rsidRPr="00B43155">
              <w:rPr>
                <w:b/>
                <w:bCs/>
              </w:rPr>
              <w:t>Total</w:t>
            </w:r>
          </w:p>
        </w:tc>
        <w:tc>
          <w:tcPr>
            <w:tcW w:w="1338" w:type="dxa"/>
          </w:tcPr>
          <w:p w:rsidR="00EC7D3E" w:rsidRPr="00B43155" w:rsidRDefault="00EC7D3E" w:rsidP="006B7A09">
            <w:pPr>
              <w:jc w:val="center"/>
              <w:rPr>
                <w:b/>
                <w:bCs/>
              </w:rPr>
            </w:pPr>
            <w:r>
              <w:rPr>
                <w:b/>
                <w:bCs/>
              </w:rPr>
              <w:t>3</w:t>
            </w:r>
            <w:r w:rsidRPr="00B43155">
              <w:rPr>
                <w:b/>
                <w:bCs/>
              </w:rPr>
              <w:t>0</w:t>
            </w:r>
          </w:p>
        </w:tc>
        <w:tc>
          <w:tcPr>
            <w:tcW w:w="1800" w:type="dxa"/>
          </w:tcPr>
          <w:p w:rsidR="00EC7D3E" w:rsidRPr="00B43155" w:rsidRDefault="00EC7D3E" w:rsidP="006B7A09">
            <w:pPr>
              <w:jc w:val="center"/>
              <w:rPr>
                <w:b/>
                <w:bCs/>
              </w:rPr>
            </w:pPr>
            <w:r>
              <w:rPr>
                <w:b/>
                <w:bCs/>
              </w:rPr>
              <w:t>3</w:t>
            </w:r>
            <w:r w:rsidRPr="00B43155">
              <w:rPr>
                <w:b/>
                <w:bCs/>
              </w:rPr>
              <w:t>0</w:t>
            </w:r>
          </w:p>
        </w:tc>
      </w:tr>
      <w:tr w:rsidR="00EC7D3E" w:rsidRPr="00B43155" w:rsidTr="006B7A09">
        <w:tc>
          <w:tcPr>
            <w:tcW w:w="392" w:type="dxa"/>
          </w:tcPr>
          <w:p w:rsidR="00EC7D3E" w:rsidRPr="00B43155" w:rsidRDefault="00EC7D3E" w:rsidP="006B7A09">
            <w:r w:rsidRPr="00B43155">
              <w:t>A</w:t>
            </w:r>
          </w:p>
        </w:tc>
        <w:tc>
          <w:tcPr>
            <w:tcW w:w="4678" w:type="dxa"/>
          </w:tcPr>
          <w:p w:rsidR="00EC7D3E" w:rsidRPr="00B43155" w:rsidRDefault="00EC7D3E" w:rsidP="006B7A09">
            <w:r w:rsidRPr="00B43155">
              <w:t>Comprendre la langue orale</w:t>
            </w:r>
          </w:p>
        </w:tc>
        <w:tc>
          <w:tcPr>
            <w:tcW w:w="1338" w:type="dxa"/>
          </w:tcPr>
          <w:p w:rsidR="00EC7D3E" w:rsidRPr="00B43155" w:rsidRDefault="00EC7D3E" w:rsidP="006B7A09">
            <w:pPr>
              <w:jc w:val="center"/>
              <w:rPr>
                <w:sz w:val="20"/>
                <w:szCs w:val="20"/>
              </w:rPr>
            </w:pPr>
            <w:r>
              <w:rPr>
                <w:sz w:val="20"/>
                <w:szCs w:val="20"/>
              </w:rPr>
              <w:t>05</w:t>
            </w:r>
          </w:p>
        </w:tc>
        <w:tc>
          <w:tcPr>
            <w:tcW w:w="1800" w:type="dxa"/>
          </w:tcPr>
          <w:p w:rsidR="00EC7D3E" w:rsidRPr="00B43155" w:rsidRDefault="00EC7D3E" w:rsidP="006B7A09">
            <w:pPr>
              <w:jc w:val="center"/>
              <w:rPr>
                <w:sz w:val="20"/>
                <w:szCs w:val="20"/>
              </w:rPr>
            </w:pPr>
            <w:r>
              <w:rPr>
                <w:sz w:val="20"/>
                <w:szCs w:val="20"/>
              </w:rPr>
              <w:t>05</w:t>
            </w:r>
          </w:p>
        </w:tc>
      </w:tr>
      <w:tr w:rsidR="00EC7D3E" w:rsidRPr="00B43155" w:rsidTr="006B7A09">
        <w:tc>
          <w:tcPr>
            <w:tcW w:w="392" w:type="dxa"/>
          </w:tcPr>
          <w:p w:rsidR="00EC7D3E" w:rsidRPr="00B43155" w:rsidRDefault="00EC7D3E" w:rsidP="006B7A09">
            <w:r w:rsidRPr="00B43155">
              <w:t>B</w:t>
            </w:r>
          </w:p>
        </w:tc>
        <w:tc>
          <w:tcPr>
            <w:tcW w:w="4678" w:type="dxa"/>
          </w:tcPr>
          <w:p w:rsidR="00EC7D3E" w:rsidRPr="00B43155" w:rsidRDefault="00EC7D3E" w:rsidP="006B7A09">
            <w:r w:rsidRPr="00B43155">
              <w:t>Comprendre la langue écrite</w:t>
            </w:r>
          </w:p>
        </w:tc>
        <w:tc>
          <w:tcPr>
            <w:tcW w:w="1338" w:type="dxa"/>
          </w:tcPr>
          <w:p w:rsidR="00EC7D3E" w:rsidRPr="00B43155" w:rsidRDefault="00EC7D3E" w:rsidP="006B7A09">
            <w:pPr>
              <w:jc w:val="center"/>
              <w:rPr>
                <w:sz w:val="20"/>
                <w:szCs w:val="20"/>
              </w:rPr>
            </w:pPr>
            <w:r>
              <w:rPr>
                <w:sz w:val="20"/>
                <w:szCs w:val="20"/>
              </w:rPr>
              <w:t>10</w:t>
            </w:r>
          </w:p>
        </w:tc>
        <w:tc>
          <w:tcPr>
            <w:tcW w:w="1800" w:type="dxa"/>
          </w:tcPr>
          <w:p w:rsidR="00EC7D3E" w:rsidRPr="00B43155" w:rsidRDefault="00EC7D3E" w:rsidP="006B7A09">
            <w:pPr>
              <w:jc w:val="center"/>
              <w:rPr>
                <w:sz w:val="20"/>
                <w:szCs w:val="20"/>
              </w:rPr>
            </w:pPr>
            <w:r>
              <w:rPr>
                <w:sz w:val="20"/>
                <w:szCs w:val="20"/>
              </w:rPr>
              <w:t>10</w:t>
            </w:r>
          </w:p>
        </w:tc>
      </w:tr>
      <w:tr w:rsidR="00EC7D3E" w:rsidRPr="00B43155" w:rsidTr="006B7A09">
        <w:tc>
          <w:tcPr>
            <w:tcW w:w="392" w:type="dxa"/>
          </w:tcPr>
          <w:p w:rsidR="00EC7D3E" w:rsidRPr="00B43155" w:rsidRDefault="00EC7D3E" w:rsidP="006B7A09">
            <w:r w:rsidRPr="00B43155">
              <w:t>C</w:t>
            </w:r>
          </w:p>
        </w:tc>
        <w:tc>
          <w:tcPr>
            <w:tcW w:w="4678" w:type="dxa"/>
          </w:tcPr>
          <w:p w:rsidR="00EC7D3E" w:rsidRPr="00B43155" w:rsidRDefault="00EC7D3E" w:rsidP="006B7A09">
            <w:r w:rsidRPr="00B43155">
              <w:t>S'exprimer efficacement et de manière autonome dans ses activités professionnelles</w:t>
            </w:r>
          </w:p>
        </w:tc>
        <w:tc>
          <w:tcPr>
            <w:tcW w:w="1338" w:type="dxa"/>
          </w:tcPr>
          <w:p w:rsidR="00EC7D3E" w:rsidRPr="00B43155" w:rsidRDefault="00EC7D3E" w:rsidP="006B7A09">
            <w:pPr>
              <w:jc w:val="center"/>
              <w:rPr>
                <w:sz w:val="20"/>
                <w:szCs w:val="20"/>
              </w:rPr>
            </w:pPr>
            <w:r>
              <w:rPr>
                <w:sz w:val="20"/>
                <w:szCs w:val="20"/>
              </w:rPr>
              <w:t>10</w:t>
            </w:r>
          </w:p>
        </w:tc>
        <w:tc>
          <w:tcPr>
            <w:tcW w:w="1800" w:type="dxa"/>
          </w:tcPr>
          <w:p w:rsidR="00EC7D3E" w:rsidRPr="00B43155" w:rsidRDefault="00EC7D3E" w:rsidP="006B7A09">
            <w:pPr>
              <w:jc w:val="center"/>
              <w:rPr>
                <w:sz w:val="20"/>
                <w:szCs w:val="20"/>
              </w:rPr>
            </w:pPr>
            <w:r>
              <w:rPr>
                <w:sz w:val="20"/>
                <w:szCs w:val="20"/>
              </w:rPr>
              <w:t>20</w:t>
            </w:r>
          </w:p>
        </w:tc>
      </w:tr>
      <w:tr w:rsidR="00EC7D3E" w:rsidRPr="006607ED" w:rsidTr="006B7A09">
        <w:tc>
          <w:tcPr>
            <w:tcW w:w="392" w:type="dxa"/>
          </w:tcPr>
          <w:p w:rsidR="00EC7D3E" w:rsidRPr="00B43155" w:rsidRDefault="00EC7D3E" w:rsidP="006B7A09">
            <w:r w:rsidRPr="00B43155">
              <w:t>D</w:t>
            </w:r>
          </w:p>
        </w:tc>
        <w:tc>
          <w:tcPr>
            <w:tcW w:w="4678" w:type="dxa"/>
          </w:tcPr>
          <w:p w:rsidR="00EC7D3E" w:rsidRPr="006607ED" w:rsidRDefault="00EC7D3E" w:rsidP="006B7A09">
            <w:r w:rsidRPr="00B43155">
              <w:t>Rédiger tout document d'information ou courrier relatif à son activité professionnelle</w:t>
            </w:r>
          </w:p>
        </w:tc>
        <w:tc>
          <w:tcPr>
            <w:tcW w:w="1338" w:type="dxa"/>
          </w:tcPr>
          <w:p w:rsidR="00EC7D3E" w:rsidRPr="006607ED" w:rsidRDefault="00EC7D3E" w:rsidP="006B7A09">
            <w:pPr>
              <w:jc w:val="center"/>
              <w:rPr>
                <w:sz w:val="20"/>
                <w:szCs w:val="20"/>
              </w:rPr>
            </w:pPr>
            <w:r>
              <w:rPr>
                <w:sz w:val="20"/>
                <w:szCs w:val="20"/>
              </w:rPr>
              <w:t>05</w:t>
            </w:r>
          </w:p>
        </w:tc>
        <w:tc>
          <w:tcPr>
            <w:tcW w:w="1800" w:type="dxa"/>
          </w:tcPr>
          <w:p w:rsidR="00EC7D3E" w:rsidRPr="006607ED" w:rsidRDefault="00EC7D3E" w:rsidP="006B7A09">
            <w:pPr>
              <w:jc w:val="center"/>
              <w:rPr>
                <w:sz w:val="20"/>
                <w:szCs w:val="20"/>
              </w:rPr>
            </w:pPr>
            <w:r>
              <w:rPr>
                <w:sz w:val="20"/>
                <w:szCs w:val="20"/>
              </w:rPr>
              <w:t>05</w:t>
            </w:r>
          </w:p>
        </w:tc>
      </w:tr>
    </w:tbl>
    <w:p w:rsidR="00EC7D3E" w:rsidRDefault="00EC7D3E" w:rsidP="00EC7D3E">
      <w:pPr>
        <w:rPr>
          <w:smallCaps/>
        </w:rPr>
      </w:pPr>
    </w:p>
    <w:p w:rsidR="00EC7D3E" w:rsidRDefault="00EC7D3E" w:rsidP="00EC7D3E">
      <w:pPr>
        <w:rPr>
          <w:smallCaps/>
        </w:rPr>
      </w:pPr>
      <w:r w:rsidRPr="00885B43">
        <w:rPr>
          <w:smallCaps/>
        </w:rPr>
        <w:t xml:space="preserve">Recommandations pédagogiques </w:t>
      </w:r>
    </w:p>
    <w:p w:rsidR="00EC7D3E" w:rsidRPr="004C48D1" w:rsidRDefault="00EC7D3E" w:rsidP="00EC7D3E">
      <w:pPr>
        <w:jc w:val="both"/>
        <w:rPr>
          <w:b/>
          <w:i/>
          <w:smallCaps/>
        </w:rPr>
      </w:pPr>
      <w:r w:rsidRPr="004C48D1">
        <w:rPr>
          <w:b/>
          <w:i/>
          <w:smallCaps/>
        </w:rPr>
        <w:t xml:space="preserve">remarques préalables </w:t>
      </w:r>
    </w:p>
    <w:p w:rsidR="00EC7D3E" w:rsidRDefault="00EC7D3E" w:rsidP="00EC7D3E">
      <w:pPr>
        <w:jc w:val="both"/>
      </w:pPr>
      <w:r w:rsidRPr="004C48D1">
        <w:t>Un très grand nombre d'étudiants auront à</w:t>
      </w:r>
      <w:r>
        <w:t xml:space="preserve"> </w:t>
      </w:r>
      <w:r w:rsidRPr="004C48D1">
        <w:t>utiliser une langue étrangère dans leur vie professionnelle. L'enseignement doit donc</w:t>
      </w:r>
      <w:r>
        <w:t xml:space="preserve"> </w:t>
      </w:r>
      <w:r w:rsidRPr="004C48D1">
        <w:t xml:space="preserve">prendre en compte cette spécificité. </w:t>
      </w:r>
    </w:p>
    <w:p w:rsidR="00EC7D3E" w:rsidRPr="004C48D1" w:rsidRDefault="00EC7D3E" w:rsidP="00EC7D3E">
      <w:pPr>
        <w:jc w:val="both"/>
      </w:pPr>
      <w:r>
        <w:t>O</w:t>
      </w:r>
      <w:r w:rsidRPr="004C48D1">
        <w:t>n aura</w:t>
      </w:r>
      <w:r>
        <w:t xml:space="preserve"> donc </w:t>
      </w:r>
      <w:r w:rsidRPr="004C48D1">
        <w:t xml:space="preserve"> la</w:t>
      </w:r>
      <w:r>
        <w:t xml:space="preserve"> </w:t>
      </w:r>
      <w:r w:rsidRPr="004C48D1">
        <w:t>volonté permanente de mettre les candidats en situation de communication, et de</w:t>
      </w:r>
      <w:r>
        <w:t xml:space="preserve"> </w:t>
      </w:r>
      <w:r w:rsidRPr="004C48D1">
        <w:t>mettre en relation les activités proposées et les préoccupations propres aux futurs</w:t>
      </w:r>
      <w:r>
        <w:t xml:space="preserve"> </w:t>
      </w:r>
      <w:r w:rsidRPr="004C48D1">
        <w:t>professionnels.</w:t>
      </w:r>
    </w:p>
    <w:p w:rsidR="00EC7D3E" w:rsidRPr="004C48D1" w:rsidRDefault="00EC7D3E" w:rsidP="00EC7D3E">
      <w:pPr>
        <w:jc w:val="both"/>
      </w:pPr>
      <w:r w:rsidRPr="004C48D1">
        <w:t xml:space="preserve">L'enseignement </w:t>
      </w:r>
      <w:r>
        <w:t xml:space="preserve">devra </w:t>
      </w:r>
      <w:r w:rsidRPr="004C48D1">
        <w:t>développer</w:t>
      </w:r>
      <w:r>
        <w:t xml:space="preserve"> </w:t>
      </w:r>
      <w:r w:rsidRPr="004C48D1">
        <w:t xml:space="preserve"> l'autonomie des étudiants dans l'acquisition des savoirs.</w:t>
      </w:r>
    </w:p>
    <w:p w:rsidR="00EC7D3E" w:rsidRPr="004C48D1" w:rsidRDefault="00EC7D3E" w:rsidP="00EC7D3E">
      <w:pPr>
        <w:jc w:val="both"/>
        <w:rPr>
          <w:i/>
          <w:u w:val="single"/>
        </w:rPr>
      </w:pPr>
      <w:r w:rsidRPr="004C48D1">
        <w:rPr>
          <w:i/>
          <w:u w:val="single"/>
        </w:rPr>
        <w:t>Les groupes de niveau</w:t>
      </w:r>
    </w:p>
    <w:p w:rsidR="00EC7D3E" w:rsidRDefault="00EC7D3E" w:rsidP="00EC7D3E">
      <w:pPr>
        <w:jc w:val="both"/>
      </w:pPr>
      <w:r w:rsidRPr="004C48D1">
        <w:t xml:space="preserve">La constitution de </w:t>
      </w:r>
      <w:r>
        <w:t xml:space="preserve">petits </w:t>
      </w:r>
      <w:r w:rsidRPr="004C48D1">
        <w:t xml:space="preserve">groupes </w:t>
      </w:r>
      <w:r>
        <w:t xml:space="preserve"> d’élèves (10 à 15) </w:t>
      </w:r>
      <w:r w:rsidRPr="004C48D1">
        <w:t>permet au professeur de tirer</w:t>
      </w:r>
      <w:r>
        <w:t xml:space="preserve"> </w:t>
      </w:r>
      <w:r w:rsidRPr="004C48D1">
        <w:t>le meilleur parti des connaissances déjà acquises par chaque individu, et de favoriser</w:t>
      </w:r>
      <w:r>
        <w:t xml:space="preserve"> </w:t>
      </w:r>
      <w:r w:rsidRPr="004C48D1">
        <w:t xml:space="preserve">une meilleure atteinte des objectifs assignés à la formation. </w:t>
      </w:r>
    </w:p>
    <w:p w:rsidR="00EC7D3E" w:rsidRPr="004C48D1" w:rsidRDefault="00EC7D3E" w:rsidP="00EC7D3E">
      <w:pPr>
        <w:jc w:val="both"/>
        <w:rPr>
          <w:i/>
          <w:u w:val="single"/>
        </w:rPr>
      </w:pPr>
      <w:r w:rsidRPr="004C48D1">
        <w:rPr>
          <w:i/>
          <w:u w:val="single"/>
        </w:rPr>
        <w:t>Test de niveau</w:t>
      </w:r>
    </w:p>
    <w:p w:rsidR="00EC7D3E" w:rsidRPr="004C48D1" w:rsidRDefault="00EC7D3E" w:rsidP="00EC7D3E">
      <w:pPr>
        <w:jc w:val="both"/>
      </w:pPr>
      <w:r>
        <w:t>P</w:t>
      </w:r>
      <w:r w:rsidRPr="004C48D1">
        <w:t>our situer un étudiant dans un groupe de niveau, on définira un</w:t>
      </w:r>
      <w:r>
        <w:t xml:space="preserve"> </w:t>
      </w:r>
      <w:r w:rsidRPr="004C48D1">
        <w:t>certain nombre de pré-requis faisant l'objet d'un test de niveau. Ce test permettra à</w:t>
      </w:r>
      <w:r>
        <w:t xml:space="preserve"> </w:t>
      </w:r>
      <w:r w:rsidRPr="004C48D1">
        <w:t>chaque enseignant de faire un</w:t>
      </w:r>
      <w:r>
        <w:t xml:space="preserve"> </w:t>
      </w:r>
      <w:r w:rsidRPr="004C48D1">
        <w:t>état des lieux</w:t>
      </w:r>
      <w:r>
        <w:t xml:space="preserve"> </w:t>
      </w:r>
      <w:r w:rsidRPr="004C48D1">
        <w:t>et d'établir en concertation avec les</w:t>
      </w:r>
      <w:r>
        <w:t xml:space="preserve"> </w:t>
      </w:r>
      <w:r w:rsidRPr="004C48D1">
        <w:t>étudiants un certain nombre de constats qui justifieront des objectifs pédagogiques à</w:t>
      </w:r>
      <w:r>
        <w:t xml:space="preserve"> </w:t>
      </w:r>
      <w:r w:rsidRPr="004C48D1">
        <w:t>la f</w:t>
      </w:r>
      <w:r>
        <w:t>o</w:t>
      </w:r>
      <w:r w:rsidRPr="004C48D1">
        <w:t>is réalistes et cohérents par rapport aux finalités de la formation.</w:t>
      </w:r>
    </w:p>
    <w:p w:rsidR="00EC7D3E" w:rsidRPr="004C48D1" w:rsidRDefault="00EC7D3E" w:rsidP="00EC7D3E">
      <w:pPr>
        <w:jc w:val="both"/>
        <w:rPr>
          <w:i/>
          <w:u w:val="single"/>
        </w:rPr>
      </w:pPr>
      <w:r w:rsidRPr="004C48D1">
        <w:rPr>
          <w:i/>
          <w:u w:val="single"/>
        </w:rPr>
        <w:t>Contrat avec l'étudiant</w:t>
      </w:r>
    </w:p>
    <w:p w:rsidR="00EC7D3E" w:rsidRDefault="00EC7D3E" w:rsidP="00EC7D3E">
      <w:pPr>
        <w:jc w:val="both"/>
      </w:pPr>
      <w:r w:rsidRPr="004C48D1">
        <w:t>à partir du test et en concertation avec l'étudiant (passé</w:t>
      </w:r>
      <w:r>
        <w:t xml:space="preserve"> </w:t>
      </w:r>
      <w:r w:rsidRPr="004C48D1">
        <w:t>scolaire, auto-évaluation...), l'appartenance à un groupe est décidée. Cette décision ne</w:t>
      </w:r>
      <w:r>
        <w:t xml:space="preserve"> </w:t>
      </w:r>
      <w:r w:rsidRPr="004C48D1">
        <w:t>doit jamais apparaître comme une sanction, mais plutôt comme une chance qui lui est</w:t>
      </w:r>
      <w:r>
        <w:t xml:space="preserve"> </w:t>
      </w:r>
      <w:r w:rsidRPr="004C48D1">
        <w:t>donnée de progresser de manière plus efficace. Elle doit être un choix librement</w:t>
      </w:r>
      <w:r>
        <w:t xml:space="preserve"> </w:t>
      </w:r>
      <w:r w:rsidRPr="004C48D1">
        <w:t xml:space="preserve">accepté. </w:t>
      </w:r>
    </w:p>
    <w:p w:rsidR="00EC7D3E" w:rsidRPr="004C48D1" w:rsidRDefault="00EC7D3E" w:rsidP="00EC7D3E">
      <w:pPr>
        <w:jc w:val="both"/>
      </w:pPr>
      <w:r w:rsidRPr="004C48D1">
        <w:lastRenderedPageBreak/>
        <w:t>Elle ne sera pas, non plus, définitive : un étudiant pouvant à tout moment</w:t>
      </w:r>
      <w:r>
        <w:t xml:space="preserve"> </w:t>
      </w:r>
      <w:r w:rsidRPr="004C48D1">
        <w:t>passer d'un groupe à l'autre, soit en fonction de son évolution personnelle, soit en</w:t>
      </w:r>
      <w:r>
        <w:t xml:space="preserve"> </w:t>
      </w:r>
      <w:r w:rsidRPr="004C48D1">
        <w:t>fonction d'objectifs pédagogiques précis.</w:t>
      </w:r>
    </w:p>
    <w:p w:rsidR="00EC7D3E" w:rsidRPr="008519AC" w:rsidRDefault="00EC7D3E" w:rsidP="00EC7D3E">
      <w:pPr>
        <w:jc w:val="both"/>
        <w:rPr>
          <w:i/>
          <w:u w:val="single"/>
        </w:rPr>
      </w:pPr>
      <w:r>
        <w:rPr>
          <w:i/>
          <w:u w:val="single"/>
        </w:rPr>
        <w:t xml:space="preserve">Motiver les étudiants </w:t>
      </w:r>
    </w:p>
    <w:p w:rsidR="00EC7D3E" w:rsidRDefault="00EC7D3E" w:rsidP="00EC7D3E">
      <w:pPr>
        <w:jc w:val="both"/>
      </w:pPr>
      <w:r>
        <w:t>L</w:t>
      </w:r>
      <w:r w:rsidRPr="004C48D1">
        <w:t>e soutien</w:t>
      </w:r>
      <w:r>
        <w:t xml:space="preserve"> </w:t>
      </w:r>
      <w:r w:rsidRPr="004C48D1">
        <w:t>aux étudiants en difficulté, sera const</w:t>
      </w:r>
      <w:r>
        <w:t>amment  mis en œuvre grâce à cette souplesse des groupes</w:t>
      </w:r>
    </w:p>
    <w:p w:rsidR="00EC7D3E" w:rsidRPr="004C48D1" w:rsidRDefault="00EC7D3E" w:rsidP="00EC7D3E">
      <w:pPr>
        <w:jc w:val="both"/>
      </w:pPr>
      <w:r>
        <w:t xml:space="preserve">Dans un premier </w:t>
      </w:r>
      <w:r w:rsidRPr="004C48D1">
        <w:t>pendant les premières semaines, il s'agira surtout de parvenir à motiver les étudiants</w:t>
      </w:r>
      <w:r>
        <w:t xml:space="preserve"> </w:t>
      </w:r>
      <w:r w:rsidRPr="004C48D1">
        <w:t>souvent découragés par des années de situation d'échec en langue étrangère. Il est</w:t>
      </w:r>
      <w:r>
        <w:t xml:space="preserve"> </w:t>
      </w:r>
      <w:r w:rsidRPr="004C48D1">
        <w:t>illusoire d'espérer faire progresser un étudiant en quelques heures au niveau de ses</w:t>
      </w:r>
      <w:r>
        <w:t xml:space="preserve"> </w:t>
      </w:r>
      <w:r w:rsidRPr="004C48D1">
        <w:t>connaissances, mais en revanche, il est tout à fait possible de l'aider à tirer parti au</w:t>
      </w:r>
      <w:r>
        <w:t xml:space="preserve"> </w:t>
      </w:r>
      <w:r w:rsidRPr="004C48D1">
        <w:t>maximum de ses acquis.</w:t>
      </w:r>
    </w:p>
    <w:p w:rsidR="00EC7D3E" w:rsidRPr="004C48D1" w:rsidRDefault="00EC7D3E" w:rsidP="00EC7D3E">
      <w:pPr>
        <w:jc w:val="both"/>
      </w:pPr>
      <w:r w:rsidRPr="004C48D1">
        <w:t>On veillera à valoriser chaque étudiant, à faire émerger les connaissances latentes trop</w:t>
      </w:r>
      <w:r>
        <w:t xml:space="preserve"> </w:t>
      </w:r>
      <w:r w:rsidRPr="004C48D1">
        <w:t>souvent imprécises au point d'être ignorées ; on adoptera une pédagogie de la réussite</w:t>
      </w:r>
      <w:r>
        <w:t xml:space="preserve"> </w:t>
      </w:r>
      <w:r w:rsidRPr="004C48D1">
        <w:t>en poursuivant, en contrat avec chacun, des mini-objectifs réalistes, qui seront les</w:t>
      </w:r>
      <w:r>
        <w:t xml:space="preserve"> </w:t>
      </w:r>
      <w:r w:rsidRPr="004C48D1">
        <w:t>étapes d'un apprentissage gradué de la langue.</w:t>
      </w:r>
    </w:p>
    <w:p w:rsidR="00EC7D3E" w:rsidRDefault="00EC7D3E" w:rsidP="00EC7D3E">
      <w:pPr>
        <w:jc w:val="both"/>
        <w:rPr>
          <w:i/>
          <w:u w:val="single"/>
        </w:rPr>
      </w:pPr>
    </w:p>
    <w:p w:rsidR="00EC7D3E" w:rsidRPr="008519AC" w:rsidRDefault="00EC7D3E" w:rsidP="00EC7D3E">
      <w:pPr>
        <w:jc w:val="both"/>
        <w:rPr>
          <w:i/>
          <w:u w:val="single"/>
        </w:rPr>
      </w:pPr>
      <w:r w:rsidRPr="008519AC">
        <w:rPr>
          <w:i/>
          <w:u w:val="single"/>
        </w:rPr>
        <w:t>Le travail autonome</w:t>
      </w:r>
    </w:p>
    <w:p w:rsidR="00EC7D3E" w:rsidRDefault="00EC7D3E" w:rsidP="00EC7D3E">
      <w:pPr>
        <w:jc w:val="both"/>
      </w:pPr>
      <w:r w:rsidRPr="004C48D1">
        <w:t>on favorisera le travail autonome sous toutes ses formes :</w:t>
      </w:r>
      <w:r>
        <w:t xml:space="preserve"> </w:t>
      </w:r>
      <w:r w:rsidRPr="004C48D1">
        <w:t>accès à des bandes audio ou vidéo pour révisions individuelles, à des exercices interactifs</w:t>
      </w:r>
      <w:r>
        <w:t xml:space="preserve"> </w:t>
      </w:r>
      <w:r w:rsidRPr="004C48D1">
        <w:t>sur ordinateurs, ou plus simplement à un « portefeuille » d'exercices portant sur</w:t>
      </w:r>
      <w:r>
        <w:t xml:space="preserve"> </w:t>
      </w:r>
      <w:r w:rsidRPr="004C48D1">
        <w:t xml:space="preserve">des points spécifiques de la langue. </w:t>
      </w:r>
    </w:p>
    <w:p w:rsidR="00EC7D3E" w:rsidRPr="004C48D1" w:rsidRDefault="00EC7D3E" w:rsidP="00EC7D3E">
      <w:pPr>
        <w:jc w:val="both"/>
      </w:pPr>
      <w:r w:rsidRPr="004C48D1">
        <w:t>Le rôle du professeur doit être de faire apparaître</w:t>
      </w:r>
      <w:r>
        <w:t xml:space="preserve"> </w:t>
      </w:r>
      <w:r w:rsidRPr="004C48D1">
        <w:t>les besoins, puis de fournir à l'étudiant le matériel adéquat pour y répondre. Une</w:t>
      </w:r>
      <w:r>
        <w:t xml:space="preserve"> </w:t>
      </w:r>
      <w:r w:rsidRPr="004C48D1">
        <w:t>spécificité du technicien supérieur doit être</w:t>
      </w:r>
      <w:r>
        <w:t xml:space="preserve"> </w:t>
      </w:r>
      <w:r w:rsidRPr="004C48D1">
        <w:t>sa capacité à prendre en charge son propre apprentissage. Il est indispensable de</w:t>
      </w:r>
      <w:r>
        <w:t xml:space="preserve"> </w:t>
      </w:r>
      <w:r w:rsidRPr="004C48D1">
        <w:t>responsabiliser l'étudiant en lui donnant l'initiative pour qu'il puisse résoudre les</w:t>
      </w:r>
      <w:r>
        <w:t xml:space="preserve"> </w:t>
      </w:r>
      <w:r w:rsidRPr="004C48D1">
        <w:t>problèmes que le professeur l'aura aidé à définir clairement.</w:t>
      </w:r>
    </w:p>
    <w:p w:rsidR="00EC7D3E" w:rsidRPr="008519AC" w:rsidRDefault="00EC7D3E" w:rsidP="00EC7D3E">
      <w:pPr>
        <w:jc w:val="both"/>
        <w:rPr>
          <w:i/>
          <w:u w:val="single"/>
        </w:rPr>
      </w:pPr>
      <w:r w:rsidRPr="008519AC">
        <w:rPr>
          <w:i/>
          <w:u w:val="single"/>
        </w:rPr>
        <w:t xml:space="preserve">La pratique de la langue </w:t>
      </w:r>
    </w:p>
    <w:p w:rsidR="00EC7D3E" w:rsidRDefault="00EC7D3E" w:rsidP="00EC7D3E">
      <w:pPr>
        <w:jc w:val="both"/>
      </w:pPr>
      <w:r>
        <w:t xml:space="preserve">Il est indispensable que les professeurs des domaines scientifiques et techniques utilisent systématiquement la langue écrite et parlée pour faire pratiquer les élèves seule la pratique régulière d’une langue sous toutes ses formes permet d’assurer une amélioration de la pratique </w:t>
      </w:r>
    </w:p>
    <w:p w:rsidR="00EC7D3E" w:rsidRDefault="00EC7D3E" w:rsidP="00EC7D3E">
      <w:pPr>
        <w:jc w:val="both"/>
        <w:rPr>
          <w:b/>
          <w:i/>
          <w:smallCaps/>
        </w:rPr>
      </w:pPr>
      <w:r w:rsidRPr="00A82609">
        <w:rPr>
          <w:b/>
          <w:i/>
          <w:smallCaps/>
        </w:rPr>
        <w:t xml:space="preserve">Objectifs A et B </w:t>
      </w:r>
    </w:p>
    <w:p w:rsidR="00EC7D3E" w:rsidRPr="00A82609" w:rsidRDefault="00EC7D3E" w:rsidP="00EC7D3E">
      <w:pPr>
        <w:jc w:val="both"/>
        <w:rPr>
          <w:i/>
          <w:u w:val="single"/>
        </w:rPr>
      </w:pPr>
      <w:r w:rsidRPr="00A82609">
        <w:rPr>
          <w:i/>
          <w:u w:val="single"/>
        </w:rPr>
        <w:t>L'apprentissage de la langue</w:t>
      </w:r>
    </w:p>
    <w:p w:rsidR="00EC7D3E" w:rsidRDefault="00EC7D3E" w:rsidP="00EC7D3E">
      <w:pPr>
        <w:jc w:val="both"/>
      </w:pPr>
      <w:r w:rsidRPr="00A82609">
        <w:rPr>
          <w:b/>
        </w:rPr>
        <w:t>La grammaire</w:t>
      </w:r>
      <w:r w:rsidRPr="00A82609">
        <w:t xml:space="preserve"> : l'objectif général de la formation est d'atteindre une véritable</w:t>
      </w:r>
      <w:r>
        <w:t xml:space="preserve"> </w:t>
      </w:r>
      <w:r w:rsidRPr="00A82609">
        <w:t>capacité de communication. Or cette capacité ne peut être atteinte en l'absence</w:t>
      </w:r>
      <w:r>
        <w:t xml:space="preserve"> </w:t>
      </w:r>
      <w:r w:rsidRPr="00A82609">
        <w:t xml:space="preserve">d'une maîtrise suffisante de la syntaxe de la langue étudiée. </w:t>
      </w:r>
    </w:p>
    <w:p w:rsidR="00EC7D3E" w:rsidRPr="00A82609" w:rsidRDefault="00EC7D3E" w:rsidP="00EC7D3E">
      <w:pPr>
        <w:jc w:val="both"/>
      </w:pPr>
      <w:r w:rsidRPr="00A82609">
        <w:t>En effet, c'est elle</w:t>
      </w:r>
      <w:r>
        <w:t xml:space="preserve">  </w:t>
      </w:r>
      <w:r w:rsidRPr="00A82609">
        <w:t>qui donne à la langue sa véritable signification. Il ne s'agit pas de faire de la</w:t>
      </w:r>
      <w:r>
        <w:t xml:space="preserve"> </w:t>
      </w:r>
      <w:r w:rsidRPr="00A82609">
        <w:t>grammaire une fin en soi, mais plutôt d'intégrer la pratique systématique de</w:t>
      </w:r>
      <w:r>
        <w:t xml:space="preserve"> </w:t>
      </w:r>
      <w:r w:rsidRPr="00A82609">
        <w:t>structures pertinentes par rapport à la situation d'apprentissage ou au document.</w:t>
      </w:r>
      <w:r>
        <w:t xml:space="preserve"> D’étude</w:t>
      </w:r>
    </w:p>
    <w:p w:rsidR="00EC7D3E" w:rsidRDefault="00EC7D3E" w:rsidP="00EC7D3E">
      <w:pPr>
        <w:jc w:val="both"/>
      </w:pPr>
      <w:r w:rsidRPr="00A82609">
        <w:t>Il s'agit de rendre les étudiants conscients de la nécessité d'employer telle ou</w:t>
      </w:r>
      <w:r>
        <w:t xml:space="preserve"> </w:t>
      </w:r>
      <w:r w:rsidRPr="00A82609">
        <w:t>telle forme langagière pour formuler l'idée qu'ils désirent exprimer. La grammaire</w:t>
      </w:r>
      <w:r>
        <w:t xml:space="preserve"> </w:t>
      </w:r>
      <w:r w:rsidRPr="00A82609">
        <w:t>ne doit jamais être gratuite, elle ne se justifie que par rapport aux besoins.</w:t>
      </w:r>
      <w:r>
        <w:t xml:space="preserve"> </w:t>
      </w:r>
    </w:p>
    <w:p w:rsidR="00EC7D3E" w:rsidRPr="00A82609" w:rsidRDefault="00EC7D3E" w:rsidP="00EC7D3E">
      <w:pPr>
        <w:jc w:val="both"/>
      </w:pPr>
      <w:r w:rsidRPr="00A82609">
        <w:lastRenderedPageBreak/>
        <w:t>Il sera nécessaire de proposer aux étudiants un certain nombre d'exercices</w:t>
      </w:r>
      <w:r>
        <w:t xml:space="preserve"> </w:t>
      </w:r>
      <w:r w:rsidRPr="00A82609">
        <w:t>systématiques, en appui de la pratique évoquée ci-dessus ; ils devront être pertinents</w:t>
      </w:r>
      <w:r>
        <w:t xml:space="preserve"> </w:t>
      </w:r>
      <w:r w:rsidRPr="00A82609">
        <w:t>par rapport à l'activité en cours, et permettre réellement une pratique</w:t>
      </w:r>
      <w:r>
        <w:t xml:space="preserve"> </w:t>
      </w:r>
      <w:r w:rsidRPr="00A82609">
        <w:t>opérationnelle de la langue dans le contexte donné.</w:t>
      </w:r>
    </w:p>
    <w:p w:rsidR="00EC7D3E" w:rsidRDefault="00EC7D3E" w:rsidP="00EC7D3E">
      <w:pPr>
        <w:jc w:val="both"/>
        <w:rPr>
          <w:b/>
        </w:rPr>
      </w:pPr>
    </w:p>
    <w:p w:rsidR="00EC7D3E" w:rsidRPr="00A82609" w:rsidRDefault="00EC7D3E" w:rsidP="00EC7D3E">
      <w:pPr>
        <w:jc w:val="both"/>
      </w:pPr>
      <w:r w:rsidRPr="00901D54">
        <w:rPr>
          <w:b/>
        </w:rPr>
        <w:t xml:space="preserve">Le lexique </w:t>
      </w:r>
      <w:r w:rsidRPr="00A82609">
        <w:t>: pour atteindre une véritable autonomie langagière, l'étudiant aura</w:t>
      </w:r>
      <w:r>
        <w:t xml:space="preserve"> </w:t>
      </w:r>
      <w:r w:rsidRPr="00A82609">
        <w:t>besoin de perfectionner sa connaissance du lexique. L'enrichissement lexical se</w:t>
      </w:r>
      <w:r>
        <w:t xml:space="preserve"> </w:t>
      </w:r>
      <w:r w:rsidRPr="00A82609">
        <w:t>fera au fur et à mesure des besoins mis à jour par les activités de formation et</w:t>
      </w:r>
      <w:r>
        <w:t xml:space="preserve"> </w:t>
      </w:r>
      <w:r w:rsidRPr="00A82609">
        <w:t>les do</w:t>
      </w:r>
      <w:r>
        <w:t xml:space="preserve">cuments </w:t>
      </w:r>
    </w:p>
    <w:p w:rsidR="00EC7D3E" w:rsidRPr="00A82609" w:rsidRDefault="00EC7D3E" w:rsidP="00EC7D3E">
      <w:pPr>
        <w:jc w:val="both"/>
      </w:pPr>
      <w:r w:rsidRPr="00A82609">
        <w:t>Les étudiants constitueront un lexique au cours de leurs recherches documentaires.</w:t>
      </w:r>
    </w:p>
    <w:p w:rsidR="00EC7D3E" w:rsidRPr="00A82609" w:rsidRDefault="00EC7D3E" w:rsidP="00EC7D3E">
      <w:pPr>
        <w:jc w:val="both"/>
      </w:pPr>
      <w:r w:rsidRPr="00A82609">
        <w:t>A cette fin, ils seront familiarisés avec les dictionnaires techniques multilingues.</w:t>
      </w:r>
    </w:p>
    <w:p w:rsidR="00EC7D3E" w:rsidRPr="00A82609" w:rsidRDefault="00EC7D3E" w:rsidP="00EC7D3E">
      <w:pPr>
        <w:jc w:val="both"/>
      </w:pPr>
    </w:p>
    <w:p w:rsidR="00EC7D3E" w:rsidRPr="00A82609" w:rsidRDefault="00EC7D3E" w:rsidP="00EC7D3E">
      <w:pPr>
        <w:jc w:val="both"/>
        <w:rPr>
          <w:i/>
          <w:u w:val="single"/>
        </w:rPr>
      </w:pPr>
      <w:r w:rsidRPr="00A82609">
        <w:rPr>
          <w:i/>
          <w:u w:val="single"/>
        </w:rPr>
        <w:t xml:space="preserve">Comprendre l’oral et l’écrit </w:t>
      </w:r>
    </w:p>
    <w:p w:rsidR="00EC7D3E" w:rsidRPr="00A82609" w:rsidRDefault="00EC7D3E" w:rsidP="00EC7D3E">
      <w:pPr>
        <w:jc w:val="both"/>
      </w:pPr>
      <w:r>
        <w:t xml:space="preserve">Développer la capacité des élèves à comprendre la langue étrangère dans sa forme orale ou écrite </w:t>
      </w:r>
      <w:r w:rsidRPr="00A82609">
        <w:t>est un objectif important dans la formation du technicien supérieur :</w:t>
      </w:r>
      <w:r>
        <w:t xml:space="preserve"> </w:t>
      </w:r>
      <w:r w:rsidRPr="00A82609">
        <w:t>en effet</w:t>
      </w:r>
      <w:r>
        <w:t xml:space="preserve">, </w:t>
      </w:r>
      <w:r w:rsidRPr="00A82609">
        <w:t>les fu</w:t>
      </w:r>
      <w:r>
        <w:t>tu</w:t>
      </w:r>
      <w:r w:rsidRPr="00A82609">
        <w:t>rs techniciens auront souvent à</w:t>
      </w:r>
      <w:r>
        <w:t xml:space="preserve"> </w:t>
      </w:r>
      <w:r w:rsidRPr="00A82609">
        <w:t>rechercher des informations, soit auprès d'étrangers, soit dans une documentation</w:t>
      </w:r>
      <w:r>
        <w:t xml:space="preserve"> </w:t>
      </w:r>
      <w:r w:rsidRPr="00A82609">
        <w:t>en langue étrangère, et il est indispensable qu'ils soient préparés à aborder ces situations</w:t>
      </w:r>
      <w:r>
        <w:t xml:space="preserve"> </w:t>
      </w:r>
      <w:r w:rsidRPr="00A82609">
        <w:t>avec confiance.</w:t>
      </w:r>
    </w:p>
    <w:p w:rsidR="00EC7D3E" w:rsidRDefault="00EC7D3E" w:rsidP="00EC7D3E">
      <w:pPr>
        <w:jc w:val="both"/>
      </w:pPr>
      <w:r w:rsidRPr="00A82609">
        <w:t>Il conviendra de développer chez les candidats une attitude positive par rapport au</w:t>
      </w:r>
      <w:r>
        <w:t xml:space="preserve"> </w:t>
      </w:r>
      <w:r w:rsidRPr="00A82609">
        <w:t>document, qu'il soit oral ou écrit ; loin de se laisser décourager par les difficultés</w:t>
      </w:r>
      <w:r>
        <w:t xml:space="preserve"> </w:t>
      </w:r>
      <w:r w:rsidRPr="00A82609">
        <w:t>de la langue, l'étudiant devra apprendre à utiliser au mieux tous les éléments qui</w:t>
      </w:r>
      <w:r>
        <w:t xml:space="preserve"> </w:t>
      </w:r>
      <w:r w:rsidRPr="00A82609">
        <w:t>peuvent lui servir de repères : mots connus bien sûr, mais aussi prises en compte de la</w:t>
      </w:r>
      <w:r>
        <w:t xml:space="preserve"> </w:t>
      </w:r>
      <w:r w:rsidRPr="00A82609">
        <w:t>logique interne et des aspects phonologiques significatifs (rythme, accentuation,</w:t>
      </w:r>
      <w:r>
        <w:t xml:space="preserve"> </w:t>
      </w:r>
      <w:r w:rsidRPr="00A82609">
        <w:t>intonation, etc.)</w:t>
      </w:r>
    </w:p>
    <w:p w:rsidR="00EC7D3E" w:rsidRPr="00A82609" w:rsidRDefault="00EC7D3E" w:rsidP="00EC7D3E">
      <w:pPr>
        <w:jc w:val="both"/>
      </w:pPr>
      <w:r w:rsidRPr="00A82609">
        <w:t xml:space="preserve"> </w:t>
      </w:r>
      <w:r>
        <w:t>S</w:t>
      </w:r>
      <w:r w:rsidRPr="00A82609">
        <w:t>'il s'agit d'un document oral, des aspects non textuels (taille</w:t>
      </w:r>
      <w:r>
        <w:t xml:space="preserve"> </w:t>
      </w:r>
      <w:r w:rsidRPr="00A82609">
        <w:t>respective des caractères, organisation des paragraphes, disposition typographique ...)</w:t>
      </w:r>
      <w:r>
        <w:t xml:space="preserve"> </w:t>
      </w:r>
    </w:p>
    <w:p w:rsidR="00EC7D3E" w:rsidRPr="00A82609" w:rsidRDefault="00EC7D3E" w:rsidP="00EC7D3E">
      <w:pPr>
        <w:jc w:val="both"/>
      </w:pPr>
      <w:r>
        <w:t>S</w:t>
      </w:r>
      <w:r w:rsidRPr="00A82609">
        <w:t>'il s'agit d'un document écrit. Il sera constamment entraîné à formuler des hypothèses,</w:t>
      </w:r>
      <w:r>
        <w:t xml:space="preserve"> </w:t>
      </w:r>
      <w:r w:rsidRPr="00A82609">
        <w:t>à construire le sens grâce à une démarche d'inférence ou de déduction</w:t>
      </w:r>
      <w:r>
        <w:t xml:space="preserve"> </w:t>
      </w:r>
      <w:r w:rsidRPr="00A82609">
        <w:t>logique. Certes, ces principes ne sont pas spécifiques du niveau technicien supérieur,</w:t>
      </w:r>
      <w:r>
        <w:t xml:space="preserve"> mais </w:t>
      </w:r>
      <w:r w:rsidRPr="00A82609">
        <w:t xml:space="preserve"> ils participent de la maîtrise par l'étudiant de son propre apprentissage.</w:t>
      </w:r>
    </w:p>
    <w:p w:rsidR="00EC7D3E" w:rsidRPr="00A82609" w:rsidRDefault="00EC7D3E" w:rsidP="00EC7D3E">
      <w:pPr>
        <w:jc w:val="both"/>
      </w:pPr>
      <w:r w:rsidRPr="00A82609">
        <w:t>L'utilisation rationnelle du dictionnaire devra aussi être encouragée, mais on évitera le</w:t>
      </w:r>
      <w:r>
        <w:t xml:space="preserve"> </w:t>
      </w:r>
      <w:r w:rsidRPr="00A82609">
        <w:t>recours systématique qui irait à l'encontre du travail d'exploration évoqué ci-dessus.</w:t>
      </w:r>
      <w:r>
        <w:t xml:space="preserve"> </w:t>
      </w:r>
    </w:p>
    <w:p w:rsidR="00EC7D3E" w:rsidRPr="00A82609" w:rsidRDefault="00EC7D3E" w:rsidP="00EC7D3E">
      <w:pPr>
        <w:jc w:val="both"/>
      </w:pPr>
      <w:r w:rsidRPr="00A82609">
        <w:t>On veillera à proposer des documents récents, crédibles, de facture et d'origine très</w:t>
      </w:r>
      <w:r>
        <w:t xml:space="preserve"> </w:t>
      </w:r>
      <w:r w:rsidRPr="00A82609">
        <w:t>diverses.</w:t>
      </w:r>
    </w:p>
    <w:p w:rsidR="00EC7D3E" w:rsidRPr="00A82609" w:rsidRDefault="00EC7D3E" w:rsidP="00EC7D3E">
      <w:pPr>
        <w:jc w:val="both"/>
      </w:pPr>
      <w:r w:rsidRPr="00A82609">
        <w:t>On veillera à mettre à leur disposition des revues variées, et on favorisera leur libre</w:t>
      </w:r>
      <w:r>
        <w:t xml:space="preserve"> </w:t>
      </w:r>
      <w:r w:rsidRPr="00A82609">
        <w:t>accès à une vidéothèque ou une banque de cassettes.</w:t>
      </w:r>
    </w:p>
    <w:p w:rsidR="00EC7D3E" w:rsidRPr="00A82609" w:rsidRDefault="00EC7D3E" w:rsidP="00EC7D3E">
      <w:pPr>
        <w:jc w:val="both"/>
        <w:rPr>
          <w:b/>
          <w:i/>
          <w:smallCaps/>
        </w:rPr>
      </w:pPr>
      <w:r w:rsidRPr="00A82609">
        <w:rPr>
          <w:b/>
          <w:i/>
          <w:smallCaps/>
        </w:rPr>
        <w:t xml:space="preserve">Objectif C </w:t>
      </w:r>
    </w:p>
    <w:p w:rsidR="00EC7D3E" w:rsidRPr="00A82609" w:rsidRDefault="00EC7D3E" w:rsidP="00EC7D3E">
      <w:pPr>
        <w:jc w:val="both"/>
        <w:rPr>
          <w:i/>
          <w:u w:val="single"/>
        </w:rPr>
      </w:pPr>
      <w:r w:rsidRPr="00A82609">
        <w:rPr>
          <w:i/>
          <w:u w:val="single"/>
        </w:rPr>
        <w:t>S'exprimer en langue étrangère</w:t>
      </w:r>
    </w:p>
    <w:p w:rsidR="00EC7D3E" w:rsidRDefault="00EC7D3E" w:rsidP="00EC7D3E">
      <w:pPr>
        <w:jc w:val="both"/>
      </w:pPr>
      <w:r w:rsidRPr="00A82609">
        <w:t>Cet objectif n'est dissociés d</w:t>
      </w:r>
      <w:r>
        <w:t xml:space="preserve">es </w:t>
      </w:r>
      <w:r w:rsidRPr="00A82609">
        <w:t>précédent</w:t>
      </w:r>
      <w:r>
        <w:t>s</w:t>
      </w:r>
      <w:r w:rsidRPr="00A82609">
        <w:t xml:space="preserve"> que dans le but de rationaliser la réflexion,</w:t>
      </w:r>
      <w:r>
        <w:t xml:space="preserve"> </w:t>
      </w:r>
      <w:r w:rsidRPr="00A82609">
        <w:t xml:space="preserve">mais dans la pratique, </w:t>
      </w:r>
      <w:r>
        <w:t xml:space="preserve">ils </w:t>
      </w:r>
      <w:r w:rsidRPr="00A82609">
        <w:t xml:space="preserve"> sont tout à fait complémentaires et</w:t>
      </w:r>
      <w:r>
        <w:t xml:space="preserve"> </w:t>
      </w:r>
      <w:r w:rsidRPr="00A82609">
        <w:t>for</w:t>
      </w:r>
      <w:r>
        <w:t>m</w:t>
      </w:r>
      <w:r w:rsidRPr="00A82609">
        <w:t>ent les composantes de la communication</w:t>
      </w:r>
      <w:r>
        <w:t xml:space="preserve"> réussie </w:t>
      </w:r>
    </w:p>
    <w:p w:rsidR="00EC7D3E" w:rsidRPr="00901D54" w:rsidRDefault="00EC7D3E" w:rsidP="00EC7D3E">
      <w:pPr>
        <w:jc w:val="both"/>
        <w:rPr>
          <w:i/>
          <w:u w:val="single"/>
        </w:rPr>
      </w:pPr>
      <w:r w:rsidRPr="00901D54">
        <w:rPr>
          <w:i/>
          <w:u w:val="single"/>
        </w:rPr>
        <w:t>Ouverture sur le(s) pays étranger(s)</w:t>
      </w:r>
    </w:p>
    <w:p w:rsidR="00EC7D3E" w:rsidRDefault="00EC7D3E" w:rsidP="00EC7D3E">
      <w:pPr>
        <w:jc w:val="both"/>
      </w:pPr>
      <w:r w:rsidRPr="00901D54">
        <w:lastRenderedPageBreak/>
        <w:t>Il est impossible de communiquer efficacement avec un étranger en l'absence</w:t>
      </w:r>
      <w:r>
        <w:t xml:space="preserve"> </w:t>
      </w:r>
      <w:r w:rsidRPr="00901D54">
        <w:t>d'une véritable connaissance de son environnement. Le</w:t>
      </w:r>
      <w:r>
        <w:t xml:space="preserve"> professeur doit donc utiliser des documents permettant d’appréhender la culture des pays utilisateurs de la langue étudiée. L’organisation de rencontre avec des locuteurs natifs de ces pays est également à favoriser. Il faut inciter les étudiants à rechercher eux-mêmes ce type de contact (alliance française) </w:t>
      </w:r>
    </w:p>
    <w:p w:rsidR="00EC7D3E" w:rsidRDefault="00EC7D3E" w:rsidP="00EC7D3E">
      <w:pPr>
        <w:jc w:val="both"/>
      </w:pPr>
      <w:r w:rsidRPr="00901D54">
        <w:t>Certains</w:t>
      </w:r>
      <w:r>
        <w:t xml:space="preserve"> </w:t>
      </w:r>
      <w:r w:rsidRPr="00901D54">
        <w:t>thè</w:t>
      </w:r>
      <w:r>
        <w:t>m</w:t>
      </w:r>
      <w:r w:rsidRPr="00901D54">
        <w:t>es pourront faire l'objet d'exposés réalisés en groupes ou individuellement,</w:t>
      </w:r>
      <w:r>
        <w:t xml:space="preserve"> </w:t>
      </w:r>
      <w:r w:rsidRPr="00901D54">
        <w:t>de débats ou de travaux de synthèse, le professeur veillant toujours à encourager</w:t>
      </w:r>
      <w:r>
        <w:t xml:space="preserve"> </w:t>
      </w:r>
      <w:r w:rsidRPr="00901D54">
        <w:t>chacun à prendre des responsabilités.</w:t>
      </w:r>
    </w:p>
    <w:p w:rsidR="00EC7D3E" w:rsidRPr="00901D54" w:rsidRDefault="00EC7D3E" w:rsidP="00EC7D3E">
      <w:pPr>
        <w:jc w:val="both"/>
        <w:rPr>
          <w:b/>
          <w:i/>
          <w:smallCaps/>
        </w:rPr>
      </w:pPr>
      <w:r w:rsidRPr="00901D54">
        <w:rPr>
          <w:b/>
          <w:i/>
          <w:smallCaps/>
        </w:rPr>
        <w:t>Objectifs D</w:t>
      </w:r>
    </w:p>
    <w:p w:rsidR="00EC7D3E" w:rsidRPr="00901D54" w:rsidRDefault="00EC7D3E" w:rsidP="00EC7D3E">
      <w:pPr>
        <w:jc w:val="both"/>
        <w:rPr>
          <w:i/>
          <w:u w:val="single"/>
        </w:rPr>
      </w:pPr>
      <w:r w:rsidRPr="00901D54">
        <w:rPr>
          <w:i/>
          <w:u w:val="single"/>
        </w:rPr>
        <w:t>Situations de formation interdisciplinaires</w:t>
      </w:r>
    </w:p>
    <w:p w:rsidR="00EC7D3E" w:rsidRPr="00901D54" w:rsidRDefault="00EC7D3E" w:rsidP="00EC7D3E">
      <w:pPr>
        <w:jc w:val="both"/>
      </w:pPr>
      <w:r w:rsidRPr="00901D54">
        <w:t>Les situations de formation interdisciplinaires seront organisées selon les objectifs, les</w:t>
      </w:r>
      <w:r>
        <w:t xml:space="preserve"> </w:t>
      </w:r>
      <w:r w:rsidRPr="00901D54">
        <w:t>compétences et les goûts des formateurs, les intérêts et les préoccupations des</w:t>
      </w:r>
      <w:r>
        <w:t xml:space="preserve"> </w:t>
      </w:r>
      <w:r w:rsidRPr="00901D54">
        <w:t>étudiants, les documents et les partenaires-intervenants disponibles.</w:t>
      </w:r>
    </w:p>
    <w:p w:rsidR="00EC7D3E" w:rsidRPr="00901D54" w:rsidRDefault="00EC7D3E" w:rsidP="00EC7D3E">
      <w:pPr>
        <w:jc w:val="both"/>
      </w:pPr>
      <w:r w:rsidRPr="00901D54">
        <w:t>La liste ci-après propose des types de situations de formation interdisciplinaires ;</w:t>
      </w:r>
      <w:r>
        <w:t xml:space="preserve"> </w:t>
      </w:r>
      <w:r w:rsidRPr="00901D54">
        <w:t>elle n'est ni limitative ni exhaustive :</w:t>
      </w:r>
    </w:p>
    <w:p w:rsidR="00EC7D3E" w:rsidRPr="00901D54" w:rsidRDefault="00EC7D3E" w:rsidP="00EC7D3E">
      <w:pPr>
        <w:numPr>
          <w:ilvl w:val="0"/>
          <w:numId w:val="20"/>
        </w:numPr>
        <w:spacing w:after="40" w:line="240" w:lineRule="auto"/>
        <w:jc w:val="both"/>
      </w:pPr>
      <w:r w:rsidRPr="00901D54">
        <w:t>avec un professeur de sciences et techniques et/ou le professeur de sciences</w:t>
      </w:r>
      <w:r>
        <w:t xml:space="preserve"> </w:t>
      </w:r>
      <w:r w:rsidRPr="00901D54">
        <w:t>économiques et humaines :</w:t>
      </w:r>
    </w:p>
    <w:p w:rsidR="00EC7D3E" w:rsidRPr="00901D54" w:rsidRDefault="00EC7D3E" w:rsidP="00EC7D3E">
      <w:pPr>
        <w:numPr>
          <w:ilvl w:val="1"/>
          <w:numId w:val="20"/>
        </w:numPr>
        <w:spacing w:after="40" w:line="240" w:lineRule="auto"/>
        <w:jc w:val="both"/>
      </w:pPr>
      <w:r w:rsidRPr="00901D54">
        <w:t>rencontres de travail avec des étrangers (groupes ou individus)</w:t>
      </w:r>
    </w:p>
    <w:p w:rsidR="00EC7D3E" w:rsidRPr="00901D54" w:rsidRDefault="00EC7D3E" w:rsidP="00EC7D3E">
      <w:pPr>
        <w:numPr>
          <w:ilvl w:val="1"/>
          <w:numId w:val="20"/>
        </w:numPr>
        <w:spacing w:after="40" w:line="240" w:lineRule="auto"/>
        <w:jc w:val="both"/>
      </w:pPr>
      <w:r w:rsidRPr="00901D54">
        <w:t>ana</w:t>
      </w:r>
      <w:r>
        <w:t xml:space="preserve">lyse d’une </w:t>
      </w:r>
      <w:r w:rsidRPr="00901D54">
        <w:t>entreprise ou organisme d’un pays de la langue étudiée</w:t>
      </w:r>
    </w:p>
    <w:p w:rsidR="00EC7D3E" w:rsidRPr="00901D54" w:rsidRDefault="00EC7D3E" w:rsidP="00EC7D3E">
      <w:pPr>
        <w:numPr>
          <w:ilvl w:val="1"/>
          <w:numId w:val="20"/>
        </w:numPr>
        <w:spacing w:after="40" w:line="240" w:lineRule="auto"/>
        <w:jc w:val="both"/>
      </w:pPr>
      <w:r w:rsidRPr="00901D54">
        <w:t>organisation de stages, visites techniques ou séjours, individuels ou collectifs</w:t>
      </w:r>
    </w:p>
    <w:p w:rsidR="00EC7D3E" w:rsidRPr="00901D54" w:rsidRDefault="00EC7D3E" w:rsidP="00EC7D3E">
      <w:pPr>
        <w:numPr>
          <w:ilvl w:val="1"/>
          <w:numId w:val="20"/>
        </w:numPr>
        <w:spacing w:after="40" w:line="240" w:lineRule="auto"/>
        <w:jc w:val="both"/>
      </w:pPr>
      <w:r w:rsidRPr="00901D54">
        <w:t>rédaction du résumé du rapport de stage en langue étrangère</w:t>
      </w:r>
    </w:p>
    <w:p w:rsidR="00EC7D3E" w:rsidRPr="00901D54" w:rsidRDefault="00EC7D3E" w:rsidP="00EC7D3E">
      <w:pPr>
        <w:numPr>
          <w:ilvl w:val="1"/>
          <w:numId w:val="20"/>
        </w:numPr>
        <w:spacing w:after="40" w:line="240" w:lineRule="auto"/>
        <w:jc w:val="both"/>
      </w:pPr>
      <w:r w:rsidRPr="00901D54">
        <w:t>confection de fiches techniques ou de</w:t>
      </w:r>
      <w:r>
        <w:t xml:space="preserve"> tout type de documents</w:t>
      </w:r>
    </w:p>
    <w:p w:rsidR="00EC7D3E" w:rsidRPr="00901D54" w:rsidRDefault="00EC7D3E" w:rsidP="00EC7D3E">
      <w:pPr>
        <w:numPr>
          <w:ilvl w:val="1"/>
          <w:numId w:val="20"/>
        </w:numPr>
        <w:spacing w:after="40" w:line="240" w:lineRule="auto"/>
        <w:jc w:val="both"/>
      </w:pPr>
      <w:r w:rsidRPr="00901D54">
        <w:t>recherches et exploitation d'informations sur un problème lié aux champs</w:t>
      </w:r>
      <w:r>
        <w:t xml:space="preserve"> </w:t>
      </w:r>
      <w:r w:rsidRPr="00901D54">
        <w:t>professionnels de l'option et de la spécialité</w:t>
      </w:r>
    </w:p>
    <w:p w:rsidR="00EC7D3E" w:rsidRPr="00901D54" w:rsidRDefault="00EC7D3E" w:rsidP="00EC7D3E">
      <w:pPr>
        <w:numPr>
          <w:ilvl w:val="1"/>
          <w:numId w:val="20"/>
        </w:numPr>
        <w:spacing w:after="40" w:line="240" w:lineRule="auto"/>
        <w:jc w:val="both"/>
      </w:pPr>
      <w:r w:rsidRPr="00901D54">
        <w:t>étude de filière en Europe, dans le monde</w:t>
      </w:r>
    </w:p>
    <w:p w:rsidR="00EC7D3E" w:rsidRPr="00901D54" w:rsidRDefault="00EC7D3E" w:rsidP="00EC7D3E">
      <w:pPr>
        <w:numPr>
          <w:ilvl w:val="1"/>
          <w:numId w:val="20"/>
        </w:numPr>
        <w:spacing w:after="40" w:line="240" w:lineRule="auto"/>
        <w:jc w:val="both"/>
      </w:pPr>
      <w:r w:rsidRPr="00901D54">
        <w:t>étude de la région</w:t>
      </w:r>
    </w:p>
    <w:p w:rsidR="00EC7D3E" w:rsidRPr="00901D54" w:rsidRDefault="00EC7D3E" w:rsidP="00EC7D3E">
      <w:pPr>
        <w:numPr>
          <w:ilvl w:val="1"/>
          <w:numId w:val="20"/>
        </w:numPr>
        <w:spacing w:after="40" w:line="240" w:lineRule="auto"/>
        <w:jc w:val="both"/>
      </w:pPr>
      <w:r w:rsidRPr="00901D54">
        <w:t>étude de marché pour l'import-export</w:t>
      </w:r>
    </w:p>
    <w:p w:rsidR="00EC7D3E" w:rsidRDefault="00EC7D3E" w:rsidP="00EC7D3E">
      <w:pPr>
        <w:numPr>
          <w:ilvl w:val="0"/>
          <w:numId w:val="20"/>
        </w:numPr>
        <w:spacing w:after="40" w:line="240" w:lineRule="auto"/>
        <w:jc w:val="both"/>
      </w:pPr>
      <w:r w:rsidRPr="00901D54">
        <w:t>avec un professeur de techniques d'expression et communication et</w:t>
      </w:r>
      <w:r>
        <w:t xml:space="preserve"> le responsable de la librairie</w:t>
      </w:r>
    </w:p>
    <w:p w:rsidR="00EC7D3E" w:rsidRPr="00901D54" w:rsidRDefault="00EC7D3E" w:rsidP="00EC7D3E">
      <w:pPr>
        <w:numPr>
          <w:ilvl w:val="1"/>
          <w:numId w:val="20"/>
        </w:numPr>
        <w:spacing w:after="40" w:line="240" w:lineRule="auto"/>
        <w:jc w:val="both"/>
      </w:pPr>
      <w:r w:rsidRPr="00901D54">
        <w:t xml:space="preserve">enrichissement </w:t>
      </w:r>
      <w:r>
        <w:t xml:space="preserve"> de la bibliothèque </w:t>
      </w:r>
      <w:r w:rsidRPr="00901D54">
        <w:t>par des documents en langue étrangère</w:t>
      </w:r>
    </w:p>
    <w:p w:rsidR="00EC7D3E" w:rsidRPr="00901D54" w:rsidRDefault="00EC7D3E" w:rsidP="00EC7D3E">
      <w:pPr>
        <w:numPr>
          <w:ilvl w:val="1"/>
          <w:numId w:val="20"/>
        </w:numPr>
        <w:spacing w:after="40" w:line="240" w:lineRule="auto"/>
        <w:jc w:val="both"/>
      </w:pPr>
      <w:r w:rsidRPr="00901D54">
        <w:t>réalisation d'un document audiovisuel, reportage, compte rendu d'enquête ...</w:t>
      </w:r>
    </w:p>
    <w:p w:rsidR="00EC7D3E" w:rsidRPr="00901D54" w:rsidRDefault="00EC7D3E" w:rsidP="00EC7D3E">
      <w:pPr>
        <w:numPr>
          <w:ilvl w:val="1"/>
          <w:numId w:val="20"/>
        </w:numPr>
        <w:spacing w:after="40" w:line="240" w:lineRule="auto"/>
        <w:jc w:val="both"/>
      </w:pPr>
      <w:r w:rsidRPr="00901D54">
        <w:t>recherche documentaire,</w:t>
      </w:r>
    </w:p>
    <w:p w:rsidR="00EC7D3E" w:rsidRPr="00901D54" w:rsidRDefault="00EC7D3E" w:rsidP="00EC7D3E">
      <w:pPr>
        <w:numPr>
          <w:ilvl w:val="1"/>
          <w:numId w:val="20"/>
        </w:numPr>
        <w:spacing w:after="40" w:line="240" w:lineRule="auto"/>
        <w:jc w:val="both"/>
      </w:pPr>
      <w:r w:rsidRPr="00901D54">
        <w:t>présentation de produits, services ou organismes à des locuteurs de la langue</w:t>
      </w:r>
      <w:r>
        <w:t xml:space="preserve"> </w:t>
      </w:r>
      <w:r w:rsidRPr="00901D54">
        <w:t>étudiée.</w:t>
      </w:r>
    </w:p>
    <w:p w:rsidR="00EC7D3E" w:rsidRDefault="00EC7D3E" w:rsidP="00EC7D3E">
      <w:pPr>
        <w:jc w:val="both"/>
      </w:pPr>
      <w:r>
        <w:br w:type="page"/>
      </w:r>
      <w:r>
        <w:lastRenderedPageBreak/>
        <w:t>Exemple de production écrite ou orale possible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4622"/>
        <w:gridCol w:w="4623"/>
      </w:tblGrid>
      <w:tr w:rsidR="00EC7D3E" w:rsidRPr="0090612E" w:rsidTr="006B7A09">
        <w:tc>
          <w:tcPr>
            <w:tcW w:w="534" w:type="dxa"/>
          </w:tcPr>
          <w:p w:rsidR="00EC7D3E" w:rsidRPr="0090612E" w:rsidRDefault="00EC7D3E" w:rsidP="006B7A09">
            <w:pPr>
              <w:spacing w:after="40"/>
              <w:jc w:val="both"/>
            </w:pPr>
            <w:r w:rsidRPr="0090612E">
              <w:t xml:space="preserve"> </w:t>
            </w:r>
          </w:p>
        </w:tc>
        <w:tc>
          <w:tcPr>
            <w:tcW w:w="4622" w:type="dxa"/>
          </w:tcPr>
          <w:p w:rsidR="00EC7D3E" w:rsidRPr="0090612E" w:rsidRDefault="00EC7D3E" w:rsidP="006B7A09">
            <w:pPr>
              <w:spacing w:after="40"/>
              <w:jc w:val="both"/>
            </w:pPr>
            <w:r w:rsidRPr="0090612E">
              <w:t xml:space="preserve">Thème </w:t>
            </w:r>
          </w:p>
        </w:tc>
        <w:tc>
          <w:tcPr>
            <w:tcW w:w="4623" w:type="dxa"/>
          </w:tcPr>
          <w:p w:rsidR="00EC7D3E" w:rsidRPr="0090612E" w:rsidRDefault="00EC7D3E" w:rsidP="006B7A09">
            <w:pPr>
              <w:spacing w:after="40"/>
              <w:jc w:val="both"/>
            </w:pPr>
            <w:r w:rsidRPr="0090612E">
              <w:t xml:space="preserve">Objectifs linguistique </w:t>
            </w:r>
          </w:p>
        </w:tc>
      </w:tr>
      <w:tr w:rsidR="00EC7D3E" w:rsidRPr="0090612E" w:rsidTr="006B7A09">
        <w:tc>
          <w:tcPr>
            <w:tcW w:w="534" w:type="dxa"/>
          </w:tcPr>
          <w:p w:rsidR="00EC7D3E" w:rsidRPr="0090612E" w:rsidRDefault="00EC7D3E" w:rsidP="006B7A09">
            <w:pPr>
              <w:spacing w:after="40"/>
              <w:jc w:val="both"/>
            </w:pPr>
            <w:r w:rsidRPr="0090612E">
              <w:t>1</w:t>
            </w:r>
          </w:p>
        </w:tc>
        <w:tc>
          <w:tcPr>
            <w:tcW w:w="4622" w:type="dxa"/>
          </w:tcPr>
          <w:p w:rsidR="00EC7D3E" w:rsidRPr="0090612E" w:rsidRDefault="00EC7D3E" w:rsidP="006B7A09">
            <w:pPr>
              <w:spacing w:after="40"/>
              <w:jc w:val="both"/>
            </w:pPr>
            <w:r w:rsidRPr="0090612E">
              <w:t>présenter son projet</w:t>
            </w:r>
          </w:p>
        </w:tc>
        <w:tc>
          <w:tcPr>
            <w:tcW w:w="4623" w:type="dxa"/>
          </w:tcPr>
          <w:p w:rsidR="00EC7D3E" w:rsidRPr="0090612E" w:rsidRDefault="00EC7D3E" w:rsidP="006B7A09">
            <w:pPr>
              <w:spacing w:after="40"/>
              <w:jc w:val="both"/>
            </w:pPr>
            <w:r w:rsidRPr="0090612E">
              <w:t>futurité, intention, degrés de probabilité, hypothèse, souhait</w:t>
            </w:r>
          </w:p>
        </w:tc>
      </w:tr>
      <w:tr w:rsidR="00EC7D3E" w:rsidRPr="0090612E" w:rsidTr="006B7A09">
        <w:tc>
          <w:tcPr>
            <w:tcW w:w="534" w:type="dxa"/>
          </w:tcPr>
          <w:p w:rsidR="00EC7D3E" w:rsidRPr="0090612E" w:rsidRDefault="00EC7D3E" w:rsidP="006B7A09">
            <w:pPr>
              <w:spacing w:after="40"/>
              <w:jc w:val="both"/>
            </w:pPr>
            <w:r w:rsidRPr="0090612E">
              <w:t>2</w:t>
            </w:r>
          </w:p>
        </w:tc>
        <w:tc>
          <w:tcPr>
            <w:tcW w:w="4622" w:type="dxa"/>
          </w:tcPr>
          <w:p w:rsidR="00EC7D3E" w:rsidRPr="0090612E" w:rsidRDefault="00EC7D3E" w:rsidP="006B7A09">
            <w:pPr>
              <w:spacing w:after="40"/>
              <w:jc w:val="both"/>
            </w:pPr>
            <w:r w:rsidRPr="0090612E">
              <w:t>présenter une entreprise</w:t>
            </w:r>
          </w:p>
          <w:p w:rsidR="00EC7D3E" w:rsidRPr="0090612E" w:rsidRDefault="00EC7D3E" w:rsidP="00EC7D3E">
            <w:pPr>
              <w:numPr>
                <w:ilvl w:val="0"/>
                <w:numId w:val="25"/>
              </w:numPr>
              <w:spacing w:after="40" w:line="240" w:lineRule="auto"/>
              <w:jc w:val="both"/>
            </w:pPr>
            <w:r w:rsidRPr="0090612E">
              <w:t>analyser son fonctionnement</w:t>
            </w:r>
          </w:p>
          <w:p w:rsidR="00EC7D3E" w:rsidRPr="0090612E" w:rsidRDefault="00EC7D3E" w:rsidP="00EC7D3E">
            <w:pPr>
              <w:numPr>
                <w:ilvl w:val="0"/>
                <w:numId w:val="25"/>
              </w:numPr>
              <w:spacing w:after="40" w:line="240" w:lineRule="auto"/>
              <w:jc w:val="both"/>
            </w:pPr>
            <w:r w:rsidRPr="0090612E">
              <w:t>présenter  et/ou son expérience en stage</w:t>
            </w:r>
          </w:p>
        </w:tc>
        <w:tc>
          <w:tcPr>
            <w:tcW w:w="4623" w:type="dxa"/>
          </w:tcPr>
          <w:p w:rsidR="00EC7D3E" w:rsidRPr="0090612E" w:rsidRDefault="00EC7D3E" w:rsidP="006B7A09">
            <w:pPr>
              <w:spacing w:after="40"/>
              <w:jc w:val="both"/>
            </w:pPr>
            <w:r w:rsidRPr="0090612E">
              <w:t>repérage temporel, expression de la durée, quantité, causalité</w:t>
            </w:r>
          </w:p>
        </w:tc>
      </w:tr>
      <w:tr w:rsidR="00EC7D3E" w:rsidRPr="0090612E" w:rsidTr="006B7A09">
        <w:tc>
          <w:tcPr>
            <w:tcW w:w="534" w:type="dxa"/>
          </w:tcPr>
          <w:p w:rsidR="00EC7D3E" w:rsidRPr="0090612E" w:rsidRDefault="00EC7D3E" w:rsidP="006B7A09">
            <w:pPr>
              <w:spacing w:after="40"/>
              <w:jc w:val="both"/>
            </w:pPr>
            <w:r w:rsidRPr="0090612E">
              <w:t>3</w:t>
            </w:r>
          </w:p>
        </w:tc>
        <w:tc>
          <w:tcPr>
            <w:tcW w:w="4622" w:type="dxa"/>
          </w:tcPr>
          <w:p w:rsidR="00EC7D3E" w:rsidRPr="0090612E" w:rsidRDefault="00EC7D3E" w:rsidP="006B7A09">
            <w:pPr>
              <w:spacing w:after="40"/>
              <w:jc w:val="both"/>
            </w:pPr>
            <w:r w:rsidRPr="0090612E">
              <w:t>comparer des systèmes de production, commercialisation</w:t>
            </w:r>
          </w:p>
        </w:tc>
        <w:tc>
          <w:tcPr>
            <w:tcW w:w="4623" w:type="dxa"/>
          </w:tcPr>
          <w:p w:rsidR="00EC7D3E" w:rsidRPr="0090612E" w:rsidRDefault="00EC7D3E" w:rsidP="006B7A09">
            <w:pPr>
              <w:spacing w:after="40"/>
              <w:jc w:val="both"/>
            </w:pPr>
            <w:r w:rsidRPr="0090612E">
              <w:t>comparaison, contraste, approbation, désapprobation nuancée</w:t>
            </w:r>
          </w:p>
        </w:tc>
      </w:tr>
      <w:tr w:rsidR="00EC7D3E" w:rsidRPr="0090612E" w:rsidTr="006B7A09">
        <w:tc>
          <w:tcPr>
            <w:tcW w:w="534" w:type="dxa"/>
          </w:tcPr>
          <w:p w:rsidR="00EC7D3E" w:rsidRPr="0090612E" w:rsidRDefault="00EC7D3E" w:rsidP="006B7A09">
            <w:pPr>
              <w:spacing w:after="40"/>
              <w:jc w:val="both"/>
            </w:pPr>
            <w:r w:rsidRPr="0090612E">
              <w:t>4</w:t>
            </w:r>
          </w:p>
        </w:tc>
        <w:tc>
          <w:tcPr>
            <w:tcW w:w="4622" w:type="dxa"/>
          </w:tcPr>
          <w:p w:rsidR="00EC7D3E" w:rsidRPr="0090612E" w:rsidRDefault="00EC7D3E" w:rsidP="006B7A09">
            <w:pPr>
              <w:spacing w:after="40"/>
              <w:jc w:val="both"/>
            </w:pPr>
            <w:r w:rsidRPr="0090612E">
              <w:t>rédiger le résumé de son rapport</w:t>
            </w:r>
          </w:p>
        </w:tc>
        <w:tc>
          <w:tcPr>
            <w:tcW w:w="4623" w:type="dxa"/>
          </w:tcPr>
          <w:p w:rsidR="00EC7D3E" w:rsidRPr="0090612E" w:rsidRDefault="00EC7D3E" w:rsidP="006B7A09">
            <w:pPr>
              <w:spacing w:after="40"/>
              <w:jc w:val="both"/>
            </w:pPr>
            <w:r w:rsidRPr="0090612E">
              <w:t>utilisation de toutes les formes qui permettent la précision et la concision</w:t>
            </w:r>
          </w:p>
        </w:tc>
      </w:tr>
      <w:tr w:rsidR="00EC7D3E" w:rsidRPr="0090612E" w:rsidTr="006B7A09">
        <w:tc>
          <w:tcPr>
            <w:tcW w:w="534" w:type="dxa"/>
          </w:tcPr>
          <w:p w:rsidR="00EC7D3E" w:rsidRPr="0090612E" w:rsidRDefault="00EC7D3E" w:rsidP="006B7A09">
            <w:pPr>
              <w:spacing w:after="40"/>
              <w:jc w:val="both"/>
            </w:pPr>
            <w:r w:rsidRPr="0090612E">
              <w:t>5</w:t>
            </w:r>
          </w:p>
        </w:tc>
        <w:tc>
          <w:tcPr>
            <w:tcW w:w="4622" w:type="dxa"/>
          </w:tcPr>
          <w:p w:rsidR="00EC7D3E" w:rsidRPr="0090612E" w:rsidRDefault="00EC7D3E" w:rsidP="006B7A09">
            <w:pPr>
              <w:spacing w:after="40"/>
              <w:jc w:val="both"/>
            </w:pPr>
            <w:r w:rsidRPr="0090612E">
              <w:t>rédiger une petite annonce, un télégramme, un télex</w:t>
            </w:r>
          </w:p>
        </w:tc>
        <w:tc>
          <w:tcPr>
            <w:tcW w:w="4623" w:type="dxa"/>
          </w:tcPr>
          <w:p w:rsidR="00EC7D3E" w:rsidRPr="0090612E" w:rsidRDefault="00EC7D3E" w:rsidP="006B7A09">
            <w:pPr>
              <w:spacing w:after="40"/>
              <w:jc w:val="both"/>
            </w:pPr>
            <w:r w:rsidRPr="0090612E">
              <w:t>abréviations usuelles, phrases nominales (et ce qui précède)</w:t>
            </w:r>
          </w:p>
        </w:tc>
      </w:tr>
      <w:tr w:rsidR="00EC7D3E" w:rsidRPr="0090612E" w:rsidTr="006B7A09">
        <w:tc>
          <w:tcPr>
            <w:tcW w:w="534" w:type="dxa"/>
          </w:tcPr>
          <w:p w:rsidR="00EC7D3E" w:rsidRPr="0090612E" w:rsidRDefault="00EC7D3E" w:rsidP="006B7A09">
            <w:pPr>
              <w:spacing w:after="40"/>
              <w:jc w:val="both"/>
            </w:pPr>
            <w:r w:rsidRPr="0090612E">
              <w:t>6</w:t>
            </w:r>
          </w:p>
        </w:tc>
        <w:tc>
          <w:tcPr>
            <w:tcW w:w="4622" w:type="dxa"/>
          </w:tcPr>
          <w:p w:rsidR="00EC7D3E" w:rsidRPr="0090612E" w:rsidRDefault="00EC7D3E" w:rsidP="006B7A09">
            <w:pPr>
              <w:spacing w:after="40"/>
              <w:jc w:val="both"/>
            </w:pPr>
            <w:r w:rsidRPr="0090612E">
              <w:t>rédiger une lettre formelle</w:t>
            </w:r>
          </w:p>
        </w:tc>
        <w:tc>
          <w:tcPr>
            <w:tcW w:w="4623" w:type="dxa"/>
          </w:tcPr>
          <w:p w:rsidR="00EC7D3E" w:rsidRPr="0090612E" w:rsidRDefault="00EC7D3E" w:rsidP="006B7A09">
            <w:pPr>
              <w:spacing w:after="40"/>
              <w:jc w:val="both"/>
            </w:pPr>
            <w:r w:rsidRPr="0090612E">
              <w:t>présentation-conventions épistolaires du pays</w:t>
            </w:r>
          </w:p>
        </w:tc>
      </w:tr>
      <w:tr w:rsidR="00EC7D3E" w:rsidRPr="0090612E" w:rsidTr="006B7A09">
        <w:tc>
          <w:tcPr>
            <w:tcW w:w="534" w:type="dxa"/>
          </w:tcPr>
          <w:p w:rsidR="00EC7D3E" w:rsidRPr="0090612E" w:rsidRDefault="00EC7D3E" w:rsidP="006B7A09">
            <w:pPr>
              <w:spacing w:after="40"/>
              <w:jc w:val="both"/>
            </w:pPr>
            <w:r w:rsidRPr="0090612E">
              <w:t>7</w:t>
            </w:r>
          </w:p>
        </w:tc>
        <w:tc>
          <w:tcPr>
            <w:tcW w:w="4622" w:type="dxa"/>
          </w:tcPr>
          <w:p w:rsidR="00EC7D3E" w:rsidRPr="0090612E" w:rsidRDefault="00EC7D3E" w:rsidP="006B7A09">
            <w:pPr>
              <w:spacing w:after="40"/>
              <w:jc w:val="both"/>
            </w:pPr>
            <w:r w:rsidRPr="0090612E">
              <w:t>communiquer par téléphone</w:t>
            </w:r>
          </w:p>
        </w:tc>
        <w:tc>
          <w:tcPr>
            <w:tcW w:w="4623" w:type="dxa"/>
          </w:tcPr>
          <w:p w:rsidR="00EC7D3E" w:rsidRPr="0090612E" w:rsidRDefault="00EC7D3E" w:rsidP="006B7A09">
            <w:pPr>
              <w:spacing w:after="40"/>
              <w:jc w:val="both"/>
            </w:pPr>
            <w:r w:rsidRPr="0090612E">
              <w:t>tournures idiomatiques spécifiques</w:t>
            </w:r>
          </w:p>
        </w:tc>
      </w:tr>
      <w:tr w:rsidR="00EC7D3E" w:rsidRPr="0090612E" w:rsidTr="006B7A09">
        <w:tc>
          <w:tcPr>
            <w:tcW w:w="534" w:type="dxa"/>
          </w:tcPr>
          <w:p w:rsidR="00EC7D3E" w:rsidRPr="0090612E" w:rsidRDefault="00EC7D3E" w:rsidP="006B7A09">
            <w:pPr>
              <w:spacing w:after="40"/>
              <w:jc w:val="both"/>
            </w:pPr>
            <w:r w:rsidRPr="0090612E">
              <w:t>8</w:t>
            </w:r>
          </w:p>
        </w:tc>
        <w:tc>
          <w:tcPr>
            <w:tcW w:w="4622" w:type="dxa"/>
          </w:tcPr>
          <w:p w:rsidR="00EC7D3E" w:rsidRPr="0090612E" w:rsidRDefault="00EC7D3E" w:rsidP="006B7A09">
            <w:pPr>
              <w:spacing w:after="40"/>
              <w:jc w:val="both"/>
            </w:pPr>
            <w:r w:rsidRPr="0090612E">
              <w:t>concevoir un questionnaire et une interview</w:t>
            </w:r>
          </w:p>
        </w:tc>
        <w:tc>
          <w:tcPr>
            <w:tcW w:w="4623" w:type="dxa"/>
          </w:tcPr>
          <w:p w:rsidR="00EC7D3E" w:rsidRPr="0090612E" w:rsidRDefault="00EC7D3E" w:rsidP="006B7A09">
            <w:pPr>
              <w:spacing w:after="40"/>
              <w:jc w:val="both"/>
            </w:pPr>
            <w:r w:rsidRPr="0090612E">
              <w:t>questions ouvertes et fermé</w:t>
            </w:r>
          </w:p>
        </w:tc>
      </w:tr>
      <w:tr w:rsidR="00EC7D3E" w:rsidRPr="0090612E" w:rsidTr="006B7A09">
        <w:tc>
          <w:tcPr>
            <w:tcW w:w="534" w:type="dxa"/>
          </w:tcPr>
          <w:p w:rsidR="00EC7D3E" w:rsidRPr="0090612E" w:rsidRDefault="00EC7D3E" w:rsidP="006B7A09">
            <w:pPr>
              <w:spacing w:after="40"/>
              <w:jc w:val="both"/>
            </w:pPr>
            <w:r w:rsidRPr="0090612E">
              <w:t>9</w:t>
            </w:r>
          </w:p>
        </w:tc>
        <w:tc>
          <w:tcPr>
            <w:tcW w:w="4622" w:type="dxa"/>
          </w:tcPr>
          <w:p w:rsidR="00EC7D3E" w:rsidRPr="0090612E" w:rsidRDefault="00EC7D3E" w:rsidP="006B7A09">
            <w:pPr>
              <w:spacing w:after="40"/>
              <w:jc w:val="both"/>
            </w:pPr>
            <w:r w:rsidRPr="0090612E">
              <w:t>résumer et commenter un document</w:t>
            </w:r>
          </w:p>
        </w:tc>
        <w:tc>
          <w:tcPr>
            <w:tcW w:w="4623" w:type="dxa"/>
          </w:tcPr>
          <w:p w:rsidR="00EC7D3E" w:rsidRPr="0090612E" w:rsidRDefault="00EC7D3E" w:rsidP="006B7A09">
            <w:pPr>
              <w:spacing w:after="40"/>
              <w:jc w:val="both"/>
            </w:pPr>
            <w:r w:rsidRPr="0090612E">
              <w:t>discours indirect, concordance des temps, accord, désaccord</w:t>
            </w:r>
          </w:p>
        </w:tc>
      </w:tr>
      <w:tr w:rsidR="00EC7D3E" w:rsidRPr="0090612E" w:rsidTr="006B7A09">
        <w:tc>
          <w:tcPr>
            <w:tcW w:w="534" w:type="dxa"/>
          </w:tcPr>
          <w:p w:rsidR="00EC7D3E" w:rsidRPr="0090612E" w:rsidRDefault="00EC7D3E" w:rsidP="006B7A09">
            <w:pPr>
              <w:spacing w:after="40"/>
              <w:jc w:val="both"/>
            </w:pPr>
            <w:r w:rsidRPr="0090612E">
              <w:t>10</w:t>
            </w:r>
          </w:p>
        </w:tc>
        <w:tc>
          <w:tcPr>
            <w:tcW w:w="4622" w:type="dxa"/>
          </w:tcPr>
          <w:p w:rsidR="00EC7D3E" w:rsidRPr="0090612E" w:rsidRDefault="00EC7D3E" w:rsidP="006B7A09">
            <w:pPr>
              <w:spacing w:after="40"/>
              <w:jc w:val="both"/>
            </w:pPr>
            <w:r w:rsidRPr="0090612E">
              <w:t>exposer, justifier un point de vue, une opinion, un choix</w:t>
            </w:r>
          </w:p>
        </w:tc>
        <w:tc>
          <w:tcPr>
            <w:tcW w:w="4623" w:type="dxa"/>
          </w:tcPr>
          <w:p w:rsidR="00EC7D3E" w:rsidRPr="0090612E" w:rsidRDefault="00EC7D3E" w:rsidP="006B7A09">
            <w:pPr>
              <w:spacing w:after="40"/>
              <w:jc w:val="both"/>
            </w:pPr>
            <w:r w:rsidRPr="0090612E">
              <w:t>causalité, conséquence, concession</w:t>
            </w:r>
          </w:p>
        </w:tc>
      </w:tr>
      <w:tr w:rsidR="00EC7D3E" w:rsidRPr="0090612E" w:rsidTr="006B7A09">
        <w:tc>
          <w:tcPr>
            <w:tcW w:w="534" w:type="dxa"/>
          </w:tcPr>
          <w:p w:rsidR="00EC7D3E" w:rsidRPr="0090612E" w:rsidRDefault="00EC7D3E" w:rsidP="006B7A09">
            <w:pPr>
              <w:spacing w:after="40"/>
              <w:jc w:val="both"/>
            </w:pPr>
            <w:r w:rsidRPr="0090612E">
              <w:t>11</w:t>
            </w:r>
          </w:p>
        </w:tc>
        <w:tc>
          <w:tcPr>
            <w:tcW w:w="4622" w:type="dxa"/>
          </w:tcPr>
          <w:p w:rsidR="00EC7D3E" w:rsidRPr="0090612E" w:rsidRDefault="00EC7D3E" w:rsidP="006B7A09">
            <w:pPr>
              <w:spacing w:after="40"/>
              <w:jc w:val="both"/>
            </w:pPr>
            <w:r w:rsidRPr="0090612E">
              <w:t>conseiller, critiquer, proposer, donner un ordre de façon nuancée</w:t>
            </w:r>
          </w:p>
        </w:tc>
        <w:tc>
          <w:tcPr>
            <w:tcW w:w="4623" w:type="dxa"/>
          </w:tcPr>
          <w:p w:rsidR="00EC7D3E" w:rsidRPr="0090612E" w:rsidRDefault="00EC7D3E" w:rsidP="006B7A09">
            <w:pPr>
              <w:spacing w:after="40"/>
              <w:jc w:val="both"/>
            </w:pPr>
            <w:r w:rsidRPr="0090612E">
              <w:t>conseil, regret, reproche, supposition, obligation, permission</w:t>
            </w:r>
          </w:p>
        </w:tc>
      </w:tr>
      <w:tr w:rsidR="00EC7D3E" w:rsidRPr="0090612E" w:rsidTr="006B7A09">
        <w:tc>
          <w:tcPr>
            <w:tcW w:w="534" w:type="dxa"/>
          </w:tcPr>
          <w:p w:rsidR="00EC7D3E" w:rsidRPr="0090612E" w:rsidRDefault="00EC7D3E" w:rsidP="006B7A09">
            <w:pPr>
              <w:spacing w:after="40"/>
              <w:jc w:val="both"/>
            </w:pPr>
            <w:r w:rsidRPr="0090612E">
              <w:t>12</w:t>
            </w:r>
          </w:p>
        </w:tc>
        <w:tc>
          <w:tcPr>
            <w:tcW w:w="4622" w:type="dxa"/>
          </w:tcPr>
          <w:p w:rsidR="00EC7D3E" w:rsidRPr="0090612E" w:rsidRDefault="00EC7D3E" w:rsidP="006B7A09">
            <w:pPr>
              <w:spacing w:after="40"/>
              <w:jc w:val="both"/>
            </w:pPr>
            <w:r w:rsidRPr="0090612E">
              <w:t>réagir dans un niveau de langue approprié</w:t>
            </w:r>
          </w:p>
        </w:tc>
        <w:tc>
          <w:tcPr>
            <w:tcW w:w="4623" w:type="dxa"/>
          </w:tcPr>
          <w:p w:rsidR="00EC7D3E" w:rsidRPr="0090612E" w:rsidRDefault="00EC7D3E" w:rsidP="006B7A09">
            <w:pPr>
              <w:spacing w:after="40"/>
              <w:jc w:val="both"/>
            </w:pPr>
            <w:r w:rsidRPr="0090612E">
              <w:t>modalité, langages formel et informel</w:t>
            </w:r>
          </w:p>
        </w:tc>
      </w:tr>
    </w:tbl>
    <w:p w:rsidR="00EC7D3E" w:rsidRPr="001F52AF" w:rsidRDefault="00EC7D3E" w:rsidP="00EC7D3E">
      <w:pPr>
        <w:spacing w:after="40"/>
        <w:jc w:val="both"/>
      </w:pPr>
    </w:p>
    <w:p w:rsidR="00EC7D3E" w:rsidRDefault="00EC7D3E" w:rsidP="00EC7D3E">
      <w:pPr>
        <w:pStyle w:val="Heading2"/>
      </w:pPr>
      <w:r>
        <w:br w:type="page"/>
      </w:r>
      <w:bookmarkStart w:id="41" w:name="_Toc304627308"/>
      <w:r>
        <w:lastRenderedPageBreak/>
        <w:t>Anglais</w:t>
      </w:r>
      <w:bookmarkEnd w:id="41"/>
      <w:r>
        <w:t xml:space="preserve"> </w:t>
      </w:r>
    </w:p>
    <w:p w:rsidR="00EC7D3E" w:rsidRPr="00E3051A" w:rsidRDefault="00EC7D3E" w:rsidP="00EC7D3E">
      <w:pPr>
        <w:pBdr>
          <w:top w:val="single" w:sz="4" w:space="1" w:color="auto"/>
          <w:left w:val="single" w:sz="4" w:space="4" w:color="auto"/>
          <w:bottom w:val="single" w:sz="4" w:space="1" w:color="auto"/>
          <w:right w:val="single" w:sz="4" w:space="4" w:color="auto"/>
        </w:pBdr>
        <w:shd w:val="clear" w:color="auto" w:fill="E0E0E0"/>
        <w:jc w:val="center"/>
        <w:rPr>
          <w:b/>
          <w:caps/>
        </w:rPr>
      </w:pPr>
      <w:r>
        <w:rPr>
          <w:b/>
          <w:caps/>
        </w:rPr>
        <w:t xml:space="preserve">anglais </w:t>
      </w:r>
    </w:p>
    <w:tbl>
      <w:tblPr>
        <w:tblW w:w="5000" w:type="pct"/>
        <w:tblLook w:val="00BF"/>
      </w:tblPr>
      <w:tblGrid>
        <w:gridCol w:w="852"/>
        <w:gridCol w:w="2137"/>
        <w:gridCol w:w="3018"/>
        <w:gridCol w:w="2955"/>
        <w:gridCol w:w="893"/>
      </w:tblGrid>
      <w:tr w:rsidR="00EC7D3E" w:rsidRPr="00E3051A" w:rsidTr="006B7A09">
        <w:tc>
          <w:tcPr>
            <w:tcW w:w="432" w:type="pct"/>
          </w:tcPr>
          <w:p w:rsidR="00EC7D3E" w:rsidRPr="00E3051A" w:rsidRDefault="00EC7D3E" w:rsidP="006B7A09">
            <w:r w:rsidRPr="00E3051A">
              <w:t>Durée</w:t>
            </w:r>
          </w:p>
        </w:tc>
        <w:tc>
          <w:tcPr>
            <w:tcW w:w="1084" w:type="pct"/>
          </w:tcPr>
          <w:p w:rsidR="00EC7D3E" w:rsidRPr="00E3051A" w:rsidRDefault="00EC7D3E" w:rsidP="006B7A09">
            <w:r>
              <w:t>1</w:t>
            </w:r>
            <w:r w:rsidRPr="00E54C7D">
              <w:rPr>
                <w:vertAlign w:val="superscript"/>
              </w:rPr>
              <w:t>ère</w:t>
            </w:r>
            <w:r>
              <w:t xml:space="preserve"> année </w:t>
            </w:r>
          </w:p>
        </w:tc>
        <w:tc>
          <w:tcPr>
            <w:tcW w:w="1531" w:type="pct"/>
          </w:tcPr>
          <w:p w:rsidR="00EC7D3E" w:rsidRPr="00E3051A" w:rsidRDefault="00EC7D3E" w:rsidP="006B7A09">
            <w:r>
              <w:t>30</w:t>
            </w:r>
          </w:p>
        </w:tc>
        <w:tc>
          <w:tcPr>
            <w:tcW w:w="1499" w:type="pct"/>
          </w:tcPr>
          <w:p w:rsidR="00EC7D3E" w:rsidRPr="00E3051A" w:rsidRDefault="00EC7D3E" w:rsidP="006B7A09">
            <w:r w:rsidRPr="00E3051A">
              <w:t xml:space="preserve">Théorie </w:t>
            </w:r>
            <w:r>
              <w:t>/ TD</w:t>
            </w:r>
          </w:p>
        </w:tc>
        <w:tc>
          <w:tcPr>
            <w:tcW w:w="453" w:type="pct"/>
            <w:vMerge w:val="restart"/>
          </w:tcPr>
          <w:p w:rsidR="00EC7D3E" w:rsidRDefault="00EC7D3E" w:rsidP="006B7A09"/>
          <w:p w:rsidR="00EC7D3E" w:rsidRPr="007A6BE2" w:rsidRDefault="00EC7D3E" w:rsidP="006B7A09">
            <w:pPr>
              <w:rPr>
                <w:b/>
                <w:bCs/>
              </w:rPr>
            </w:pPr>
            <w:r>
              <w:rPr>
                <w:b/>
                <w:bCs/>
              </w:rPr>
              <w:t>6</w:t>
            </w:r>
            <w:r w:rsidRPr="007A6BE2">
              <w:rPr>
                <w:b/>
                <w:bCs/>
              </w:rPr>
              <w:t>0</w:t>
            </w:r>
          </w:p>
        </w:tc>
      </w:tr>
      <w:tr w:rsidR="00EC7D3E" w:rsidRPr="00E3051A" w:rsidTr="006B7A09">
        <w:tc>
          <w:tcPr>
            <w:tcW w:w="432" w:type="pct"/>
          </w:tcPr>
          <w:p w:rsidR="00EC7D3E" w:rsidRPr="00E3051A" w:rsidRDefault="00EC7D3E" w:rsidP="006B7A09"/>
        </w:tc>
        <w:tc>
          <w:tcPr>
            <w:tcW w:w="1084" w:type="pct"/>
          </w:tcPr>
          <w:p w:rsidR="00EC7D3E" w:rsidRPr="00E3051A" w:rsidRDefault="00EC7D3E" w:rsidP="006B7A09">
            <w:r>
              <w:t>2</w:t>
            </w:r>
            <w:r w:rsidRPr="00E54C7D">
              <w:rPr>
                <w:vertAlign w:val="superscript"/>
              </w:rPr>
              <w:t>ème</w:t>
            </w:r>
            <w:r>
              <w:t xml:space="preserve"> année </w:t>
            </w:r>
          </w:p>
        </w:tc>
        <w:tc>
          <w:tcPr>
            <w:tcW w:w="1531" w:type="pct"/>
          </w:tcPr>
          <w:p w:rsidR="00EC7D3E" w:rsidRPr="00E3051A" w:rsidRDefault="00EC7D3E" w:rsidP="006B7A09">
            <w:r>
              <w:t>30</w:t>
            </w:r>
          </w:p>
        </w:tc>
        <w:tc>
          <w:tcPr>
            <w:tcW w:w="1499" w:type="pct"/>
          </w:tcPr>
          <w:p w:rsidR="00EC7D3E" w:rsidRPr="00E3051A" w:rsidRDefault="00EC7D3E" w:rsidP="006B7A09">
            <w:r w:rsidRPr="00E3051A">
              <w:t xml:space="preserve">Théorie </w:t>
            </w:r>
            <w:r>
              <w:t>/ TD</w:t>
            </w:r>
          </w:p>
        </w:tc>
        <w:tc>
          <w:tcPr>
            <w:tcW w:w="453" w:type="pct"/>
            <w:vMerge/>
          </w:tcPr>
          <w:p w:rsidR="00EC7D3E" w:rsidRPr="00E3051A" w:rsidRDefault="00EC7D3E" w:rsidP="006B7A09"/>
        </w:tc>
      </w:tr>
    </w:tbl>
    <w:p w:rsidR="00EC7D3E" w:rsidRDefault="00EC7D3E" w:rsidP="00EC7D3E"/>
    <w:tbl>
      <w:tblPr>
        <w:tblW w:w="5001"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81"/>
      </w:tblGrid>
      <w:tr w:rsidR="00EC7D3E" w:rsidTr="006B7A09">
        <w:tblPrEx>
          <w:tblCellMar>
            <w:top w:w="0" w:type="dxa"/>
            <w:bottom w:w="0" w:type="dxa"/>
          </w:tblCellMar>
        </w:tblPrEx>
        <w:trPr>
          <w:trHeight w:val="834"/>
        </w:trPr>
        <w:tc>
          <w:tcPr>
            <w:tcW w:w="5000" w:type="pct"/>
            <w:tcBorders>
              <w:bottom w:val="nil"/>
            </w:tcBorders>
          </w:tcPr>
          <w:p w:rsidR="00EC7D3E" w:rsidRPr="00430FA5" w:rsidRDefault="00EC7D3E" w:rsidP="006B7A09">
            <w:pPr>
              <w:rPr>
                <w:smallCaps/>
              </w:rPr>
            </w:pPr>
            <w:r w:rsidRPr="00430FA5">
              <w:rPr>
                <w:smallCaps/>
              </w:rPr>
              <w:t xml:space="preserve">Compétence visée </w:t>
            </w:r>
          </w:p>
          <w:p w:rsidR="00EC7D3E" w:rsidRPr="00430FA5" w:rsidRDefault="00EC7D3E" w:rsidP="006B7A09">
            <w:r>
              <w:t xml:space="preserve">Idem  français </w:t>
            </w:r>
          </w:p>
        </w:tc>
      </w:tr>
      <w:tr w:rsidR="00EC7D3E" w:rsidTr="006B7A09">
        <w:tblPrEx>
          <w:tblCellMar>
            <w:top w:w="0" w:type="dxa"/>
            <w:bottom w:w="0" w:type="dxa"/>
          </w:tblCellMar>
        </w:tblPrEx>
        <w:trPr>
          <w:trHeight w:val="552"/>
        </w:trPr>
        <w:tc>
          <w:tcPr>
            <w:tcW w:w="5000" w:type="pct"/>
          </w:tcPr>
          <w:p w:rsidR="00EC7D3E" w:rsidRPr="00430FA5" w:rsidRDefault="00EC7D3E" w:rsidP="006B7A09">
            <w:pPr>
              <w:rPr>
                <w:smallCaps/>
              </w:rPr>
            </w:pPr>
            <w:r w:rsidRPr="00430FA5">
              <w:rPr>
                <w:smallCaps/>
              </w:rPr>
              <w:t xml:space="preserve">Contexte d’enseignement </w:t>
            </w:r>
          </w:p>
          <w:p w:rsidR="00EC7D3E" w:rsidRPr="00430FA5" w:rsidRDefault="00EC7D3E" w:rsidP="006B7A09">
            <w:r w:rsidRPr="00430FA5">
              <w:t xml:space="preserve"> </w:t>
            </w:r>
            <w:r>
              <w:t>Idem  français</w:t>
            </w:r>
          </w:p>
        </w:tc>
      </w:tr>
      <w:tr w:rsidR="00EC7D3E" w:rsidTr="006B7A09">
        <w:tblPrEx>
          <w:tblCellMar>
            <w:top w:w="0" w:type="dxa"/>
            <w:bottom w:w="0" w:type="dxa"/>
          </w:tblCellMar>
        </w:tblPrEx>
        <w:trPr>
          <w:trHeight w:val="552"/>
        </w:trPr>
        <w:tc>
          <w:tcPr>
            <w:tcW w:w="5000" w:type="pct"/>
          </w:tcPr>
          <w:p w:rsidR="00EC7D3E" w:rsidRPr="00430FA5" w:rsidRDefault="00EC7D3E" w:rsidP="006B7A09">
            <w:pPr>
              <w:rPr>
                <w:smallCaps/>
              </w:rPr>
            </w:pPr>
            <w:r w:rsidRPr="00430FA5">
              <w:rPr>
                <w:smallCaps/>
              </w:rPr>
              <w:t xml:space="preserve">Conditions d’évaluation </w:t>
            </w:r>
          </w:p>
          <w:p w:rsidR="00EC7D3E" w:rsidRDefault="00EC7D3E" w:rsidP="006B7A09">
            <w:r>
              <w:t xml:space="preserve">Travail individuel  </w:t>
            </w:r>
          </w:p>
          <w:p w:rsidR="00EC7D3E" w:rsidRPr="00E54C7D" w:rsidRDefault="00EC7D3E" w:rsidP="00EC7D3E">
            <w:pPr>
              <w:numPr>
                <w:ilvl w:val="0"/>
                <w:numId w:val="31"/>
              </w:numPr>
              <w:spacing w:after="120" w:line="240" w:lineRule="auto"/>
            </w:pPr>
            <w:r>
              <w:t xml:space="preserve">Idem  français </w:t>
            </w:r>
          </w:p>
        </w:tc>
      </w:tr>
      <w:tr w:rsidR="00EC7D3E" w:rsidTr="006B7A09">
        <w:tblPrEx>
          <w:tblCellMar>
            <w:top w:w="0" w:type="dxa"/>
            <w:bottom w:w="0" w:type="dxa"/>
          </w:tblCellMar>
        </w:tblPrEx>
        <w:trPr>
          <w:trHeight w:val="552"/>
        </w:trPr>
        <w:tc>
          <w:tcPr>
            <w:tcW w:w="5000" w:type="pct"/>
          </w:tcPr>
          <w:p w:rsidR="00EC7D3E" w:rsidRPr="00E54C7D" w:rsidRDefault="00EC7D3E" w:rsidP="006B7A09">
            <w:pPr>
              <w:rPr>
                <w:smallCaps/>
              </w:rPr>
            </w:pPr>
            <w:r w:rsidRPr="00E54C7D">
              <w:rPr>
                <w:smallCaps/>
              </w:rPr>
              <w:t>CRITERES GENERAUX DE PERFORMANCE</w:t>
            </w:r>
          </w:p>
          <w:p w:rsidR="00EC7D3E" w:rsidRPr="00E54C7D" w:rsidRDefault="00EC7D3E" w:rsidP="00EC7D3E">
            <w:pPr>
              <w:numPr>
                <w:ilvl w:val="0"/>
                <w:numId w:val="20"/>
              </w:numPr>
              <w:spacing w:after="120" w:line="240" w:lineRule="auto"/>
            </w:pPr>
            <w:r>
              <w:t>. Idem  français</w:t>
            </w:r>
          </w:p>
        </w:tc>
      </w:tr>
      <w:tr w:rsidR="00EC7D3E" w:rsidTr="006B7A09">
        <w:tblPrEx>
          <w:tblCellMar>
            <w:top w:w="0" w:type="dxa"/>
            <w:bottom w:w="0" w:type="dxa"/>
          </w:tblCellMar>
        </w:tblPrEx>
        <w:trPr>
          <w:trHeight w:val="552"/>
        </w:trPr>
        <w:tc>
          <w:tcPr>
            <w:tcW w:w="5000" w:type="pct"/>
          </w:tcPr>
          <w:p w:rsidR="00EC7D3E" w:rsidRPr="00430FA5" w:rsidRDefault="00EC7D3E" w:rsidP="006B7A09">
            <w:pPr>
              <w:rPr>
                <w:smallCaps/>
              </w:rPr>
            </w:pPr>
            <w:r>
              <w:rPr>
                <w:smallCaps/>
              </w:rPr>
              <w:t xml:space="preserve">ressources matérielle nécessaires </w:t>
            </w:r>
          </w:p>
          <w:p w:rsidR="00EC7D3E" w:rsidRDefault="00EC7D3E" w:rsidP="006B7A09">
            <w:pPr>
              <w:keepNext/>
              <w:rPr>
                <w:rFonts w:ascii="Arial" w:hAnsi="Arial" w:cs="Arial"/>
                <w:sz w:val="32"/>
                <w:szCs w:val="32"/>
              </w:rPr>
            </w:pPr>
            <w:r>
              <w:t>Salle de cours, tables et chaises, tableau blanc</w:t>
            </w:r>
          </w:p>
          <w:p w:rsidR="00EC7D3E" w:rsidRDefault="00EC7D3E" w:rsidP="006B7A09">
            <w:pPr>
              <w:rPr>
                <w:smallCaps/>
              </w:rPr>
            </w:pPr>
            <w:r>
              <w:rPr>
                <w:smallCaps/>
              </w:rPr>
              <w:t xml:space="preserve">liste des ressources pédagogiques </w:t>
            </w:r>
          </w:p>
          <w:p w:rsidR="00EC7D3E" w:rsidRPr="00F2205C" w:rsidRDefault="00EC7D3E" w:rsidP="006B7A09">
            <w:pPr>
              <w:keepNext/>
            </w:pPr>
            <w:r w:rsidRPr="00430FA5">
              <w:t xml:space="preserve">curriculum </w:t>
            </w:r>
            <w:r>
              <w:t>, Guide pédagogique Résumé théorique et guide de travaux pratiques</w:t>
            </w:r>
          </w:p>
        </w:tc>
      </w:tr>
    </w:tbl>
    <w:p w:rsidR="00EC7D3E" w:rsidRPr="008519AC" w:rsidRDefault="00EC7D3E" w:rsidP="00EC7D3E"/>
    <w:p w:rsidR="00EC7D3E" w:rsidRDefault="00EC7D3E" w:rsidP="00EC7D3E">
      <w:pPr>
        <w:sectPr w:rsidR="00EC7D3E" w:rsidSect="00060C61">
          <w:pgSz w:w="11907" w:h="16840" w:code="9"/>
          <w:pgMar w:top="1134" w:right="1134" w:bottom="1134" w:left="1134" w:header="720" w:footer="720" w:gutter="0"/>
          <w:pgNumType w:start="30"/>
          <w:cols w:space="720"/>
        </w:sect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tblPr>
      <w:tblGrid>
        <w:gridCol w:w="2763"/>
        <w:gridCol w:w="7229"/>
        <w:gridCol w:w="4720"/>
      </w:tblGrid>
      <w:tr w:rsidR="00EC7D3E" w:rsidRPr="007E30C4" w:rsidTr="006B7A09">
        <w:tblPrEx>
          <w:tblCellMar>
            <w:top w:w="0" w:type="dxa"/>
            <w:bottom w:w="0" w:type="dxa"/>
          </w:tblCellMar>
        </w:tblPrEx>
        <w:trPr>
          <w:cantSplit/>
          <w:trHeight w:val="329"/>
        </w:trPr>
        <w:tc>
          <w:tcPr>
            <w:tcW w:w="939" w:type="pct"/>
          </w:tcPr>
          <w:p w:rsidR="00EC7D3E" w:rsidRPr="00EA679A" w:rsidRDefault="00EC7D3E" w:rsidP="006B7A09">
            <w:pPr>
              <w:spacing w:after="0"/>
              <w:jc w:val="center"/>
              <w:rPr>
                <w:sz w:val="20"/>
                <w:szCs w:val="20"/>
              </w:rPr>
            </w:pPr>
            <w:r w:rsidRPr="00EA679A">
              <w:rPr>
                <w:sz w:val="20"/>
                <w:szCs w:val="20"/>
              </w:rPr>
              <w:lastRenderedPageBreak/>
              <w:t>OBJECTIFS</w:t>
            </w:r>
          </w:p>
        </w:tc>
        <w:tc>
          <w:tcPr>
            <w:tcW w:w="2457" w:type="pct"/>
          </w:tcPr>
          <w:p w:rsidR="00EC7D3E" w:rsidRPr="00EA679A" w:rsidRDefault="00EC7D3E" w:rsidP="006B7A09">
            <w:pPr>
              <w:spacing w:after="0"/>
              <w:jc w:val="center"/>
              <w:rPr>
                <w:sz w:val="20"/>
                <w:szCs w:val="20"/>
              </w:rPr>
            </w:pPr>
            <w:r w:rsidRPr="00EA679A">
              <w:rPr>
                <w:sz w:val="20"/>
                <w:szCs w:val="20"/>
              </w:rPr>
              <w:t>ÉLÉMENTS DE CONTENU</w:t>
            </w:r>
          </w:p>
        </w:tc>
        <w:tc>
          <w:tcPr>
            <w:tcW w:w="1604" w:type="pct"/>
          </w:tcPr>
          <w:p w:rsidR="00EC7D3E" w:rsidRPr="00EA679A" w:rsidRDefault="00EC7D3E" w:rsidP="006B7A09">
            <w:pPr>
              <w:spacing w:after="0"/>
              <w:jc w:val="center"/>
              <w:rPr>
                <w:caps/>
                <w:sz w:val="20"/>
                <w:szCs w:val="20"/>
              </w:rPr>
            </w:pPr>
            <w:r w:rsidRPr="00EA679A">
              <w:rPr>
                <w:caps/>
                <w:sz w:val="20"/>
                <w:szCs w:val="20"/>
              </w:rPr>
              <w:t xml:space="preserve">Performances attendues </w:t>
            </w:r>
          </w:p>
        </w:tc>
      </w:tr>
      <w:tr w:rsidR="00EC7D3E" w:rsidTr="006B7A09">
        <w:tblPrEx>
          <w:tblCellMar>
            <w:top w:w="0" w:type="dxa"/>
            <w:bottom w:w="0" w:type="dxa"/>
          </w:tblCellMar>
        </w:tblPrEx>
        <w:trPr>
          <w:cantSplit/>
          <w:trHeight w:val="329"/>
        </w:trPr>
        <w:tc>
          <w:tcPr>
            <w:tcW w:w="939" w:type="pct"/>
          </w:tcPr>
          <w:p w:rsidR="00EC7D3E" w:rsidRPr="00EA679A" w:rsidRDefault="00EC7D3E" w:rsidP="006B7A09">
            <w:pPr>
              <w:spacing w:after="0"/>
              <w:jc w:val="both"/>
              <w:rPr>
                <w:sz w:val="20"/>
                <w:szCs w:val="20"/>
              </w:rPr>
            </w:pPr>
            <w:r w:rsidRPr="00520225">
              <w:rPr>
                <w:b/>
                <w:bCs/>
                <w:sz w:val="20"/>
                <w:szCs w:val="20"/>
              </w:rPr>
              <w:t>A</w:t>
            </w:r>
            <w:r w:rsidRPr="00EA679A">
              <w:rPr>
                <w:sz w:val="20"/>
                <w:szCs w:val="20"/>
              </w:rPr>
              <w:t xml:space="preserve"> </w:t>
            </w:r>
            <w:r w:rsidRPr="0024101E">
              <w:rPr>
                <w:b/>
                <w:bCs/>
                <w:sz w:val="20"/>
                <w:szCs w:val="20"/>
              </w:rPr>
              <w:t>Comprendre la langue orale</w:t>
            </w:r>
          </w:p>
        </w:tc>
        <w:tc>
          <w:tcPr>
            <w:tcW w:w="2457" w:type="pct"/>
          </w:tcPr>
          <w:p w:rsidR="00EC7D3E" w:rsidRPr="00EA679A" w:rsidRDefault="00EC7D3E" w:rsidP="006B7A09">
            <w:pPr>
              <w:spacing w:after="0"/>
              <w:jc w:val="both"/>
              <w:rPr>
                <w:sz w:val="20"/>
                <w:szCs w:val="20"/>
              </w:rPr>
            </w:pPr>
          </w:p>
        </w:tc>
        <w:tc>
          <w:tcPr>
            <w:tcW w:w="1604" w:type="pct"/>
            <w:vMerge w:val="restart"/>
          </w:tcPr>
          <w:p w:rsidR="00EC7D3E" w:rsidRPr="00EA679A" w:rsidRDefault="00EC7D3E" w:rsidP="00EC7D3E">
            <w:pPr>
              <w:numPr>
                <w:ilvl w:val="0"/>
                <w:numId w:val="28"/>
              </w:numPr>
              <w:spacing w:after="0" w:line="240" w:lineRule="auto"/>
              <w:rPr>
                <w:sz w:val="20"/>
                <w:szCs w:val="20"/>
              </w:rPr>
            </w:pPr>
            <w:r w:rsidRPr="00EA679A">
              <w:rPr>
                <w:sz w:val="20"/>
                <w:szCs w:val="20"/>
              </w:rPr>
              <w:t xml:space="preserve">Identifier les mots clés du discours </w:t>
            </w:r>
          </w:p>
          <w:p w:rsidR="00EC7D3E" w:rsidRPr="00EA679A" w:rsidRDefault="00EC7D3E" w:rsidP="00EC7D3E">
            <w:pPr>
              <w:numPr>
                <w:ilvl w:val="0"/>
                <w:numId w:val="28"/>
              </w:numPr>
              <w:spacing w:after="0" w:line="240" w:lineRule="auto"/>
              <w:rPr>
                <w:sz w:val="20"/>
                <w:szCs w:val="20"/>
              </w:rPr>
            </w:pPr>
            <w:r w:rsidRPr="00EA679A">
              <w:rPr>
                <w:sz w:val="20"/>
                <w:szCs w:val="20"/>
              </w:rPr>
              <w:t xml:space="preserve">Identifier la construction de la phrase orale </w:t>
            </w:r>
          </w:p>
          <w:p w:rsidR="00EC7D3E" w:rsidRPr="00EA679A" w:rsidRDefault="00EC7D3E" w:rsidP="006B7A09">
            <w:pPr>
              <w:spacing w:after="0"/>
              <w:rPr>
                <w:sz w:val="20"/>
                <w:szCs w:val="20"/>
              </w:rPr>
            </w:pPr>
          </w:p>
          <w:p w:rsidR="00EC7D3E" w:rsidRPr="00EA679A" w:rsidRDefault="00EC7D3E" w:rsidP="00EC7D3E">
            <w:pPr>
              <w:numPr>
                <w:ilvl w:val="0"/>
                <w:numId w:val="28"/>
              </w:numPr>
              <w:spacing w:after="0" w:line="240" w:lineRule="auto"/>
              <w:rPr>
                <w:sz w:val="20"/>
                <w:szCs w:val="20"/>
              </w:rPr>
            </w:pPr>
            <w:r w:rsidRPr="00EA679A">
              <w:rPr>
                <w:sz w:val="20"/>
                <w:szCs w:val="20"/>
              </w:rPr>
              <w:t xml:space="preserve">Définir le sens de la phrase ou du discours </w:t>
            </w:r>
          </w:p>
          <w:p w:rsidR="00EC7D3E" w:rsidRPr="00EA679A" w:rsidRDefault="00EC7D3E" w:rsidP="00EC7D3E">
            <w:pPr>
              <w:numPr>
                <w:ilvl w:val="0"/>
                <w:numId w:val="28"/>
              </w:numPr>
              <w:spacing w:after="0" w:line="240" w:lineRule="auto"/>
              <w:rPr>
                <w:sz w:val="20"/>
                <w:szCs w:val="20"/>
              </w:rPr>
            </w:pPr>
            <w:r w:rsidRPr="00EA679A">
              <w:rPr>
                <w:sz w:val="20"/>
                <w:szCs w:val="20"/>
              </w:rPr>
              <w:t xml:space="preserve">Reformuler, résumer le discours </w:t>
            </w:r>
          </w:p>
          <w:p w:rsidR="00EC7D3E" w:rsidRPr="00EA679A" w:rsidRDefault="00EC7D3E" w:rsidP="00EC7D3E">
            <w:pPr>
              <w:numPr>
                <w:ilvl w:val="0"/>
                <w:numId w:val="28"/>
              </w:numPr>
              <w:spacing w:after="0" w:line="240" w:lineRule="auto"/>
              <w:rPr>
                <w:sz w:val="20"/>
                <w:szCs w:val="20"/>
              </w:rPr>
            </w:pPr>
            <w:r w:rsidRPr="00EA679A">
              <w:rPr>
                <w:sz w:val="20"/>
                <w:szCs w:val="20"/>
              </w:rPr>
              <w:t>Questionner le narrateur pour faire préciser le sens de la phrase</w:t>
            </w:r>
          </w:p>
          <w:p w:rsidR="00EC7D3E" w:rsidRPr="00EA679A" w:rsidRDefault="00EC7D3E" w:rsidP="006B7A09">
            <w:pPr>
              <w:spacing w:after="0"/>
              <w:rPr>
                <w:sz w:val="20"/>
                <w:szCs w:val="20"/>
              </w:rPr>
            </w:pPr>
          </w:p>
          <w:p w:rsidR="00EC7D3E" w:rsidRPr="00EA679A" w:rsidRDefault="00EC7D3E" w:rsidP="006B7A09">
            <w:pPr>
              <w:spacing w:after="0"/>
              <w:jc w:val="both"/>
              <w:rPr>
                <w:sz w:val="20"/>
                <w:szCs w:val="20"/>
              </w:rPr>
            </w:pPr>
            <w:r w:rsidRPr="00EA679A">
              <w:rPr>
                <w:sz w:val="20"/>
                <w:szCs w:val="20"/>
              </w:rPr>
              <w:t>Présenter à l’oral un sujet technique avec et sans notes</w:t>
            </w:r>
          </w:p>
        </w:tc>
      </w:tr>
      <w:tr w:rsidR="00EC7D3E" w:rsidTr="006B7A09">
        <w:tblPrEx>
          <w:tblCellMar>
            <w:top w:w="0" w:type="dxa"/>
            <w:bottom w:w="0" w:type="dxa"/>
          </w:tblCellMar>
        </w:tblPrEx>
        <w:trPr>
          <w:cantSplit/>
          <w:trHeight w:val="329"/>
        </w:trPr>
        <w:tc>
          <w:tcPr>
            <w:tcW w:w="939" w:type="pct"/>
          </w:tcPr>
          <w:p w:rsidR="00EC7D3E" w:rsidRPr="00EA679A" w:rsidRDefault="00EC7D3E" w:rsidP="006B7A09">
            <w:pPr>
              <w:spacing w:after="0"/>
              <w:jc w:val="both"/>
              <w:rPr>
                <w:sz w:val="20"/>
                <w:szCs w:val="20"/>
              </w:rPr>
            </w:pPr>
            <w:r w:rsidRPr="00EA679A">
              <w:rPr>
                <w:sz w:val="20"/>
                <w:szCs w:val="20"/>
              </w:rPr>
              <w:t>Comprendre globalement un message oral authentique</w:t>
            </w:r>
          </w:p>
        </w:tc>
        <w:tc>
          <w:tcPr>
            <w:tcW w:w="2457" w:type="pct"/>
          </w:tcPr>
          <w:p w:rsidR="00EC7D3E" w:rsidRPr="00EA679A" w:rsidRDefault="00EC7D3E" w:rsidP="006B7A09">
            <w:pPr>
              <w:spacing w:after="0"/>
              <w:jc w:val="both"/>
              <w:rPr>
                <w:sz w:val="20"/>
                <w:szCs w:val="20"/>
              </w:rPr>
            </w:pPr>
            <w:r w:rsidRPr="00EA679A">
              <w:rPr>
                <w:sz w:val="20"/>
                <w:szCs w:val="20"/>
              </w:rPr>
              <w:t>entraînement à l'écoute de la radio, la  télévision, documents audio ou vidéo enregistrés, films, conférences, débats,</w:t>
            </w:r>
          </w:p>
          <w:p w:rsidR="00EC7D3E" w:rsidRPr="00EA679A" w:rsidRDefault="00EC7D3E" w:rsidP="006B7A09">
            <w:pPr>
              <w:spacing w:after="0"/>
              <w:jc w:val="both"/>
              <w:rPr>
                <w:sz w:val="20"/>
                <w:szCs w:val="20"/>
              </w:rPr>
            </w:pPr>
            <w:r w:rsidRPr="00EA679A">
              <w:rPr>
                <w:sz w:val="20"/>
                <w:szCs w:val="20"/>
              </w:rPr>
              <w:t>commentaires de visites d'entreprises, etc.</w:t>
            </w:r>
          </w:p>
          <w:p w:rsidR="00EC7D3E" w:rsidRPr="00EA679A" w:rsidRDefault="00EC7D3E" w:rsidP="006B7A09">
            <w:pPr>
              <w:spacing w:after="0"/>
              <w:jc w:val="both"/>
              <w:rPr>
                <w:sz w:val="20"/>
                <w:szCs w:val="20"/>
              </w:rPr>
            </w:pPr>
            <w:r w:rsidRPr="00EA679A">
              <w:rPr>
                <w:sz w:val="20"/>
                <w:szCs w:val="20"/>
              </w:rPr>
              <w:t>entraînement à la prise de notes</w:t>
            </w:r>
          </w:p>
          <w:p w:rsidR="00EC7D3E" w:rsidRPr="00EA679A" w:rsidRDefault="00EC7D3E" w:rsidP="006B7A09">
            <w:pPr>
              <w:spacing w:after="0"/>
              <w:jc w:val="both"/>
              <w:rPr>
                <w:sz w:val="20"/>
                <w:szCs w:val="20"/>
              </w:rPr>
            </w:pPr>
            <w:r w:rsidRPr="00EA679A">
              <w:rPr>
                <w:sz w:val="20"/>
                <w:szCs w:val="20"/>
              </w:rPr>
              <w:t>sensibilisation aux principes élémentaires de la phonologie</w:t>
            </w:r>
          </w:p>
        </w:tc>
        <w:tc>
          <w:tcPr>
            <w:tcW w:w="1604" w:type="pct"/>
            <w:vMerge/>
          </w:tcPr>
          <w:p w:rsidR="00EC7D3E" w:rsidRPr="00EA679A" w:rsidRDefault="00EC7D3E" w:rsidP="006B7A09">
            <w:pPr>
              <w:spacing w:after="0"/>
              <w:jc w:val="both"/>
              <w:rPr>
                <w:sz w:val="20"/>
                <w:szCs w:val="20"/>
              </w:rPr>
            </w:pPr>
          </w:p>
        </w:tc>
      </w:tr>
      <w:tr w:rsidR="00EC7D3E" w:rsidTr="006B7A09">
        <w:tblPrEx>
          <w:tblCellMar>
            <w:top w:w="0" w:type="dxa"/>
            <w:bottom w:w="0" w:type="dxa"/>
          </w:tblCellMar>
        </w:tblPrEx>
        <w:trPr>
          <w:cantSplit/>
          <w:trHeight w:val="329"/>
        </w:trPr>
        <w:tc>
          <w:tcPr>
            <w:tcW w:w="939" w:type="pct"/>
          </w:tcPr>
          <w:p w:rsidR="00EC7D3E" w:rsidRPr="00EA679A" w:rsidRDefault="00EC7D3E" w:rsidP="006B7A09">
            <w:pPr>
              <w:spacing w:after="0"/>
              <w:jc w:val="both"/>
              <w:rPr>
                <w:sz w:val="20"/>
                <w:szCs w:val="20"/>
              </w:rPr>
            </w:pPr>
            <w:r w:rsidRPr="00EA679A">
              <w:rPr>
                <w:sz w:val="20"/>
                <w:szCs w:val="20"/>
              </w:rPr>
              <w:t xml:space="preserve">Comprendre de façon détaillée un message court et simple </w:t>
            </w:r>
          </w:p>
        </w:tc>
        <w:tc>
          <w:tcPr>
            <w:tcW w:w="2457" w:type="pct"/>
          </w:tcPr>
          <w:p w:rsidR="00EC7D3E" w:rsidRPr="00EA679A" w:rsidRDefault="00EC7D3E" w:rsidP="006B7A09">
            <w:pPr>
              <w:spacing w:after="0"/>
              <w:jc w:val="both"/>
              <w:rPr>
                <w:sz w:val="20"/>
                <w:szCs w:val="20"/>
              </w:rPr>
            </w:pPr>
            <w:r w:rsidRPr="00EA679A">
              <w:rPr>
                <w:sz w:val="20"/>
                <w:szCs w:val="20"/>
              </w:rPr>
              <w:t>écoute approfondie d'une courte séquence d'information radiophonique ou télévisuelle relative à la profession, d'une interview réalisée en stage, d'un appel téléphonique.</w:t>
            </w:r>
          </w:p>
        </w:tc>
        <w:tc>
          <w:tcPr>
            <w:tcW w:w="1604" w:type="pct"/>
            <w:vMerge/>
          </w:tcPr>
          <w:p w:rsidR="00EC7D3E" w:rsidRPr="00EA679A" w:rsidRDefault="00EC7D3E" w:rsidP="006B7A09">
            <w:pPr>
              <w:spacing w:after="0"/>
              <w:jc w:val="both"/>
              <w:rPr>
                <w:sz w:val="20"/>
                <w:szCs w:val="20"/>
              </w:rPr>
            </w:pPr>
          </w:p>
        </w:tc>
      </w:tr>
      <w:tr w:rsidR="00EC7D3E" w:rsidTr="006B7A09">
        <w:tblPrEx>
          <w:tblCellMar>
            <w:top w:w="0" w:type="dxa"/>
            <w:bottom w:w="0" w:type="dxa"/>
          </w:tblCellMar>
        </w:tblPrEx>
        <w:trPr>
          <w:cantSplit/>
          <w:trHeight w:val="329"/>
        </w:trPr>
        <w:tc>
          <w:tcPr>
            <w:tcW w:w="939" w:type="pct"/>
          </w:tcPr>
          <w:p w:rsidR="00EC7D3E" w:rsidRPr="00EA679A" w:rsidRDefault="00EC7D3E" w:rsidP="006B7A09">
            <w:pPr>
              <w:spacing w:after="0"/>
              <w:jc w:val="both"/>
              <w:rPr>
                <w:sz w:val="20"/>
                <w:szCs w:val="20"/>
              </w:rPr>
            </w:pPr>
            <w:r w:rsidRPr="00520225">
              <w:rPr>
                <w:b/>
                <w:bCs/>
                <w:sz w:val="20"/>
                <w:szCs w:val="20"/>
              </w:rPr>
              <w:t>B</w:t>
            </w:r>
            <w:r w:rsidRPr="0024101E">
              <w:rPr>
                <w:b/>
                <w:bCs/>
                <w:sz w:val="20"/>
                <w:szCs w:val="20"/>
              </w:rPr>
              <w:t>. Comprendre la langue écrite</w:t>
            </w:r>
          </w:p>
        </w:tc>
        <w:tc>
          <w:tcPr>
            <w:tcW w:w="2457" w:type="pct"/>
          </w:tcPr>
          <w:p w:rsidR="00EC7D3E" w:rsidRPr="00EA679A" w:rsidRDefault="00EC7D3E" w:rsidP="006B7A09">
            <w:pPr>
              <w:spacing w:after="0"/>
              <w:jc w:val="both"/>
              <w:rPr>
                <w:sz w:val="20"/>
                <w:szCs w:val="20"/>
              </w:rPr>
            </w:pPr>
          </w:p>
        </w:tc>
        <w:tc>
          <w:tcPr>
            <w:tcW w:w="1604" w:type="pct"/>
            <w:vMerge w:val="restart"/>
          </w:tcPr>
          <w:p w:rsidR="00EC7D3E" w:rsidRPr="00EA679A" w:rsidRDefault="00EC7D3E" w:rsidP="00EC7D3E">
            <w:pPr>
              <w:numPr>
                <w:ilvl w:val="0"/>
                <w:numId w:val="28"/>
              </w:numPr>
              <w:spacing w:after="0" w:line="240" w:lineRule="auto"/>
              <w:rPr>
                <w:sz w:val="20"/>
                <w:szCs w:val="20"/>
              </w:rPr>
            </w:pPr>
            <w:r w:rsidRPr="00EA679A">
              <w:rPr>
                <w:sz w:val="20"/>
                <w:szCs w:val="20"/>
              </w:rPr>
              <w:t xml:space="preserve">Identifier les mots clés du discours </w:t>
            </w:r>
          </w:p>
          <w:p w:rsidR="00EC7D3E" w:rsidRPr="00EA679A" w:rsidRDefault="00EC7D3E" w:rsidP="00EC7D3E">
            <w:pPr>
              <w:numPr>
                <w:ilvl w:val="0"/>
                <w:numId w:val="28"/>
              </w:numPr>
              <w:spacing w:after="0" w:line="240" w:lineRule="auto"/>
              <w:rPr>
                <w:sz w:val="20"/>
                <w:szCs w:val="20"/>
              </w:rPr>
            </w:pPr>
            <w:r w:rsidRPr="00EA679A">
              <w:rPr>
                <w:sz w:val="20"/>
                <w:szCs w:val="20"/>
              </w:rPr>
              <w:t xml:space="preserve">Identifier la construction de la phrase orale </w:t>
            </w:r>
          </w:p>
          <w:p w:rsidR="00EC7D3E" w:rsidRPr="00EA679A" w:rsidRDefault="00EC7D3E" w:rsidP="006B7A09">
            <w:pPr>
              <w:spacing w:after="0"/>
              <w:rPr>
                <w:sz w:val="20"/>
                <w:szCs w:val="20"/>
              </w:rPr>
            </w:pPr>
          </w:p>
          <w:p w:rsidR="00EC7D3E" w:rsidRPr="00EA679A" w:rsidRDefault="00EC7D3E" w:rsidP="00EC7D3E">
            <w:pPr>
              <w:numPr>
                <w:ilvl w:val="0"/>
                <w:numId w:val="28"/>
              </w:numPr>
              <w:spacing w:after="0" w:line="240" w:lineRule="auto"/>
              <w:rPr>
                <w:sz w:val="20"/>
                <w:szCs w:val="20"/>
              </w:rPr>
            </w:pPr>
            <w:r w:rsidRPr="00EA679A">
              <w:rPr>
                <w:sz w:val="20"/>
                <w:szCs w:val="20"/>
              </w:rPr>
              <w:t xml:space="preserve">Définir le sens de la phrase ou du discours </w:t>
            </w:r>
          </w:p>
          <w:p w:rsidR="00EC7D3E" w:rsidRPr="00EA679A" w:rsidRDefault="00EC7D3E" w:rsidP="00EC7D3E">
            <w:pPr>
              <w:numPr>
                <w:ilvl w:val="0"/>
                <w:numId w:val="28"/>
              </w:numPr>
              <w:spacing w:after="0" w:line="240" w:lineRule="auto"/>
              <w:rPr>
                <w:sz w:val="20"/>
                <w:szCs w:val="20"/>
              </w:rPr>
            </w:pPr>
            <w:r w:rsidRPr="00EA679A">
              <w:rPr>
                <w:sz w:val="20"/>
                <w:szCs w:val="20"/>
              </w:rPr>
              <w:t xml:space="preserve">Reformuler, résumer le discours </w:t>
            </w:r>
          </w:p>
          <w:p w:rsidR="00EC7D3E" w:rsidRPr="00EA679A" w:rsidRDefault="00EC7D3E" w:rsidP="00EC7D3E">
            <w:pPr>
              <w:numPr>
                <w:ilvl w:val="0"/>
                <w:numId w:val="28"/>
              </w:numPr>
              <w:spacing w:after="0" w:line="240" w:lineRule="auto"/>
              <w:rPr>
                <w:sz w:val="20"/>
                <w:szCs w:val="20"/>
              </w:rPr>
            </w:pPr>
            <w:r w:rsidRPr="00EA679A">
              <w:rPr>
                <w:sz w:val="20"/>
                <w:szCs w:val="20"/>
              </w:rPr>
              <w:t>Questionner le narrateur pour faire préciser le sens de la phrase</w:t>
            </w:r>
          </w:p>
          <w:p w:rsidR="00EC7D3E" w:rsidRPr="00EA679A" w:rsidRDefault="00EC7D3E" w:rsidP="006B7A09">
            <w:pPr>
              <w:spacing w:after="0"/>
              <w:rPr>
                <w:sz w:val="20"/>
                <w:szCs w:val="20"/>
              </w:rPr>
            </w:pPr>
          </w:p>
          <w:p w:rsidR="00EC7D3E" w:rsidRPr="00EA679A" w:rsidRDefault="00EC7D3E" w:rsidP="006B7A09">
            <w:pPr>
              <w:spacing w:after="0"/>
              <w:jc w:val="both"/>
              <w:rPr>
                <w:sz w:val="20"/>
                <w:szCs w:val="20"/>
              </w:rPr>
            </w:pPr>
            <w:r w:rsidRPr="00EA679A">
              <w:rPr>
                <w:sz w:val="20"/>
                <w:szCs w:val="20"/>
              </w:rPr>
              <w:t>Présenter à l’oral un sujet technique avec et sans notes</w:t>
            </w:r>
          </w:p>
        </w:tc>
      </w:tr>
      <w:tr w:rsidR="00EC7D3E" w:rsidRPr="008519AC" w:rsidTr="006B7A09">
        <w:tblPrEx>
          <w:tblCellMar>
            <w:top w:w="0" w:type="dxa"/>
            <w:bottom w:w="0" w:type="dxa"/>
          </w:tblCellMar>
        </w:tblPrEx>
        <w:trPr>
          <w:cantSplit/>
          <w:trHeight w:val="329"/>
        </w:trPr>
        <w:tc>
          <w:tcPr>
            <w:tcW w:w="939" w:type="pct"/>
          </w:tcPr>
          <w:p w:rsidR="00EC7D3E" w:rsidRPr="00EA679A" w:rsidRDefault="00EC7D3E" w:rsidP="006B7A09">
            <w:pPr>
              <w:spacing w:after="0"/>
              <w:jc w:val="both"/>
              <w:rPr>
                <w:sz w:val="20"/>
                <w:szCs w:val="20"/>
              </w:rPr>
            </w:pPr>
            <w:r w:rsidRPr="00EA679A">
              <w:rPr>
                <w:sz w:val="20"/>
                <w:szCs w:val="20"/>
              </w:rPr>
              <w:t>Comprendre globalement tout document professionnel destiné à des locuteurs de la langue</w:t>
            </w:r>
          </w:p>
        </w:tc>
        <w:tc>
          <w:tcPr>
            <w:tcW w:w="2457" w:type="pct"/>
          </w:tcPr>
          <w:p w:rsidR="00EC7D3E" w:rsidRPr="00EA679A" w:rsidRDefault="00EC7D3E" w:rsidP="006B7A09">
            <w:pPr>
              <w:spacing w:after="0"/>
              <w:jc w:val="both"/>
              <w:rPr>
                <w:sz w:val="20"/>
                <w:szCs w:val="20"/>
              </w:rPr>
            </w:pPr>
            <w:r w:rsidRPr="00EA679A">
              <w:rPr>
                <w:sz w:val="20"/>
                <w:szCs w:val="20"/>
              </w:rPr>
              <w:t>entraînement à la lecture rapide en vue de trouver une information</w:t>
            </w:r>
          </w:p>
          <w:p w:rsidR="00EC7D3E" w:rsidRPr="00EA679A" w:rsidRDefault="00EC7D3E" w:rsidP="006B7A09">
            <w:pPr>
              <w:spacing w:after="0"/>
              <w:jc w:val="both"/>
              <w:rPr>
                <w:sz w:val="20"/>
                <w:szCs w:val="20"/>
              </w:rPr>
            </w:pPr>
            <w:r w:rsidRPr="00EA679A">
              <w:rPr>
                <w:sz w:val="20"/>
                <w:szCs w:val="20"/>
              </w:rPr>
              <w:t xml:space="preserve">entraînement à la lecture rapide en vue de saisir le sens général </w:t>
            </w:r>
          </w:p>
          <w:p w:rsidR="00EC7D3E" w:rsidRPr="00EA679A" w:rsidRDefault="00EC7D3E" w:rsidP="006B7A09">
            <w:pPr>
              <w:spacing w:after="0"/>
              <w:jc w:val="both"/>
              <w:rPr>
                <w:sz w:val="20"/>
                <w:szCs w:val="20"/>
              </w:rPr>
            </w:pPr>
            <w:r w:rsidRPr="00EA679A">
              <w:rPr>
                <w:sz w:val="20"/>
                <w:szCs w:val="20"/>
              </w:rPr>
              <w:t>repérage des articulations logiques, mots-clefs ...</w:t>
            </w:r>
          </w:p>
          <w:p w:rsidR="00EC7D3E" w:rsidRPr="00EA679A" w:rsidRDefault="00EC7D3E" w:rsidP="006B7A09">
            <w:pPr>
              <w:spacing w:after="0"/>
              <w:jc w:val="both"/>
              <w:rPr>
                <w:sz w:val="20"/>
                <w:szCs w:val="20"/>
              </w:rPr>
            </w:pPr>
            <w:r w:rsidRPr="00EA679A">
              <w:rPr>
                <w:sz w:val="20"/>
                <w:szCs w:val="20"/>
              </w:rPr>
              <w:t xml:space="preserve">entraînement à une approche déductive du lexique : inférence, prise de conscience du système de formation des mots </w:t>
            </w:r>
          </w:p>
          <w:p w:rsidR="00EC7D3E" w:rsidRPr="00EA679A" w:rsidRDefault="00EC7D3E" w:rsidP="006B7A09">
            <w:pPr>
              <w:spacing w:after="0"/>
              <w:jc w:val="both"/>
              <w:rPr>
                <w:sz w:val="20"/>
                <w:szCs w:val="20"/>
              </w:rPr>
            </w:pPr>
            <w:r w:rsidRPr="00EA679A">
              <w:rPr>
                <w:sz w:val="20"/>
                <w:szCs w:val="20"/>
              </w:rPr>
              <w:t>exploration rationnelle de champs sémantiques</w:t>
            </w:r>
          </w:p>
        </w:tc>
        <w:tc>
          <w:tcPr>
            <w:tcW w:w="1604" w:type="pct"/>
            <w:vMerge/>
          </w:tcPr>
          <w:p w:rsidR="00EC7D3E" w:rsidRPr="00EA679A" w:rsidRDefault="00EC7D3E" w:rsidP="006B7A09">
            <w:pPr>
              <w:spacing w:after="0"/>
              <w:jc w:val="both"/>
              <w:rPr>
                <w:sz w:val="20"/>
                <w:szCs w:val="20"/>
              </w:rPr>
            </w:pPr>
          </w:p>
        </w:tc>
      </w:tr>
      <w:tr w:rsidR="00EC7D3E" w:rsidRPr="008519AC" w:rsidTr="006B7A09">
        <w:tblPrEx>
          <w:tblCellMar>
            <w:top w:w="0" w:type="dxa"/>
            <w:bottom w:w="0" w:type="dxa"/>
          </w:tblCellMar>
        </w:tblPrEx>
        <w:trPr>
          <w:cantSplit/>
          <w:trHeight w:val="329"/>
        </w:trPr>
        <w:tc>
          <w:tcPr>
            <w:tcW w:w="939" w:type="pct"/>
          </w:tcPr>
          <w:p w:rsidR="00EC7D3E" w:rsidRPr="00EA679A" w:rsidRDefault="00EC7D3E" w:rsidP="006B7A09">
            <w:pPr>
              <w:spacing w:after="0"/>
              <w:jc w:val="both"/>
              <w:rPr>
                <w:sz w:val="20"/>
                <w:szCs w:val="20"/>
              </w:rPr>
            </w:pPr>
            <w:r w:rsidRPr="00EA679A">
              <w:rPr>
                <w:sz w:val="20"/>
                <w:szCs w:val="20"/>
              </w:rPr>
              <w:t>Comprendre de façon détaillée tout document comportant une information spécifique</w:t>
            </w:r>
          </w:p>
        </w:tc>
        <w:tc>
          <w:tcPr>
            <w:tcW w:w="2457" w:type="pct"/>
          </w:tcPr>
          <w:p w:rsidR="00EC7D3E" w:rsidRPr="00520225" w:rsidRDefault="00EC7D3E" w:rsidP="006B7A09">
            <w:pPr>
              <w:spacing w:after="0"/>
              <w:jc w:val="both"/>
              <w:rPr>
                <w:sz w:val="20"/>
                <w:szCs w:val="20"/>
              </w:rPr>
            </w:pPr>
            <w:r w:rsidRPr="00520225">
              <w:rPr>
                <w:sz w:val="20"/>
                <w:szCs w:val="20"/>
              </w:rPr>
              <w:t>Lecture approfondie de documents  informatifs spécifiques</w:t>
            </w:r>
          </w:p>
          <w:p w:rsidR="00EC7D3E" w:rsidRPr="00520225" w:rsidRDefault="00EC7D3E" w:rsidP="006B7A09">
            <w:pPr>
              <w:spacing w:after="0"/>
              <w:jc w:val="both"/>
              <w:rPr>
                <w:sz w:val="20"/>
                <w:szCs w:val="20"/>
              </w:rPr>
            </w:pPr>
            <w:r w:rsidRPr="00520225">
              <w:rPr>
                <w:sz w:val="20"/>
                <w:szCs w:val="20"/>
              </w:rPr>
              <w:t>déchiffrage de titres de journaux, petites annonces, télégrammes, messages-télex.. .</w:t>
            </w:r>
          </w:p>
          <w:p w:rsidR="00EC7D3E" w:rsidRPr="00520225" w:rsidRDefault="00EC7D3E" w:rsidP="006B7A09">
            <w:pPr>
              <w:spacing w:after="0"/>
              <w:jc w:val="both"/>
              <w:rPr>
                <w:sz w:val="20"/>
                <w:szCs w:val="20"/>
              </w:rPr>
            </w:pPr>
            <w:r w:rsidRPr="00520225">
              <w:rPr>
                <w:sz w:val="20"/>
                <w:szCs w:val="20"/>
              </w:rPr>
              <w:t>utilisation du dictionnaire bilingue ou unilingue</w:t>
            </w:r>
          </w:p>
          <w:p w:rsidR="00EC7D3E" w:rsidRPr="00520225" w:rsidRDefault="00EC7D3E" w:rsidP="006B7A09">
            <w:pPr>
              <w:spacing w:after="0"/>
              <w:jc w:val="both"/>
              <w:rPr>
                <w:sz w:val="20"/>
                <w:szCs w:val="20"/>
              </w:rPr>
            </w:pPr>
            <w:r w:rsidRPr="00520225">
              <w:rPr>
                <w:sz w:val="20"/>
                <w:szCs w:val="20"/>
              </w:rPr>
              <w:t xml:space="preserve">traduction anglais  </w:t>
            </w:r>
            <w:r w:rsidRPr="00520225">
              <w:rPr>
                <w:sz w:val="20"/>
                <w:szCs w:val="20"/>
              </w:rPr>
              <w:sym w:font="Wingdings" w:char="F0E8"/>
            </w:r>
            <w:r w:rsidRPr="00520225">
              <w:rPr>
                <w:sz w:val="20"/>
                <w:szCs w:val="20"/>
              </w:rPr>
              <w:t xml:space="preserve"> arabe et anglais et inversement </w:t>
            </w:r>
            <w:r w:rsidRPr="00520225">
              <w:rPr>
                <w:sz w:val="20"/>
                <w:szCs w:val="20"/>
              </w:rPr>
              <w:sym w:font="Wingdings" w:char="F0E8"/>
            </w:r>
            <w:r w:rsidRPr="00520225">
              <w:rPr>
                <w:sz w:val="20"/>
                <w:szCs w:val="20"/>
              </w:rPr>
              <w:t xml:space="preserve"> anglais de certains passages</w:t>
            </w:r>
          </w:p>
        </w:tc>
        <w:tc>
          <w:tcPr>
            <w:tcW w:w="1604" w:type="pct"/>
            <w:vMerge/>
          </w:tcPr>
          <w:p w:rsidR="00EC7D3E" w:rsidRPr="00EA679A" w:rsidRDefault="00EC7D3E" w:rsidP="006B7A09">
            <w:pPr>
              <w:spacing w:after="0"/>
              <w:jc w:val="both"/>
              <w:rPr>
                <w:sz w:val="20"/>
                <w:szCs w:val="20"/>
              </w:rPr>
            </w:pPr>
          </w:p>
        </w:tc>
      </w:tr>
      <w:tr w:rsidR="00EC7D3E" w:rsidRPr="008519AC" w:rsidTr="006B7A09">
        <w:tblPrEx>
          <w:tblCellMar>
            <w:top w:w="0" w:type="dxa"/>
            <w:bottom w:w="0" w:type="dxa"/>
          </w:tblCellMar>
        </w:tblPrEx>
        <w:trPr>
          <w:cantSplit/>
          <w:trHeight w:val="329"/>
        </w:trPr>
        <w:tc>
          <w:tcPr>
            <w:tcW w:w="939" w:type="pct"/>
          </w:tcPr>
          <w:p w:rsidR="00EC7D3E" w:rsidRPr="0024101E" w:rsidRDefault="00EC7D3E" w:rsidP="006B7A09">
            <w:pPr>
              <w:spacing w:after="0"/>
              <w:jc w:val="both"/>
              <w:rPr>
                <w:b/>
                <w:bCs/>
                <w:sz w:val="20"/>
                <w:szCs w:val="20"/>
              </w:rPr>
            </w:pPr>
            <w:r w:rsidRPr="0024101E">
              <w:rPr>
                <w:b/>
                <w:bCs/>
                <w:sz w:val="20"/>
                <w:szCs w:val="20"/>
              </w:rPr>
              <w:t>C S'exprimer efficacement et de manière autonome dans ses activités professionnelles</w:t>
            </w:r>
          </w:p>
        </w:tc>
        <w:tc>
          <w:tcPr>
            <w:tcW w:w="2457" w:type="pct"/>
          </w:tcPr>
          <w:p w:rsidR="00EC7D3E" w:rsidRPr="00520225" w:rsidRDefault="00EC7D3E" w:rsidP="006B7A09">
            <w:pPr>
              <w:spacing w:after="0"/>
              <w:jc w:val="both"/>
              <w:rPr>
                <w:sz w:val="20"/>
                <w:szCs w:val="20"/>
              </w:rPr>
            </w:pPr>
            <w:r w:rsidRPr="00520225">
              <w:rPr>
                <w:sz w:val="20"/>
                <w:szCs w:val="20"/>
              </w:rPr>
              <w:t>Par oral ou par écrit :</w:t>
            </w:r>
          </w:p>
          <w:p w:rsidR="00EC7D3E" w:rsidRPr="00520225" w:rsidRDefault="00EC7D3E" w:rsidP="006B7A09">
            <w:pPr>
              <w:spacing w:after="0"/>
              <w:jc w:val="both"/>
              <w:rPr>
                <w:sz w:val="20"/>
                <w:szCs w:val="20"/>
              </w:rPr>
            </w:pPr>
            <w:r w:rsidRPr="00520225">
              <w:rPr>
                <w:sz w:val="20"/>
                <w:szCs w:val="20"/>
              </w:rPr>
              <w:t>-présenter un projet personnel</w:t>
            </w:r>
          </w:p>
          <w:p w:rsidR="00EC7D3E" w:rsidRPr="00520225" w:rsidRDefault="00EC7D3E" w:rsidP="006B7A09">
            <w:pPr>
              <w:spacing w:after="0"/>
              <w:jc w:val="both"/>
              <w:rPr>
                <w:sz w:val="20"/>
                <w:szCs w:val="20"/>
              </w:rPr>
            </w:pPr>
            <w:r w:rsidRPr="00520225">
              <w:rPr>
                <w:sz w:val="20"/>
                <w:szCs w:val="20"/>
              </w:rPr>
              <w:t>-présenter une entreprise, analyser son fonctionnement et/ou son expérience en stage</w:t>
            </w:r>
          </w:p>
        </w:tc>
        <w:tc>
          <w:tcPr>
            <w:tcW w:w="1604" w:type="pct"/>
            <w:vMerge/>
          </w:tcPr>
          <w:p w:rsidR="00EC7D3E" w:rsidRPr="00EA679A" w:rsidRDefault="00EC7D3E" w:rsidP="006B7A09">
            <w:pPr>
              <w:spacing w:after="0"/>
              <w:jc w:val="both"/>
              <w:rPr>
                <w:sz w:val="20"/>
                <w:szCs w:val="20"/>
              </w:rPr>
            </w:pPr>
          </w:p>
        </w:tc>
      </w:tr>
      <w:tr w:rsidR="00EC7D3E" w:rsidRPr="008519AC" w:rsidTr="006B7A09">
        <w:tblPrEx>
          <w:tblCellMar>
            <w:top w:w="0" w:type="dxa"/>
            <w:bottom w:w="0" w:type="dxa"/>
          </w:tblCellMar>
        </w:tblPrEx>
        <w:trPr>
          <w:cantSplit/>
          <w:trHeight w:val="329"/>
        </w:trPr>
        <w:tc>
          <w:tcPr>
            <w:tcW w:w="939" w:type="pct"/>
          </w:tcPr>
          <w:p w:rsidR="00EC7D3E" w:rsidRPr="0024101E" w:rsidRDefault="00EC7D3E" w:rsidP="006B7A09">
            <w:pPr>
              <w:spacing w:after="0"/>
              <w:jc w:val="both"/>
              <w:rPr>
                <w:b/>
                <w:bCs/>
                <w:sz w:val="20"/>
                <w:szCs w:val="20"/>
              </w:rPr>
            </w:pPr>
            <w:r w:rsidRPr="0024101E">
              <w:rPr>
                <w:b/>
                <w:bCs/>
                <w:sz w:val="20"/>
                <w:szCs w:val="20"/>
              </w:rPr>
              <w:lastRenderedPageBreak/>
              <w:t>D : Rédiger tout document d'information ou courrier relatif à son activité professionnelle</w:t>
            </w:r>
          </w:p>
        </w:tc>
        <w:tc>
          <w:tcPr>
            <w:tcW w:w="2457" w:type="pct"/>
          </w:tcPr>
          <w:p w:rsidR="00EC7D3E" w:rsidRPr="00EA679A" w:rsidRDefault="00EC7D3E" w:rsidP="006B7A09">
            <w:pPr>
              <w:spacing w:after="0"/>
              <w:jc w:val="both"/>
              <w:rPr>
                <w:sz w:val="20"/>
                <w:szCs w:val="20"/>
              </w:rPr>
            </w:pPr>
            <w:r w:rsidRPr="00EA679A">
              <w:rPr>
                <w:sz w:val="20"/>
                <w:szCs w:val="20"/>
              </w:rPr>
              <w:t>rédiger le résumé de son rapport</w:t>
            </w:r>
          </w:p>
          <w:p w:rsidR="00EC7D3E" w:rsidRPr="00EA679A" w:rsidRDefault="00EC7D3E" w:rsidP="006B7A09">
            <w:pPr>
              <w:spacing w:after="0"/>
              <w:jc w:val="both"/>
              <w:rPr>
                <w:sz w:val="20"/>
                <w:szCs w:val="20"/>
              </w:rPr>
            </w:pPr>
            <w:r w:rsidRPr="00EA679A">
              <w:rPr>
                <w:sz w:val="20"/>
                <w:szCs w:val="20"/>
              </w:rPr>
              <w:t>rédiger une petite annonce, un télégramme, un télex.. .</w:t>
            </w:r>
          </w:p>
          <w:p w:rsidR="00EC7D3E" w:rsidRPr="00EA679A" w:rsidRDefault="00EC7D3E" w:rsidP="006B7A09">
            <w:pPr>
              <w:spacing w:after="0"/>
              <w:jc w:val="both"/>
              <w:rPr>
                <w:sz w:val="20"/>
                <w:szCs w:val="20"/>
              </w:rPr>
            </w:pPr>
            <w:r w:rsidRPr="00EA679A">
              <w:rPr>
                <w:sz w:val="20"/>
                <w:szCs w:val="20"/>
              </w:rPr>
              <w:t>rédiger une lettre formelle</w:t>
            </w:r>
          </w:p>
          <w:p w:rsidR="00EC7D3E" w:rsidRPr="00EA679A" w:rsidRDefault="00EC7D3E" w:rsidP="006B7A09">
            <w:pPr>
              <w:spacing w:after="0"/>
              <w:jc w:val="both"/>
              <w:rPr>
                <w:sz w:val="20"/>
                <w:szCs w:val="20"/>
              </w:rPr>
            </w:pPr>
            <w:r w:rsidRPr="00EA679A">
              <w:rPr>
                <w:sz w:val="20"/>
                <w:szCs w:val="20"/>
              </w:rPr>
              <w:t>communiquer par téléphone</w:t>
            </w:r>
          </w:p>
          <w:p w:rsidR="00EC7D3E" w:rsidRPr="00EA679A" w:rsidRDefault="00EC7D3E" w:rsidP="006B7A09">
            <w:pPr>
              <w:spacing w:after="0"/>
              <w:jc w:val="both"/>
              <w:rPr>
                <w:sz w:val="20"/>
                <w:szCs w:val="20"/>
              </w:rPr>
            </w:pPr>
            <w:r w:rsidRPr="00EA679A">
              <w:rPr>
                <w:sz w:val="20"/>
                <w:szCs w:val="20"/>
              </w:rPr>
              <w:t>concevoir un questionnaire et/ou une interview</w:t>
            </w:r>
          </w:p>
          <w:p w:rsidR="00EC7D3E" w:rsidRPr="00EA679A" w:rsidRDefault="00EC7D3E" w:rsidP="006B7A09">
            <w:pPr>
              <w:spacing w:after="0"/>
              <w:jc w:val="both"/>
              <w:rPr>
                <w:sz w:val="20"/>
                <w:szCs w:val="20"/>
              </w:rPr>
            </w:pPr>
            <w:r w:rsidRPr="00EA679A">
              <w:rPr>
                <w:sz w:val="20"/>
                <w:szCs w:val="20"/>
              </w:rPr>
              <w:t>résumer et commenter un document</w:t>
            </w:r>
          </w:p>
          <w:p w:rsidR="00EC7D3E" w:rsidRPr="00EA679A" w:rsidRDefault="00EC7D3E" w:rsidP="006B7A09">
            <w:pPr>
              <w:spacing w:after="0"/>
              <w:jc w:val="both"/>
              <w:rPr>
                <w:sz w:val="20"/>
                <w:szCs w:val="20"/>
              </w:rPr>
            </w:pPr>
            <w:r w:rsidRPr="00EA679A">
              <w:rPr>
                <w:sz w:val="20"/>
                <w:szCs w:val="20"/>
              </w:rPr>
              <w:t>exposer, justifier un point de vue, une opinion, un choix</w:t>
            </w:r>
          </w:p>
          <w:p w:rsidR="00EC7D3E" w:rsidRPr="00EA679A" w:rsidRDefault="00EC7D3E" w:rsidP="006B7A09">
            <w:pPr>
              <w:spacing w:after="0"/>
              <w:jc w:val="both"/>
              <w:rPr>
                <w:sz w:val="20"/>
                <w:szCs w:val="20"/>
              </w:rPr>
            </w:pPr>
            <w:r w:rsidRPr="00EA679A">
              <w:rPr>
                <w:sz w:val="20"/>
                <w:szCs w:val="20"/>
              </w:rPr>
              <w:t>conseiller, critiquer, proposer, donner un ordre de façon nuancée</w:t>
            </w:r>
          </w:p>
          <w:p w:rsidR="00EC7D3E" w:rsidRPr="00EA679A" w:rsidRDefault="00EC7D3E" w:rsidP="006B7A09">
            <w:pPr>
              <w:spacing w:after="0"/>
              <w:jc w:val="both"/>
              <w:rPr>
                <w:sz w:val="20"/>
                <w:szCs w:val="20"/>
              </w:rPr>
            </w:pPr>
            <w:r w:rsidRPr="00EA679A">
              <w:rPr>
                <w:sz w:val="20"/>
                <w:szCs w:val="20"/>
              </w:rPr>
              <w:t>réagir dans un niveau de langue approprié</w:t>
            </w:r>
          </w:p>
        </w:tc>
        <w:tc>
          <w:tcPr>
            <w:tcW w:w="1604" w:type="pct"/>
          </w:tcPr>
          <w:p w:rsidR="00EC7D3E" w:rsidRPr="00EA679A" w:rsidRDefault="00EC7D3E" w:rsidP="00EC7D3E">
            <w:pPr>
              <w:numPr>
                <w:ilvl w:val="0"/>
                <w:numId w:val="28"/>
              </w:numPr>
              <w:spacing w:after="0" w:line="240" w:lineRule="auto"/>
              <w:rPr>
                <w:sz w:val="20"/>
                <w:szCs w:val="20"/>
              </w:rPr>
            </w:pPr>
            <w:r w:rsidRPr="00EA679A">
              <w:rPr>
                <w:sz w:val="20"/>
                <w:szCs w:val="20"/>
              </w:rPr>
              <w:t xml:space="preserve">Respecter  les règles de présentation d’un texte écrit </w:t>
            </w:r>
          </w:p>
          <w:p w:rsidR="00EC7D3E" w:rsidRPr="00EA679A" w:rsidRDefault="00EC7D3E" w:rsidP="00EC7D3E">
            <w:pPr>
              <w:numPr>
                <w:ilvl w:val="0"/>
                <w:numId w:val="28"/>
              </w:numPr>
              <w:spacing w:after="0" w:line="240" w:lineRule="auto"/>
              <w:rPr>
                <w:sz w:val="20"/>
                <w:szCs w:val="20"/>
              </w:rPr>
            </w:pPr>
            <w:r w:rsidRPr="00EA679A">
              <w:rPr>
                <w:sz w:val="20"/>
                <w:szCs w:val="20"/>
              </w:rPr>
              <w:t xml:space="preserve">respecter les règles d’orthographe et de grammaire française </w:t>
            </w:r>
          </w:p>
          <w:p w:rsidR="00EC7D3E" w:rsidRPr="00EA679A" w:rsidRDefault="00EC7D3E" w:rsidP="00EC7D3E">
            <w:pPr>
              <w:numPr>
                <w:ilvl w:val="0"/>
                <w:numId w:val="28"/>
              </w:numPr>
              <w:spacing w:after="0" w:line="240" w:lineRule="auto"/>
              <w:rPr>
                <w:sz w:val="20"/>
                <w:szCs w:val="20"/>
              </w:rPr>
            </w:pPr>
            <w:r w:rsidRPr="00EA679A">
              <w:rPr>
                <w:sz w:val="20"/>
                <w:szCs w:val="20"/>
              </w:rPr>
              <w:t xml:space="preserve">respecter la structure classique des textes scientifiques et techniques </w:t>
            </w:r>
          </w:p>
          <w:p w:rsidR="00EC7D3E" w:rsidRPr="00EA679A" w:rsidRDefault="00EC7D3E" w:rsidP="006B7A09">
            <w:pPr>
              <w:spacing w:after="0"/>
              <w:jc w:val="both"/>
              <w:rPr>
                <w:sz w:val="20"/>
                <w:szCs w:val="20"/>
              </w:rPr>
            </w:pPr>
            <w:r w:rsidRPr="00EA679A">
              <w:rPr>
                <w:sz w:val="20"/>
                <w:szCs w:val="20"/>
              </w:rPr>
              <w:t>résumer une réunion de travail</w:t>
            </w:r>
          </w:p>
        </w:tc>
      </w:tr>
    </w:tbl>
    <w:p w:rsidR="00EC7D3E" w:rsidRDefault="00EC7D3E" w:rsidP="00EC7D3E"/>
    <w:p w:rsidR="00EC7D3E" w:rsidRDefault="00EC7D3E" w:rsidP="00EC7D3E">
      <w:pPr>
        <w:sectPr w:rsidR="00EC7D3E" w:rsidSect="00060C61">
          <w:pgSz w:w="16840" w:h="11907" w:orient="landscape" w:code="9"/>
          <w:pgMar w:top="1134" w:right="1134" w:bottom="1134" w:left="1134" w:header="720" w:footer="720" w:gutter="0"/>
          <w:pgNumType w:start="35"/>
          <w:cols w:space="720"/>
        </w:sectPr>
      </w:pPr>
    </w:p>
    <w:p w:rsidR="00EC7D3E" w:rsidRPr="00B43155" w:rsidRDefault="00EC7D3E" w:rsidP="00EC7D3E">
      <w:pPr>
        <w:rPr>
          <w:smallCaps/>
        </w:rPr>
      </w:pPr>
      <w:r w:rsidRPr="00B43155">
        <w:rPr>
          <w:smallCaps/>
        </w:rPr>
        <w:lastRenderedPageBreak/>
        <w:t xml:space="preserve">Répartition horaire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
        <w:gridCol w:w="4678"/>
        <w:gridCol w:w="1338"/>
        <w:gridCol w:w="1800"/>
      </w:tblGrid>
      <w:tr w:rsidR="00EC7D3E" w:rsidRPr="00B43155" w:rsidTr="006B7A09">
        <w:tc>
          <w:tcPr>
            <w:tcW w:w="392" w:type="dxa"/>
            <w:vMerge w:val="restart"/>
            <w:tcBorders>
              <w:left w:val="nil"/>
              <w:right w:val="nil"/>
            </w:tcBorders>
          </w:tcPr>
          <w:p w:rsidR="00EC7D3E" w:rsidRPr="00B43155" w:rsidRDefault="00EC7D3E" w:rsidP="006B7A09"/>
        </w:tc>
        <w:tc>
          <w:tcPr>
            <w:tcW w:w="4678" w:type="dxa"/>
            <w:vMerge w:val="restart"/>
            <w:tcBorders>
              <w:left w:val="nil"/>
              <w:right w:val="single" w:sz="4" w:space="0" w:color="auto"/>
            </w:tcBorders>
          </w:tcPr>
          <w:p w:rsidR="00EC7D3E" w:rsidRPr="00B43155" w:rsidRDefault="00EC7D3E" w:rsidP="006B7A09"/>
        </w:tc>
        <w:tc>
          <w:tcPr>
            <w:tcW w:w="1338" w:type="dxa"/>
            <w:tcBorders>
              <w:left w:val="single" w:sz="4" w:space="0" w:color="auto"/>
            </w:tcBorders>
          </w:tcPr>
          <w:p w:rsidR="00EC7D3E" w:rsidRPr="00B43155" w:rsidRDefault="00EC7D3E" w:rsidP="006B7A09">
            <w:pPr>
              <w:jc w:val="center"/>
              <w:rPr>
                <w:sz w:val="20"/>
                <w:szCs w:val="20"/>
              </w:rPr>
            </w:pPr>
            <w:r w:rsidRPr="00B43155">
              <w:t>Année 1</w:t>
            </w:r>
          </w:p>
        </w:tc>
        <w:tc>
          <w:tcPr>
            <w:tcW w:w="1800" w:type="dxa"/>
          </w:tcPr>
          <w:p w:rsidR="00EC7D3E" w:rsidRPr="00B43155" w:rsidRDefault="00EC7D3E" w:rsidP="006B7A09">
            <w:pPr>
              <w:jc w:val="center"/>
              <w:rPr>
                <w:sz w:val="20"/>
                <w:szCs w:val="20"/>
              </w:rPr>
            </w:pPr>
            <w:r w:rsidRPr="00B43155">
              <w:t xml:space="preserve">Année </w:t>
            </w:r>
            <w:r>
              <w:t>2</w:t>
            </w:r>
          </w:p>
        </w:tc>
      </w:tr>
      <w:tr w:rsidR="00EC7D3E" w:rsidRPr="00B43155" w:rsidTr="006B7A09">
        <w:tc>
          <w:tcPr>
            <w:tcW w:w="392" w:type="dxa"/>
            <w:vMerge/>
            <w:tcBorders>
              <w:left w:val="nil"/>
              <w:right w:val="nil"/>
            </w:tcBorders>
          </w:tcPr>
          <w:p w:rsidR="00EC7D3E" w:rsidRPr="00B43155" w:rsidRDefault="00EC7D3E" w:rsidP="006B7A09"/>
        </w:tc>
        <w:tc>
          <w:tcPr>
            <w:tcW w:w="4678" w:type="dxa"/>
            <w:vMerge/>
            <w:tcBorders>
              <w:left w:val="nil"/>
              <w:right w:val="single" w:sz="4" w:space="0" w:color="auto"/>
            </w:tcBorders>
          </w:tcPr>
          <w:p w:rsidR="00EC7D3E" w:rsidRPr="00B43155" w:rsidRDefault="00EC7D3E" w:rsidP="006B7A09"/>
        </w:tc>
        <w:tc>
          <w:tcPr>
            <w:tcW w:w="1338" w:type="dxa"/>
            <w:tcBorders>
              <w:left w:val="single" w:sz="4" w:space="0" w:color="auto"/>
            </w:tcBorders>
          </w:tcPr>
          <w:p w:rsidR="00EC7D3E" w:rsidRPr="00B43155" w:rsidRDefault="00EC7D3E" w:rsidP="006B7A09">
            <w:pPr>
              <w:jc w:val="center"/>
              <w:rPr>
                <w:sz w:val="20"/>
                <w:szCs w:val="20"/>
              </w:rPr>
            </w:pPr>
            <w:r w:rsidRPr="00B43155">
              <w:rPr>
                <w:sz w:val="20"/>
                <w:szCs w:val="20"/>
              </w:rPr>
              <w:t>Cours/ TD</w:t>
            </w:r>
          </w:p>
        </w:tc>
        <w:tc>
          <w:tcPr>
            <w:tcW w:w="1800" w:type="dxa"/>
          </w:tcPr>
          <w:p w:rsidR="00EC7D3E" w:rsidRPr="00B43155" w:rsidRDefault="00EC7D3E" w:rsidP="006B7A09">
            <w:pPr>
              <w:jc w:val="center"/>
              <w:rPr>
                <w:sz w:val="20"/>
                <w:szCs w:val="20"/>
              </w:rPr>
            </w:pPr>
            <w:r w:rsidRPr="00B43155">
              <w:rPr>
                <w:sz w:val="20"/>
                <w:szCs w:val="20"/>
              </w:rPr>
              <w:t>Cours/ TD</w:t>
            </w:r>
          </w:p>
        </w:tc>
      </w:tr>
      <w:tr w:rsidR="00EC7D3E" w:rsidRPr="00B43155" w:rsidTr="006B7A09">
        <w:tc>
          <w:tcPr>
            <w:tcW w:w="392" w:type="dxa"/>
          </w:tcPr>
          <w:p w:rsidR="00EC7D3E" w:rsidRPr="00B43155" w:rsidRDefault="00EC7D3E" w:rsidP="006B7A09"/>
        </w:tc>
        <w:tc>
          <w:tcPr>
            <w:tcW w:w="4678" w:type="dxa"/>
          </w:tcPr>
          <w:p w:rsidR="00EC7D3E" w:rsidRPr="00B43155" w:rsidRDefault="00EC7D3E" w:rsidP="006B7A09">
            <w:pPr>
              <w:jc w:val="right"/>
              <w:rPr>
                <w:b/>
                <w:bCs/>
              </w:rPr>
            </w:pPr>
            <w:r w:rsidRPr="00B43155">
              <w:rPr>
                <w:b/>
                <w:bCs/>
              </w:rPr>
              <w:t>Total</w:t>
            </w:r>
          </w:p>
        </w:tc>
        <w:tc>
          <w:tcPr>
            <w:tcW w:w="1338" w:type="dxa"/>
          </w:tcPr>
          <w:p w:rsidR="00EC7D3E" w:rsidRPr="00B43155" w:rsidRDefault="00EC7D3E" w:rsidP="006B7A09">
            <w:pPr>
              <w:jc w:val="center"/>
              <w:rPr>
                <w:b/>
                <w:bCs/>
              </w:rPr>
            </w:pPr>
            <w:r>
              <w:rPr>
                <w:b/>
                <w:bCs/>
              </w:rPr>
              <w:t>3</w:t>
            </w:r>
            <w:r w:rsidRPr="00B43155">
              <w:rPr>
                <w:b/>
                <w:bCs/>
              </w:rPr>
              <w:t>0</w:t>
            </w:r>
          </w:p>
        </w:tc>
        <w:tc>
          <w:tcPr>
            <w:tcW w:w="1800" w:type="dxa"/>
          </w:tcPr>
          <w:p w:rsidR="00EC7D3E" w:rsidRPr="00B43155" w:rsidRDefault="00EC7D3E" w:rsidP="006B7A09">
            <w:pPr>
              <w:jc w:val="center"/>
              <w:rPr>
                <w:b/>
                <w:bCs/>
              </w:rPr>
            </w:pPr>
            <w:r>
              <w:rPr>
                <w:b/>
                <w:bCs/>
              </w:rPr>
              <w:t>30</w:t>
            </w:r>
          </w:p>
        </w:tc>
      </w:tr>
      <w:tr w:rsidR="00EC7D3E" w:rsidRPr="00B43155" w:rsidTr="006B7A09">
        <w:tc>
          <w:tcPr>
            <w:tcW w:w="392" w:type="dxa"/>
          </w:tcPr>
          <w:p w:rsidR="00EC7D3E" w:rsidRPr="00B43155" w:rsidRDefault="00EC7D3E" w:rsidP="006B7A09">
            <w:r w:rsidRPr="00B43155">
              <w:t>A</w:t>
            </w:r>
          </w:p>
        </w:tc>
        <w:tc>
          <w:tcPr>
            <w:tcW w:w="4678" w:type="dxa"/>
          </w:tcPr>
          <w:p w:rsidR="00EC7D3E" w:rsidRPr="007A6BE2" w:rsidRDefault="00EC7D3E" w:rsidP="006B7A09">
            <w:pPr>
              <w:rPr>
                <w:b/>
                <w:bCs/>
              </w:rPr>
            </w:pPr>
            <w:r w:rsidRPr="007A6BE2">
              <w:rPr>
                <w:b/>
                <w:bCs/>
              </w:rPr>
              <w:t>Comprendre la langue orale</w:t>
            </w:r>
          </w:p>
        </w:tc>
        <w:tc>
          <w:tcPr>
            <w:tcW w:w="1338" w:type="dxa"/>
          </w:tcPr>
          <w:p w:rsidR="00EC7D3E" w:rsidRPr="00B43155" w:rsidRDefault="00EC7D3E" w:rsidP="006B7A09">
            <w:pPr>
              <w:jc w:val="center"/>
              <w:rPr>
                <w:sz w:val="20"/>
                <w:szCs w:val="20"/>
              </w:rPr>
            </w:pPr>
            <w:r>
              <w:rPr>
                <w:sz w:val="20"/>
                <w:szCs w:val="20"/>
              </w:rPr>
              <w:t>05</w:t>
            </w:r>
          </w:p>
        </w:tc>
        <w:tc>
          <w:tcPr>
            <w:tcW w:w="1800" w:type="dxa"/>
          </w:tcPr>
          <w:p w:rsidR="00EC7D3E" w:rsidRPr="00B43155" w:rsidRDefault="00EC7D3E" w:rsidP="006B7A09">
            <w:pPr>
              <w:jc w:val="center"/>
              <w:rPr>
                <w:sz w:val="20"/>
                <w:szCs w:val="20"/>
              </w:rPr>
            </w:pPr>
          </w:p>
        </w:tc>
      </w:tr>
      <w:tr w:rsidR="00EC7D3E" w:rsidRPr="00B43155" w:rsidTr="006B7A09">
        <w:tc>
          <w:tcPr>
            <w:tcW w:w="392" w:type="dxa"/>
          </w:tcPr>
          <w:p w:rsidR="00EC7D3E" w:rsidRPr="00B43155" w:rsidRDefault="00EC7D3E" w:rsidP="006B7A09">
            <w:r w:rsidRPr="00B43155">
              <w:t>B</w:t>
            </w:r>
          </w:p>
        </w:tc>
        <w:tc>
          <w:tcPr>
            <w:tcW w:w="4678" w:type="dxa"/>
          </w:tcPr>
          <w:p w:rsidR="00EC7D3E" w:rsidRPr="007A6BE2" w:rsidRDefault="00EC7D3E" w:rsidP="006B7A09">
            <w:pPr>
              <w:rPr>
                <w:b/>
                <w:bCs/>
              </w:rPr>
            </w:pPr>
            <w:r w:rsidRPr="007A6BE2">
              <w:rPr>
                <w:b/>
                <w:bCs/>
              </w:rPr>
              <w:t>Comprendre la langue écrite</w:t>
            </w:r>
          </w:p>
        </w:tc>
        <w:tc>
          <w:tcPr>
            <w:tcW w:w="1338" w:type="dxa"/>
          </w:tcPr>
          <w:p w:rsidR="00EC7D3E" w:rsidRPr="00B43155" w:rsidRDefault="00EC7D3E" w:rsidP="006B7A09">
            <w:pPr>
              <w:jc w:val="center"/>
              <w:rPr>
                <w:sz w:val="20"/>
                <w:szCs w:val="20"/>
              </w:rPr>
            </w:pPr>
            <w:r>
              <w:rPr>
                <w:sz w:val="20"/>
                <w:szCs w:val="20"/>
              </w:rPr>
              <w:t>20</w:t>
            </w:r>
          </w:p>
        </w:tc>
        <w:tc>
          <w:tcPr>
            <w:tcW w:w="1800" w:type="dxa"/>
          </w:tcPr>
          <w:p w:rsidR="00EC7D3E" w:rsidRPr="00B43155" w:rsidRDefault="00EC7D3E" w:rsidP="006B7A09">
            <w:pPr>
              <w:jc w:val="center"/>
              <w:rPr>
                <w:sz w:val="20"/>
                <w:szCs w:val="20"/>
              </w:rPr>
            </w:pPr>
            <w:r>
              <w:rPr>
                <w:sz w:val="20"/>
                <w:szCs w:val="20"/>
              </w:rPr>
              <w:t>10</w:t>
            </w:r>
          </w:p>
        </w:tc>
      </w:tr>
      <w:tr w:rsidR="00EC7D3E" w:rsidRPr="00B43155" w:rsidTr="006B7A09">
        <w:tc>
          <w:tcPr>
            <w:tcW w:w="392" w:type="dxa"/>
          </w:tcPr>
          <w:p w:rsidR="00EC7D3E" w:rsidRPr="00B43155" w:rsidRDefault="00EC7D3E" w:rsidP="006B7A09">
            <w:r w:rsidRPr="00B43155">
              <w:t>C</w:t>
            </w:r>
          </w:p>
        </w:tc>
        <w:tc>
          <w:tcPr>
            <w:tcW w:w="4678" w:type="dxa"/>
          </w:tcPr>
          <w:p w:rsidR="00EC7D3E" w:rsidRPr="007A6BE2" w:rsidRDefault="00EC7D3E" w:rsidP="006B7A09">
            <w:pPr>
              <w:rPr>
                <w:b/>
                <w:bCs/>
              </w:rPr>
            </w:pPr>
            <w:r w:rsidRPr="007A6BE2">
              <w:rPr>
                <w:b/>
                <w:bCs/>
              </w:rPr>
              <w:t>S'exprimer efficacement et de manière autonome dans ses activités professionnelles</w:t>
            </w:r>
          </w:p>
        </w:tc>
        <w:tc>
          <w:tcPr>
            <w:tcW w:w="1338" w:type="dxa"/>
          </w:tcPr>
          <w:p w:rsidR="00EC7D3E" w:rsidRPr="00B43155" w:rsidRDefault="00EC7D3E" w:rsidP="006B7A09">
            <w:pPr>
              <w:jc w:val="center"/>
              <w:rPr>
                <w:sz w:val="20"/>
                <w:szCs w:val="20"/>
              </w:rPr>
            </w:pPr>
            <w:r>
              <w:rPr>
                <w:sz w:val="20"/>
                <w:szCs w:val="20"/>
              </w:rPr>
              <w:t>20</w:t>
            </w:r>
          </w:p>
        </w:tc>
        <w:tc>
          <w:tcPr>
            <w:tcW w:w="1800" w:type="dxa"/>
          </w:tcPr>
          <w:p w:rsidR="00EC7D3E" w:rsidRPr="00B43155" w:rsidRDefault="00EC7D3E" w:rsidP="006B7A09">
            <w:pPr>
              <w:jc w:val="center"/>
              <w:rPr>
                <w:sz w:val="20"/>
                <w:szCs w:val="20"/>
              </w:rPr>
            </w:pPr>
            <w:r>
              <w:rPr>
                <w:sz w:val="20"/>
                <w:szCs w:val="20"/>
              </w:rPr>
              <w:t>20</w:t>
            </w:r>
          </w:p>
        </w:tc>
      </w:tr>
      <w:tr w:rsidR="00EC7D3E" w:rsidRPr="006607ED" w:rsidTr="006B7A09">
        <w:tc>
          <w:tcPr>
            <w:tcW w:w="392" w:type="dxa"/>
          </w:tcPr>
          <w:p w:rsidR="00EC7D3E" w:rsidRPr="00B43155" w:rsidRDefault="00EC7D3E" w:rsidP="006B7A09">
            <w:r w:rsidRPr="00B43155">
              <w:t>D</w:t>
            </w:r>
          </w:p>
        </w:tc>
        <w:tc>
          <w:tcPr>
            <w:tcW w:w="4678" w:type="dxa"/>
          </w:tcPr>
          <w:p w:rsidR="00EC7D3E" w:rsidRPr="007A6BE2" w:rsidRDefault="00EC7D3E" w:rsidP="006B7A09">
            <w:pPr>
              <w:rPr>
                <w:b/>
                <w:bCs/>
              </w:rPr>
            </w:pPr>
            <w:r w:rsidRPr="007A6BE2">
              <w:rPr>
                <w:b/>
                <w:bCs/>
              </w:rPr>
              <w:t>Rédiger tout document d'information ou courrier relatif à son activité professionnelle</w:t>
            </w:r>
          </w:p>
        </w:tc>
        <w:tc>
          <w:tcPr>
            <w:tcW w:w="1338" w:type="dxa"/>
          </w:tcPr>
          <w:p w:rsidR="00EC7D3E" w:rsidRPr="006607ED" w:rsidRDefault="00EC7D3E" w:rsidP="006B7A09">
            <w:pPr>
              <w:jc w:val="center"/>
              <w:rPr>
                <w:sz w:val="20"/>
                <w:szCs w:val="20"/>
              </w:rPr>
            </w:pPr>
            <w:r>
              <w:rPr>
                <w:sz w:val="20"/>
                <w:szCs w:val="20"/>
              </w:rPr>
              <w:t>05</w:t>
            </w:r>
          </w:p>
        </w:tc>
        <w:tc>
          <w:tcPr>
            <w:tcW w:w="1800" w:type="dxa"/>
          </w:tcPr>
          <w:p w:rsidR="00EC7D3E" w:rsidRPr="006607ED" w:rsidRDefault="00EC7D3E" w:rsidP="006B7A09">
            <w:pPr>
              <w:jc w:val="center"/>
              <w:rPr>
                <w:sz w:val="20"/>
                <w:szCs w:val="20"/>
              </w:rPr>
            </w:pPr>
            <w:r>
              <w:rPr>
                <w:sz w:val="20"/>
                <w:szCs w:val="20"/>
              </w:rPr>
              <w:t>30</w:t>
            </w:r>
          </w:p>
        </w:tc>
      </w:tr>
    </w:tbl>
    <w:p w:rsidR="00EC7D3E" w:rsidRDefault="00EC7D3E" w:rsidP="00EC7D3E">
      <w:pPr>
        <w:rPr>
          <w:smallCaps/>
        </w:rPr>
      </w:pPr>
    </w:p>
    <w:p w:rsidR="00EC7D3E" w:rsidRDefault="00EC7D3E" w:rsidP="00EC7D3E">
      <w:pPr>
        <w:rPr>
          <w:smallCaps/>
        </w:rPr>
      </w:pPr>
      <w:r w:rsidRPr="00885B43">
        <w:rPr>
          <w:smallCaps/>
        </w:rPr>
        <w:t>Recommandations pédagogiques</w:t>
      </w:r>
    </w:p>
    <w:p w:rsidR="00EC7D3E" w:rsidRPr="005808D1" w:rsidRDefault="00EC7D3E" w:rsidP="00EC7D3E">
      <w:r>
        <w:t>Idem  français</w:t>
      </w:r>
    </w:p>
    <w:p w:rsidR="00EC7D3E" w:rsidRDefault="00EC7D3E" w:rsidP="00EC7D3E">
      <w:pPr>
        <w:pStyle w:val="Heading2"/>
      </w:pPr>
      <w:r>
        <w:rPr>
          <w:caps/>
        </w:rPr>
        <w:br w:type="page"/>
      </w:r>
      <w:bookmarkStart w:id="42" w:name="_Toc304627309"/>
      <w:r>
        <w:lastRenderedPageBreak/>
        <w:t>Informatique</w:t>
      </w:r>
      <w:bookmarkEnd w:id="42"/>
      <w:r>
        <w:t xml:space="preserve"> </w:t>
      </w:r>
    </w:p>
    <w:p w:rsidR="00EC7D3E" w:rsidRPr="000E64A0" w:rsidRDefault="00EC7D3E" w:rsidP="00EC7D3E">
      <w:pPr>
        <w:pBdr>
          <w:top w:val="single" w:sz="4" w:space="1" w:color="auto"/>
          <w:left w:val="single" w:sz="4" w:space="4" w:color="auto"/>
          <w:bottom w:val="single" w:sz="4" w:space="1" w:color="auto"/>
          <w:right w:val="single" w:sz="4" w:space="4" w:color="auto"/>
        </w:pBdr>
        <w:shd w:val="clear" w:color="auto" w:fill="E0E0E0"/>
        <w:jc w:val="center"/>
        <w:rPr>
          <w:b/>
          <w:caps/>
        </w:rPr>
      </w:pPr>
      <w:r w:rsidRPr="000E64A0">
        <w:rPr>
          <w:b/>
          <w:caps/>
        </w:rPr>
        <w:t xml:space="preserve">informatique appliquée </w:t>
      </w:r>
    </w:p>
    <w:tbl>
      <w:tblPr>
        <w:tblW w:w="5000" w:type="pct"/>
        <w:tblLook w:val="00BF"/>
      </w:tblPr>
      <w:tblGrid>
        <w:gridCol w:w="852"/>
        <w:gridCol w:w="2137"/>
        <w:gridCol w:w="3018"/>
        <w:gridCol w:w="2955"/>
        <w:gridCol w:w="893"/>
      </w:tblGrid>
      <w:tr w:rsidR="00EC7D3E" w:rsidRPr="00E3051A" w:rsidTr="006B7A09">
        <w:tc>
          <w:tcPr>
            <w:tcW w:w="432" w:type="pct"/>
          </w:tcPr>
          <w:p w:rsidR="00EC7D3E" w:rsidRPr="00E3051A" w:rsidRDefault="00EC7D3E" w:rsidP="006B7A09">
            <w:r w:rsidRPr="00E3051A">
              <w:t>Durée</w:t>
            </w:r>
          </w:p>
        </w:tc>
        <w:tc>
          <w:tcPr>
            <w:tcW w:w="1084" w:type="pct"/>
          </w:tcPr>
          <w:p w:rsidR="00EC7D3E" w:rsidRPr="00E3051A" w:rsidRDefault="00EC7D3E" w:rsidP="006B7A09">
            <w:r>
              <w:t>1</w:t>
            </w:r>
            <w:r w:rsidRPr="00E54C7D">
              <w:rPr>
                <w:vertAlign w:val="superscript"/>
              </w:rPr>
              <w:t>ère</w:t>
            </w:r>
            <w:r>
              <w:t xml:space="preserve"> année </w:t>
            </w:r>
          </w:p>
        </w:tc>
        <w:tc>
          <w:tcPr>
            <w:tcW w:w="1531" w:type="pct"/>
          </w:tcPr>
          <w:p w:rsidR="00EC7D3E" w:rsidRPr="00E3051A" w:rsidRDefault="00EC7D3E" w:rsidP="006B7A09">
            <w:r>
              <w:t>0</w:t>
            </w:r>
          </w:p>
        </w:tc>
        <w:tc>
          <w:tcPr>
            <w:tcW w:w="1499" w:type="pct"/>
          </w:tcPr>
          <w:p w:rsidR="00EC7D3E" w:rsidRPr="00E3051A" w:rsidRDefault="00EC7D3E" w:rsidP="006B7A09">
            <w:r w:rsidRPr="00E3051A">
              <w:t xml:space="preserve">Théorie </w:t>
            </w:r>
            <w:r>
              <w:t>/ TD</w:t>
            </w:r>
          </w:p>
        </w:tc>
        <w:tc>
          <w:tcPr>
            <w:tcW w:w="453" w:type="pct"/>
            <w:vMerge w:val="restart"/>
          </w:tcPr>
          <w:p w:rsidR="00EC7D3E" w:rsidRDefault="00EC7D3E" w:rsidP="006B7A09"/>
          <w:p w:rsidR="00EC7D3E" w:rsidRPr="00E3051A" w:rsidRDefault="00EC7D3E" w:rsidP="006B7A09">
            <w:r>
              <w:t>30</w:t>
            </w:r>
          </w:p>
        </w:tc>
      </w:tr>
      <w:tr w:rsidR="00EC7D3E" w:rsidRPr="00E3051A" w:rsidTr="006B7A09">
        <w:tc>
          <w:tcPr>
            <w:tcW w:w="432" w:type="pct"/>
          </w:tcPr>
          <w:p w:rsidR="00EC7D3E" w:rsidRPr="00E3051A" w:rsidRDefault="00EC7D3E" w:rsidP="006B7A09"/>
        </w:tc>
        <w:tc>
          <w:tcPr>
            <w:tcW w:w="1084" w:type="pct"/>
          </w:tcPr>
          <w:p w:rsidR="00EC7D3E" w:rsidRPr="00E3051A" w:rsidRDefault="00EC7D3E" w:rsidP="006B7A09">
            <w:r>
              <w:t>3eme année</w:t>
            </w:r>
          </w:p>
        </w:tc>
        <w:tc>
          <w:tcPr>
            <w:tcW w:w="1531" w:type="pct"/>
          </w:tcPr>
          <w:p w:rsidR="00EC7D3E" w:rsidRPr="00E3051A" w:rsidRDefault="00EC7D3E" w:rsidP="006B7A09">
            <w:r>
              <w:t>30</w:t>
            </w:r>
          </w:p>
        </w:tc>
        <w:tc>
          <w:tcPr>
            <w:tcW w:w="1499" w:type="pct"/>
          </w:tcPr>
          <w:p w:rsidR="00EC7D3E" w:rsidRDefault="00EC7D3E" w:rsidP="006B7A09">
            <w:r w:rsidRPr="00E3051A">
              <w:t xml:space="preserve">Théorie </w:t>
            </w:r>
            <w:r>
              <w:t>/ TD</w:t>
            </w:r>
          </w:p>
          <w:p w:rsidR="00EC7D3E" w:rsidRPr="00E3051A" w:rsidRDefault="00EC7D3E" w:rsidP="006B7A09">
            <w:r>
              <w:t>Evaluation</w:t>
            </w:r>
          </w:p>
        </w:tc>
        <w:tc>
          <w:tcPr>
            <w:tcW w:w="453" w:type="pct"/>
            <w:vMerge/>
          </w:tcPr>
          <w:p w:rsidR="00EC7D3E" w:rsidRPr="00E3051A" w:rsidRDefault="00EC7D3E" w:rsidP="006B7A09"/>
        </w:tc>
      </w:tr>
      <w:tr w:rsidR="00EC7D3E" w:rsidRPr="00E3051A" w:rsidTr="006B7A09">
        <w:tc>
          <w:tcPr>
            <w:tcW w:w="432" w:type="pct"/>
          </w:tcPr>
          <w:p w:rsidR="00EC7D3E" w:rsidRPr="00E3051A" w:rsidRDefault="00EC7D3E" w:rsidP="006B7A09"/>
        </w:tc>
        <w:tc>
          <w:tcPr>
            <w:tcW w:w="1084" w:type="pct"/>
          </w:tcPr>
          <w:p w:rsidR="00EC7D3E" w:rsidRPr="00E3051A" w:rsidRDefault="00EC7D3E" w:rsidP="006B7A09"/>
        </w:tc>
        <w:tc>
          <w:tcPr>
            <w:tcW w:w="1531" w:type="pct"/>
          </w:tcPr>
          <w:p w:rsidR="00EC7D3E" w:rsidRPr="00E3051A" w:rsidRDefault="00EC7D3E" w:rsidP="006B7A09"/>
        </w:tc>
        <w:tc>
          <w:tcPr>
            <w:tcW w:w="1499" w:type="pct"/>
          </w:tcPr>
          <w:p w:rsidR="00EC7D3E" w:rsidRPr="00E3051A" w:rsidRDefault="00EC7D3E" w:rsidP="006B7A09"/>
        </w:tc>
        <w:tc>
          <w:tcPr>
            <w:tcW w:w="453" w:type="pct"/>
          </w:tcPr>
          <w:p w:rsidR="00EC7D3E" w:rsidRPr="00E3051A" w:rsidRDefault="00EC7D3E" w:rsidP="006B7A09"/>
        </w:tc>
      </w:tr>
    </w:tbl>
    <w:p w:rsidR="00EC7D3E" w:rsidRDefault="00EC7D3E" w:rsidP="00EC7D3E"/>
    <w:tbl>
      <w:tblPr>
        <w:tblW w:w="5000"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79"/>
      </w:tblGrid>
      <w:tr w:rsidR="00EC7D3E" w:rsidTr="006B7A09">
        <w:tblPrEx>
          <w:tblCellMar>
            <w:top w:w="0" w:type="dxa"/>
            <w:bottom w:w="0" w:type="dxa"/>
          </w:tblCellMar>
        </w:tblPrEx>
        <w:trPr>
          <w:trHeight w:val="834"/>
        </w:trPr>
        <w:tc>
          <w:tcPr>
            <w:tcW w:w="5000" w:type="pct"/>
            <w:tcBorders>
              <w:bottom w:val="nil"/>
            </w:tcBorders>
          </w:tcPr>
          <w:p w:rsidR="00EC7D3E" w:rsidRPr="00BE3BBC" w:rsidRDefault="00EC7D3E" w:rsidP="006B7A09">
            <w:pPr>
              <w:rPr>
                <w:smallCaps/>
              </w:rPr>
            </w:pPr>
            <w:r w:rsidRPr="00BE3BBC">
              <w:rPr>
                <w:smallCaps/>
              </w:rPr>
              <w:t>COMPETENCE</w:t>
            </w:r>
            <w:r>
              <w:rPr>
                <w:smallCaps/>
              </w:rPr>
              <w:t xml:space="preserve"> visée </w:t>
            </w:r>
          </w:p>
          <w:p w:rsidR="00EC7D3E" w:rsidRDefault="00EC7D3E" w:rsidP="006B7A09">
            <w:pPr>
              <w:rPr>
                <w:b/>
              </w:rPr>
            </w:pPr>
            <w:r w:rsidRPr="00BE3BBC">
              <w:t>Utiliser l’informatique pour la communication écrite et le traitement de données</w:t>
            </w:r>
          </w:p>
        </w:tc>
      </w:tr>
      <w:tr w:rsidR="00EC7D3E" w:rsidTr="006B7A09">
        <w:tblPrEx>
          <w:tblCellMar>
            <w:top w:w="0" w:type="dxa"/>
            <w:bottom w:w="0" w:type="dxa"/>
          </w:tblCellMar>
        </w:tblPrEx>
        <w:trPr>
          <w:trHeight w:val="552"/>
        </w:trPr>
        <w:tc>
          <w:tcPr>
            <w:tcW w:w="5000" w:type="pct"/>
          </w:tcPr>
          <w:p w:rsidR="00EC7D3E" w:rsidRPr="00BE3BBC" w:rsidRDefault="00EC7D3E" w:rsidP="006B7A09">
            <w:pPr>
              <w:rPr>
                <w:smallCaps/>
              </w:rPr>
            </w:pPr>
            <w:r w:rsidRPr="00BE3BBC">
              <w:rPr>
                <w:smallCaps/>
              </w:rPr>
              <w:t>DESCRIPTION</w:t>
            </w:r>
          </w:p>
          <w:p w:rsidR="00EC7D3E" w:rsidRPr="00BE3BBC" w:rsidRDefault="00EC7D3E" w:rsidP="006B7A09">
            <w:r w:rsidRPr="00BE3BBC">
              <w:t xml:space="preserve">Ce module vise à donner aux </w:t>
            </w:r>
            <w:r>
              <w:t>élèves</w:t>
            </w:r>
            <w:r w:rsidRPr="00BE3BBC">
              <w:t xml:space="preserve"> la maîtrise de l’outil et des logiciels informatiques pour leur permettre de réaliser les travaux écrits, le traitement et la représentations des données et des processus la présentation de données et la réalisation d’exposé qu’ils pourront être amenés à effectuer au cours de leur formation et de leur vie professionnelle </w:t>
            </w:r>
          </w:p>
          <w:p w:rsidR="00EC7D3E" w:rsidRPr="00BE3BBC" w:rsidRDefault="00EC7D3E" w:rsidP="006B7A09">
            <w:pPr>
              <w:rPr>
                <w:smallCaps/>
              </w:rPr>
            </w:pPr>
            <w:r w:rsidRPr="00BE3BBC">
              <w:rPr>
                <w:smallCaps/>
              </w:rPr>
              <w:t>CONTEXTE D’ENSEIGNEMENT</w:t>
            </w:r>
          </w:p>
          <w:p w:rsidR="00EC7D3E" w:rsidRPr="00BE3BBC" w:rsidRDefault="00EC7D3E" w:rsidP="006B7A09">
            <w:r w:rsidRPr="00BE3BBC">
              <w:t xml:space="preserve">La formation à l’emploi du matériel et des logiciels informatiques se doit d’être avant tout une formation pratique permettant au </w:t>
            </w:r>
            <w:r>
              <w:t>élève</w:t>
            </w:r>
            <w:r w:rsidRPr="00BE3BBC">
              <w:t xml:space="preserve"> d’utiliser sans problèmes les différents logiciels de bureautique , de traitement des données , de création de schémas,  de Préado qu’il est susceptible de rencontrer dans le cadre de sa formation ou de sa vie professionnelle </w:t>
            </w:r>
          </w:p>
          <w:p w:rsidR="00EC7D3E" w:rsidRPr="00BE3BBC" w:rsidRDefault="00EC7D3E" w:rsidP="006B7A09">
            <w:r w:rsidRPr="00BE3BBC">
              <w:t xml:space="preserve">Une attention particulière doit être également portée sur les aspects « sécurité » de l’emploi de l’outil informatique (enregistrement et sauvegardes des données sensibles), protection comme les intrusions et les attaques virales </w:t>
            </w:r>
          </w:p>
          <w:p w:rsidR="00EC7D3E" w:rsidRPr="00BE3BBC" w:rsidRDefault="00EC7D3E" w:rsidP="006B7A09">
            <w:r w:rsidRPr="00BE3BBC">
              <w:t xml:space="preserve">La place importante prise par le WWW justifie un développement particulier relatif à l’emploi judicieux d’internet et d’e la messagerie électronique </w:t>
            </w:r>
          </w:p>
          <w:p w:rsidR="00EC7D3E" w:rsidRPr="00BE3BBC" w:rsidRDefault="00EC7D3E" w:rsidP="006B7A09">
            <w:pPr>
              <w:rPr>
                <w:smallCaps/>
              </w:rPr>
            </w:pPr>
            <w:r w:rsidRPr="00BE3BBC">
              <w:rPr>
                <w:smallCaps/>
              </w:rPr>
              <w:t xml:space="preserve"> CONDITIONS D’EVALUATION</w:t>
            </w:r>
          </w:p>
          <w:p w:rsidR="00EC7D3E" w:rsidRDefault="00EC7D3E" w:rsidP="006B7A09">
            <w:r>
              <w:t xml:space="preserve">Travail individuel  A partir d e problèmes de la vie scolaire et professionnelle </w:t>
            </w:r>
          </w:p>
          <w:p w:rsidR="00EC7D3E" w:rsidRDefault="00EC7D3E" w:rsidP="006B7A09">
            <w:r>
              <w:t>A l’aide :</w:t>
            </w:r>
          </w:p>
          <w:p w:rsidR="00EC7D3E" w:rsidRDefault="00EC7D3E" w:rsidP="00EC7D3E">
            <w:pPr>
              <w:numPr>
                <w:ilvl w:val="0"/>
                <w:numId w:val="13"/>
              </w:numPr>
              <w:spacing w:after="120" w:line="240" w:lineRule="auto"/>
            </w:pPr>
            <w:r>
              <w:t>Du matériel informatique courant (micro ordinateur PC)</w:t>
            </w:r>
          </w:p>
          <w:p w:rsidR="00EC7D3E" w:rsidRPr="00BE3BBC" w:rsidRDefault="00EC7D3E" w:rsidP="00EC7D3E">
            <w:pPr>
              <w:numPr>
                <w:ilvl w:val="0"/>
                <w:numId w:val="13"/>
              </w:numPr>
              <w:spacing w:after="120" w:line="240" w:lineRule="auto"/>
            </w:pPr>
            <w:r>
              <w:t>Des logiciels courants de la vie scolaire et professionnels (Traitement de texte, tableur, logiciel de représentation graphique)</w:t>
            </w:r>
          </w:p>
        </w:tc>
      </w:tr>
      <w:tr w:rsidR="00EC7D3E" w:rsidTr="006B7A09">
        <w:tblPrEx>
          <w:tblCellMar>
            <w:top w:w="0" w:type="dxa"/>
            <w:bottom w:w="0" w:type="dxa"/>
          </w:tblCellMar>
        </w:tblPrEx>
        <w:trPr>
          <w:trHeight w:val="552"/>
        </w:trPr>
        <w:tc>
          <w:tcPr>
            <w:tcW w:w="5000" w:type="pct"/>
          </w:tcPr>
          <w:p w:rsidR="00EC7D3E" w:rsidRPr="00BE3BBC" w:rsidRDefault="00EC7D3E" w:rsidP="006B7A09">
            <w:pPr>
              <w:rPr>
                <w:smallCaps/>
              </w:rPr>
            </w:pPr>
            <w:r w:rsidRPr="00BE3BBC">
              <w:rPr>
                <w:smallCaps/>
              </w:rPr>
              <w:t>RESSOURCES MATERIELLES</w:t>
            </w:r>
          </w:p>
          <w:p w:rsidR="00EC7D3E" w:rsidRDefault="00EC7D3E" w:rsidP="006B7A09">
            <w:pPr>
              <w:rPr>
                <w:rFonts w:ascii="Arial" w:hAnsi="Arial" w:cs="Arial"/>
                <w:sz w:val="32"/>
                <w:szCs w:val="32"/>
              </w:rPr>
            </w:pPr>
            <w:r>
              <w:t xml:space="preserve">Une salle de cours, Une salle informatique en réseau équipée d'un accès Internet Des ordinateurs équipés de Windows et du pack office pro Logiciels statistiques  Des tables et des chaises Un tableau blanc Un écran </w:t>
            </w:r>
            <w:r>
              <w:lastRenderedPageBreak/>
              <w:t xml:space="preserve">de projection Un data show Un rétroprojecteur Un ordinateur portable ou PC </w:t>
            </w:r>
          </w:p>
          <w:p w:rsidR="00EC7D3E" w:rsidRPr="00BE3BBC" w:rsidRDefault="00EC7D3E" w:rsidP="006B7A09">
            <w:pPr>
              <w:rPr>
                <w:smallCaps/>
              </w:rPr>
            </w:pPr>
            <w:r w:rsidRPr="00BE3BBC">
              <w:rPr>
                <w:smallCaps/>
              </w:rPr>
              <w:t>LISTE DES RESSOURCES PEDAGOGIQUES</w:t>
            </w:r>
          </w:p>
          <w:p w:rsidR="00EC7D3E" w:rsidRPr="00BE3BBC" w:rsidRDefault="00EC7D3E" w:rsidP="006B7A09">
            <w:r w:rsidRPr="00BE3BBC">
              <w:t>Programme d’études, Guide pédagogique , Guide d’évaluation, Résumé théorique et guide de travaux pratiques Des études de cas</w:t>
            </w:r>
          </w:p>
        </w:tc>
      </w:tr>
    </w:tbl>
    <w:p w:rsidR="00EC7D3E" w:rsidRDefault="00EC7D3E" w:rsidP="00EC7D3E">
      <w:pPr>
        <w:pStyle w:val="Header"/>
        <w:tabs>
          <w:tab w:val="clear" w:pos="4536"/>
          <w:tab w:val="clear" w:pos="9072"/>
        </w:tabs>
      </w:pPr>
    </w:p>
    <w:p w:rsidR="00EC7D3E" w:rsidRDefault="00EC7D3E" w:rsidP="00EC7D3E">
      <w:pPr>
        <w:pStyle w:val="Header"/>
        <w:tabs>
          <w:tab w:val="clear" w:pos="4536"/>
          <w:tab w:val="clear" w:pos="9072"/>
        </w:tabs>
      </w:pPr>
    </w:p>
    <w:p w:rsidR="00EC7D3E" w:rsidRDefault="00EC7D3E" w:rsidP="00EC7D3E">
      <w:pPr>
        <w:sectPr w:rsidR="00EC7D3E" w:rsidSect="00060C61">
          <w:pgSz w:w="11907" w:h="16840" w:code="9"/>
          <w:pgMar w:top="1134" w:right="1134" w:bottom="1134" w:left="1134" w:header="720" w:footer="720" w:gutter="0"/>
          <w:pgNumType w:start="36"/>
          <w:cols w:space="720"/>
        </w:sectPr>
      </w:pPr>
    </w:p>
    <w:p w:rsidR="00EC7D3E"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63"/>
        <w:gridCol w:w="7229"/>
        <w:gridCol w:w="4720"/>
      </w:tblGrid>
      <w:tr w:rsidR="00EC7D3E" w:rsidRPr="00BE3BBC" w:rsidTr="006B7A09">
        <w:tblPrEx>
          <w:tblCellMar>
            <w:top w:w="0" w:type="dxa"/>
            <w:bottom w:w="0" w:type="dxa"/>
          </w:tblCellMar>
        </w:tblPrEx>
        <w:trPr>
          <w:cantSplit/>
          <w:trHeight w:val="329"/>
        </w:trPr>
        <w:tc>
          <w:tcPr>
            <w:tcW w:w="5000" w:type="pct"/>
            <w:gridSpan w:val="3"/>
            <w:tcBorders>
              <w:top w:val="nil"/>
              <w:bottom w:val="nil"/>
            </w:tcBorders>
          </w:tcPr>
          <w:p w:rsidR="00EC7D3E" w:rsidRPr="00BE3BBC" w:rsidRDefault="00EC7D3E" w:rsidP="006B7A09">
            <w:pPr>
              <w:spacing w:after="0"/>
            </w:pPr>
            <w:r>
              <w:t xml:space="preserve">A </w:t>
            </w:r>
            <w:r w:rsidRPr="003C5311">
              <w:rPr>
                <w:b/>
                <w:bCs/>
              </w:rPr>
              <w:t>maitriser les bases de l’ordinateur</w:t>
            </w:r>
            <w:r>
              <w:t xml:space="preserve"> </w:t>
            </w:r>
          </w:p>
        </w:tc>
      </w:tr>
      <w:tr w:rsidR="00EC7D3E" w:rsidRPr="007E30C4" w:rsidTr="006B7A09">
        <w:tblPrEx>
          <w:tblBorders>
            <w:insideH w:val="single" w:sz="6" w:space="0" w:color="auto"/>
            <w:insideV w:val="single" w:sz="6" w:space="0" w:color="auto"/>
          </w:tblBorders>
          <w:tblCellMar>
            <w:top w:w="0" w:type="dxa"/>
            <w:bottom w:w="0" w:type="dxa"/>
          </w:tblCellMar>
        </w:tblPrEx>
        <w:trPr>
          <w:cantSplit/>
          <w:trHeight w:val="329"/>
        </w:trPr>
        <w:tc>
          <w:tcPr>
            <w:tcW w:w="939" w:type="pct"/>
          </w:tcPr>
          <w:p w:rsidR="00EC7D3E" w:rsidRPr="00F2205C" w:rsidRDefault="00EC7D3E" w:rsidP="006B7A09">
            <w:pPr>
              <w:spacing w:after="0"/>
              <w:jc w:val="center"/>
            </w:pPr>
            <w:r w:rsidRPr="00F2205C">
              <w:t>OBJECTIFS</w:t>
            </w:r>
          </w:p>
        </w:tc>
        <w:tc>
          <w:tcPr>
            <w:tcW w:w="2457" w:type="pct"/>
          </w:tcPr>
          <w:p w:rsidR="00EC7D3E" w:rsidRPr="00F2205C" w:rsidRDefault="00EC7D3E" w:rsidP="006B7A09">
            <w:pPr>
              <w:spacing w:after="0"/>
              <w:jc w:val="center"/>
            </w:pPr>
            <w:r w:rsidRPr="00F2205C">
              <w:t>ÉLÉMENTS DE CONTENU</w:t>
            </w:r>
          </w:p>
        </w:tc>
        <w:tc>
          <w:tcPr>
            <w:tcW w:w="1604" w:type="pct"/>
          </w:tcPr>
          <w:p w:rsidR="00EC7D3E" w:rsidRPr="00783E13" w:rsidRDefault="00EC7D3E" w:rsidP="006B7A09">
            <w:pPr>
              <w:spacing w:after="0"/>
              <w:jc w:val="center"/>
              <w:rPr>
                <w:caps/>
              </w:rPr>
            </w:pPr>
            <w:r w:rsidRPr="00783E13">
              <w:rPr>
                <w:caps/>
              </w:rPr>
              <w:t xml:space="preserve">Performances attendues </w:t>
            </w:r>
          </w:p>
        </w:tc>
      </w:tr>
      <w:tr w:rsidR="00EC7D3E" w:rsidRPr="00BE3BBC" w:rsidTr="006B7A09">
        <w:tblPrEx>
          <w:tblCellMar>
            <w:top w:w="0" w:type="dxa"/>
            <w:bottom w:w="0" w:type="dxa"/>
          </w:tblCellMar>
        </w:tblPrEx>
        <w:trPr>
          <w:cantSplit/>
          <w:trHeight w:val="329"/>
        </w:trPr>
        <w:tc>
          <w:tcPr>
            <w:tcW w:w="939" w:type="pct"/>
            <w:tcBorders>
              <w:top w:val="nil"/>
              <w:bottom w:val="nil"/>
              <w:right w:val="nil"/>
            </w:tcBorders>
          </w:tcPr>
          <w:p w:rsidR="00EC7D3E" w:rsidRDefault="00EC7D3E" w:rsidP="006B7A09">
            <w:pPr>
              <w:spacing w:after="0"/>
            </w:pPr>
            <w:r>
              <w:t>Expliquer les fonctions du micro-ordinateur.</w:t>
            </w:r>
          </w:p>
        </w:tc>
        <w:tc>
          <w:tcPr>
            <w:tcW w:w="2457" w:type="pct"/>
            <w:tcBorders>
              <w:top w:val="nil"/>
              <w:left w:val="nil"/>
              <w:bottom w:val="nil"/>
            </w:tcBorders>
          </w:tcPr>
          <w:p w:rsidR="00EC7D3E" w:rsidRPr="00BE3BBC" w:rsidRDefault="00EC7D3E" w:rsidP="006B7A09">
            <w:pPr>
              <w:spacing w:after="0"/>
            </w:pPr>
            <w:r w:rsidRPr="00BE3BBC">
              <w:t>Champs d’application de l’informatique</w:t>
            </w:r>
            <w:r>
              <w:t> </w:t>
            </w:r>
            <w:r w:rsidRPr="00BE3BBC">
              <w:t>: secrétariat, comptabilité, programmation, communication homme machine.</w:t>
            </w:r>
          </w:p>
        </w:tc>
        <w:tc>
          <w:tcPr>
            <w:tcW w:w="1604" w:type="pct"/>
            <w:vMerge w:val="restart"/>
            <w:tcBorders>
              <w:top w:val="nil"/>
              <w:left w:val="nil"/>
            </w:tcBorders>
          </w:tcPr>
          <w:p w:rsidR="00EC7D3E" w:rsidRDefault="00EC7D3E" w:rsidP="00EC7D3E">
            <w:pPr>
              <w:numPr>
                <w:ilvl w:val="0"/>
                <w:numId w:val="28"/>
              </w:numPr>
              <w:spacing w:after="0" w:line="240" w:lineRule="auto"/>
              <w:jc w:val="both"/>
            </w:pPr>
            <w:r>
              <w:t xml:space="preserve">Pertinence des opérations </w:t>
            </w:r>
          </w:p>
          <w:p w:rsidR="00EC7D3E" w:rsidRDefault="00EC7D3E" w:rsidP="00EC7D3E">
            <w:pPr>
              <w:numPr>
                <w:ilvl w:val="0"/>
                <w:numId w:val="28"/>
              </w:numPr>
              <w:spacing w:after="0" w:line="240" w:lineRule="auto"/>
              <w:jc w:val="both"/>
            </w:pPr>
            <w:r>
              <w:t xml:space="preserve">Justesse du diagnostic des pannes </w:t>
            </w:r>
          </w:p>
          <w:p w:rsidR="00EC7D3E" w:rsidRPr="00BE3BBC" w:rsidRDefault="00EC7D3E" w:rsidP="006B7A09">
            <w:pPr>
              <w:spacing w:after="0"/>
            </w:pPr>
          </w:p>
        </w:tc>
      </w:tr>
      <w:tr w:rsidR="00EC7D3E" w:rsidRPr="00BE3BBC" w:rsidTr="006B7A09">
        <w:tblPrEx>
          <w:tblCellMar>
            <w:top w:w="0" w:type="dxa"/>
            <w:bottom w:w="0" w:type="dxa"/>
          </w:tblCellMar>
        </w:tblPrEx>
        <w:trPr>
          <w:cantSplit/>
          <w:trHeight w:val="329"/>
        </w:trPr>
        <w:tc>
          <w:tcPr>
            <w:tcW w:w="939" w:type="pct"/>
            <w:tcBorders>
              <w:top w:val="nil"/>
              <w:bottom w:val="nil"/>
              <w:right w:val="nil"/>
            </w:tcBorders>
          </w:tcPr>
          <w:p w:rsidR="00EC7D3E" w:rsidRDefault="00EC7D3E" w:rsidP="006B7A09">
            <w:pPr>
              <w:spacing w:after="0"/>
            </w:pPr>
            <w:r>
              <w:t>Assurer l’entretien et le nettoyage des éléments d’un micro-ordinateur.</w:t>
            </w:r>
          </w:p>
        </w:tc>
        <w:tc>
          <w:tcPr>
            <w:tcW w:w="2457" w:type="pct"/>
            <w:tcBorders>
              <w:top w:val="nil"/>
              <w:left w:val="nil"/>
              <w:bottom w:val="nil"/>
            </w:tcBorders>
          </w:tcPr>
          <w:p w:rsidR="00EC7D3E" w:rsidRPr="00BE3BBC" w:rsidRDefault="00EC7D3E" w:rsidP="006B7A09">
            <w:pPr>
              <w:spacing w:after="0"/>
            </w:pPr>
            <w:r w:rsidRPr="00BE3BBC">
              <w:t>Entretien et nettoyage</w:t>
            </w:r>
            <w:r>
              <w:t> </w:t>
            </w:r>
            <w:r w:rsidRPr="00BE3BBC">
              <w:t>: de l’écran</w:t>
            </w:r>
            <w:r>
              <w:t> </w:t>
            </w:r>
            <w:r w:rsidRPr="00BE3BBC">
              <w:t>; du clavier</w:t>
            </w:r>
            <w:r>
              <w:t> </w:t>
            </w:r>
            <w:r w:rsidRPr="00BE3BBC">
              <w:t>; du boîtier</w:t>
            </w:r>
            <w:r>
              <w:t> </w:t>
            </w:r>
            <w:r w:rsidRPr="00BE3BBC">
              <w:t>; de l’imprimante, etc.</w:t>
            </w:r>
          </w:p>
          <w:p w:rsidR="00EC7D3E" w:rsidRPr="00BE3BBC" w:rsidRDefault="00EC7D3E" w:rsidP="006B7A09">
            <w:pPr>
              <w:spacing w:after="0"/>
            </w:pPr>
            <w:r w:rsidRPr="00BE3BBC">
              <w:t xml:space="preserve">protection contre la poussière et l’eau </w:t>
            </w:r>
          </w:p>
          <w:p w:rsidR="00EC7D3E" w:rsidRPr="00BE3BBC" w:rsidRDefault="00EC7D3E" w:rsidP="006B7A09">
            <w:pPr>
              <w:spacing w:after="0"/>
            </w:pPr>
            <w:r w:rsidRPr="00BE3BBC">
              <w:t xml:space="preserve">protection contre le vol </w:t>
            </w:r>
          </w:p>
        </w:tc>
        <w:tc>
          <w:tcPr>
            <w:tcW w:w="1604" w:type="pct"/>
            <w:vMerge/>
            <w:tcBorders>
              <w:left w:val="nil"/>
            </w:tcBorders>
          </w:tcPr>
          <w:p w:rsidR="00EC7D3E" w:rsidRPr="00BE3BBC" w:rsidRDefault="00EC7D3E" w:rsidP="006B7A09">
            <w:pPr>
              <w:spacing w:after="0"/>
            </w:pPr>
          </w:p>
        </w:tc>
      </w:tr>
      <w:tr w:rsidR="00EC7D3E" w:rsidRPr="00BE3BBC" w:rsidTr="006B7A09">
        <w:tblPrEx>
          <w:tblCellMar>
            <w:top w:w="0" w:type="dxa"/>
            <w:bottom w:w="0" w:type="dxa"/>
          </w:tblCellMar>
        </w:tblPrEx>
        <w:trPr>
          <w:cantSplit/>
          <w:trHeight w:val="329"/>
        </w:trPr>
        <w:tc>
          <w:tcPr>
            <w:tcW w:w="939" w:type="pct"/>
            <w:tcBorders>
              <w:top w:val="nil"/>
              <w:bottom w:val="nil"/>
              <w:right w:val="nil"/>
            </w:tcBorders>
          </w:tcPr>
          <w:p w:rsidR="00EC7D3E" w:rsidRDefault="00EC7D3E" w:rsidP="006B7A09">
            <w:pPr>
              <w:spacing w:after="0"/>
            </w:pPr>
            <w:r>
              <w:t xml:space="preserve">Identifier les éléments de différenciation des micro-ordinateurs </w:t>
            </w:r>
          </w:p>
        </w:tc>
        <w:tc>
          <w:tcPr>
            <w:tcW w:w="2457" w:type="pct"/>
            <w:tcBorders>
              <w:top w:val="nil"/>
              <w:left w:val="nil"/>
              <w:bottom w:val="nil"/>
            </w:tcBorders>
          </w:tcPr>
          <w:p w:rsidR="00EC7D3E" w:rsidRPr="00BE3BBC" w:rsidRDefault="00EC7D3E" w:rsidP="006B7A09">
            <w:pPr>
              <w:spacing w:after="0"/>
            </w:pPr>
            <w:r w:rsidRPr="00BE3BBC">
              <w:t>Les principaux systèmes d’exploitation, présentation et usage (Windows, Apple, Unix, Linux)</w:t>
            </w:r>
          </w:p>
          <w:p w:rsidR="00EC7D3E" w:rsidRPr="00BE3BBC" w:rsidRDefault="00EC7D3E" w:rsidP="006B7A09">
            <w:pPr>
              <w:spacing w:after="0"/>
            </w:pPr>
            <w:r w:rsidRPr="00BE3BBC">
              <w:t xml:space="preserve">Les composants du cœur de l’ordinateur (processeur, RAM, carte vidéo, disque dur </w:t>
            </w:r>
          </w:p>
          <w:p w:rsidR="00EC7D3E" w:rsidRPr="00BE3BBC" w:rsidRDefault="00EC7D3E" w:rsidP="006B7A09">
            <w:pPr>
              <w:spacing w:after="0"/>
            </w:pPr>
            <w:r w:rsidRPr="00BE3BBC">
              <w:t>normes des  « slots » de la carte mères</w:t>
            </w:r>
          </w:p>
          <w:p w:rsidR="00EC7D3E" w:rsidRPr="00BE3BBC" w:rsidRDefault="00EC7D3E" w:rsidP="006B7A09">
            <w:pPr>
              <w:spacing w:after="0"/>
            </w:pPr>
            <w:r w:rsidRPr="00BE3BBC">
              <w:t xml:space="preserve">standards des ports de communication externe (Série, parallèle, USB, freeware, connecteurs et standards vidéo </w:t>
            </w:r>
          </w:p>
        </w:tc>
        <w:tc>
          <w:tcPr>
            <w:tcW w:w="1604" w:type="pct"/>
            <w:vMerge/>
            <w:tcBorders>
              <w:left w:val="nil"/>
            </w:tcBorders>
          </w:tcPr>
          <w:p w:rsidR="00EC7D3E" w:rsidRPr="00BE3BBC" w:rsidRDefault="00EC7D3E" w:rsidP="006B7A09">
            <w:pPr>
              <w:spacing w:after="0"/>
            </w:pPr>
          </w:p>
        </w:tc>
      </w:tr>
      <w:tr w:rsidR="00EC7D3E" w:rsidRPr="00BE3BBC" w:rsidTr="006B7A09">
        <w:tblPrEx>
          <w:tblCellMar>
            <w:top w:w="0" w:type="dxa"/>
            <w:bottom w:w="0" w:type="dxa"/>
          </w:tblCellMar>
        </w:tblPrEx>
        <w:trPr>
          <w:cantSplit/>
          <w:trHeight w:val="329"/>
        </w:trPr>
        <w:tc>
          <w:tcPr>
            <w:tcW w:w="939" w:type="pct"/>
            <w:tcBorders>
              <w:top w:val="nil"/>
              <w:bottom w:val="nil"/>
              <w:right w:val="nil"/>
            </w:tcBorders>
          </w:tcPr>
          <w:p w:rsidR="00EC7D3E" w:rsidRPr="00BE3BBC" w:rsidRDefault="00EC7D3E" w:rsidP="006B7A09">
            <w:pPr>
              <w:spacing w:after="0"/>
            </w:pPr>
            <w:r>
              <w:t>Raccordement des éléments périphériques</w:t>
            </w:r>
            <w:r w:rsidRPr="00BE3BBC">
              <w:t xml:space="preserve"> </w:t>
            </w:r>
          </w:p>
        </w:tc>
        <w:tc>
          <w:tcPr>
            <w:tcW w:w="2457" w:type="pct"/>
            <w:tcBorders>
              <w:top w:val="nil"/>
              <w:left w:val="nil"/>
              <w:bottom w:val="nil"/>
            </w:tcBorders>
          </w:tcPr>
          <w:p w:rsidR="00EC7D3E" w:rsidRPr="00BE3BBC" w:rsidRDefault="00EC7D3E" w:rsidP="006B7A09">
            <w:pPr>
              <w:spacing w:after="0"/>
            </w:pPr>
            <w:r w:rsidRPr="00BE3BBC">
              <w:t xml:space="preserve">Règles et précautions de raccordement des périphériques (branchements, logiciel pilote ) </w:t>
            </w:r>
          </w:p>
        </w:tc>
        <w:tc>
          <w:tcPr>
            <w:tcW w:w="1604" w:type="pct"/>
            <w:vMerge/>
            <w:tcBorders>
              <w:left w:val="nil"/>
            </w:tcBorders>
          </w:tcPr>
          <w:p w:rsidR="00EC7D3E" w:rsidRPr="00BE3BBC" w:rsidRDefault="00EC7D3E" w:rsidP="006B7A09">
            <w:pPr>
              <w:spacing w:after="0"/>
            </w:pPr>
          </w:p>
        </w:tc>
      </w:tr>
      <w:tr w:rsidR="00EC7D3E" w:rsidRPr="00BE3BBC" w:rsidTr="006B7A09">
        <w:tblPrEx>
          <w:tblCellMar>
            <w:top w:w="0" w:type="dxa"/>
            <w:bottom w:w="0" w:type="dxa"/>
          </w:tblCellMar>
        </w:tblPrEx>
        <w:trPr>
          <w:cantSplit/>
          <w:trHeight w:val="329"/>
        </w:trPr>
        <w:tc>
          <w:tcPr>
            <w:tcW w:w="939" w:type="pct"/>
            <w:tcBorders>
              <w:top w:val="nil"/>
              <w:bottom w:val="nil"/>
              <w:right w:val="nil"/>
            </w:tcBorders>
          </w:tcPr>
          <w:p w:rsidR="00EC7D3E" w:rsidRPr="00BE3BBC" w:rsidRDefault="00EC7D3E" w:rsidP="006B7A09">
            <w:pPr>
              <w:spacing w:after="0"/>
            </w:pPr>
            <w:r>
              <w:t>Mise en œuvre autonome de l’outil informatique</w:t>
            </w:r>
            <w:r w:rsidRPr="00BE3BBC">
              <w:t xml:space="preserve"> </w:t>
            </w:r>
          </w:p>
        </w:tc>
        <w:tc>
          <w:tcPr>
            <w:tcW w:w="2457" w:type="pct"/>
            <w:tcBorders>
              <w:top w:val="nil"/>
              <w:left w:val="nil"/>
              <w:bottom w:val="nil"/>
            </w:tcBorders>
          </w:tcPr>
          <w:p w:rsidR="00EC7D3E" w:rsidRPr="00BE3BBC" w:rsidRDefault="00EC7D3E" w:rsidP="006B7A09">
            <w:pPr>
              <w:spacing w:after="0"/>
            </w:pPr>
            <w:r w:rsidRPr="00BE3BBC">
              <w:t xml:space="preserve">Démarrage arrêt de l’ordinateur </w:t>
            </w:r>
          </w:p>
          <w:p w:rsidR="00EC7D3E" w:rsidRPr="00BE3BBC" w:rsidRDefault="00EC7D3E" w:rsidP="006B7A09">
            <w:pPr>
              <w:spacing w:after="0"/>
            </w:pPr>
            <w:r w:rsidRPr="00BE3BBC">
              <w:t>Gestion des répertoires et des fichiers informatiques (ouverture, fermeture, copie, déplacement)</w:t>
            </w:r>
          </w:p>
          <w:p w:rsidR="00EC7D3E" w:rsidRPr="00BE3BBC" w:rsidRDefault="00EC7D3E" w:rsidP="006B7A09">
            <w:pPr>
              <w:spacing w:after="0"/>
            </w:pPr>
            <w:r w:rsidRPr="00BE3BBC">
              <w:t xml:space="preserve">Gestion des stockages amovibles </w:t>
            </w:r>
          </w:p>
        </w:tc>
        <w:tc>
          <w:tcPr>
            <w:tcW w:w="1604" w:type="pct"/>
            <w:vMerge/>
            <w:tcBorders>
              <w:left w:val="nil"/>
              <w:bottom w:val="nil"/>
            </w:tcBorders>
          </w:tcPr>
          <w:p w:rsidR="00EC7D3E" w:rsidRPr="00BE3BBC" w:rsidRDefault="00EC7D3E" w:rsidP="006B7A09">
            <w:pPr>
              <w:spacing w:after="0"/>
            </w:pPr>
          </w:p>
        </w:tc>
      </w:tr>
    </w:tbl>
    <w:p w:rsidR="00EC7D3E" w:rsidRDefault="00EC7D3E" w:rsidP="00EC7D3E">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63"/>
        <w:gridCol w:w="7229"/>
        <w:gridCol w:w="4720"/>
      </w:tblGrid>
      <w:tr w:rsidR="00EC7D3E" w:rsidRPr="00BE3BBC" w:rsidTr="006B7A09">
        <w:tblPrEx>
          <w:tblCellMar>
            <w:top w:w="0" w:type="dxa"/>
            <w:bottom w:w="0" w:type="dxa"/>
          </w:tblCellMar>
        </w:tblPrEx>
        <w:trPr>
          <w:cantSplit/>
          <w:trHeight w:val="329"/>
        </w:trPr>
        <w:tc>
          <w:tcPr>
            <w:tcW w:w="5000" w:type="pct"/>
            <w:gridSpan w:val="3"/>
            <w:tcBorders>
              <w:top w:val="nil"/>
              <w:bottom w:val="nil"/>
            </w:tcBorders>
          </w:tcPr>
          <w:p w:rsidR="00EC7D3E" w:rsidRPr="00BE3BBC" w:rsidRDefault="00EC7D3E" w:rsidP="006B7A09">
            <w:pPr>
              <w:spacing w:after="0"/>
            </w:pPr>
            <w:r w:rsidRPr="00BE3BBC">
              <w:t xml:space="preserve">B. </w:t>
            </w:r>
            <w:r w:rsidRPr="003C5311">
              <w:rPr>
                <w:b/>
                <w:bCs/>
              </w:rPr>
              <w:t>Assurer la mise en page et l’impression d’un texte à l’aide d’un traitement de texte</w:t>
            </w:r>
            <w:r w:rsidRPr="00BE3BBC">
              <w:t xml:space="preserve"> </w:t>
            </w:r>
          </w:p>
        </w:tc>
      </w:tr>
      <w:tr w:rsidR="00EC7D3E" w:rsidRPr="007E30C4" w:rsidTr="006B7A09">
        <w:tblPrEx>
          <w:tblBorders>
            <w:insideH w:val="single" w:sz="6" w:space="0" w:color="auto"/>
            <w:insideV w:val="single" w:sz="6" w:space="0" w:color="auto"/>
          </w:tblBorders>
          <w:tblCellMar>
            <w:top w:w="0" w:type="dxa"/>
            <w:bottom w:w="0" w:type="dxa"/>
          </w:tblCellMar>
        </w:tblPrEx>
        <w:trPr>
          <w:cantSplit/>
          <w:trHeight w:val="329"/>
        </w:trPr>
        <w:tc>
          <w:tcPr>
            <w:tcW w:w="939" w:type="pct"/>
          </w:tcPr>
          <w:p w:rsidR="00EC7D3E" w:rsidRPr="00F2205C" w:rsidRDefault="00EC7D3E" w:rsidP="006B7A09">
            <w:pPr>
              <w:spacing w:after="0"/>
              <w:jc w:val="center"/>
            </w:pPr>
            <w:r w:rsidRPr="00F2205C">
              <w:t>OBJECTIFS</w:t>
            </w:r>
          </w:p>
        </w:tc>
        <w:tc>
          <w:tcPr>
            <w:tcW w:w="2457" w:type="pct"/>
          </w:tcPr>
          <w:p w:rsidR="00EC7D3E" w:rsidRPr="00F2205C" w:rsidRDefault="00EC7D3E" w:rsidP="006B7A09">
            <w:pPr>
              <w:spacing w:after="0"/>
              <w:jc w:val="center"/>
            </w:pPr>
            <w:r w:rsidRPr="00F2205C">
              <w:t>ÉLÉMENTS DE CONTENU</w:t>
            </w:r>
          </w:p>
        </w:tc>
        <w:tc>
          <w:tcPr>
            <w:tcW w:w="1604" w:type="pct"/>
          </w:tcPr>
          <w:p w:rsidR="00EC7D3E" w:rsidRPr="00783E13" w:rsidRDefault="00EC7D3E" w:rsidP="006B7A09">
            <w:pPr>
              <w:spacing w:after="0"/>
              <w:jc w:val="center"/>
              <w:rPr>
                <w:caps/>
              </w:rPr>
            </w:pPr>
            <w:r w:rsidRPr="00783E13">
              <w:rPr>
                <w:caps/>
              </w:rPr>
              <w:t xml:space="preserve">Performances attendues </w:t>
            </w:r>
          </w:p>
        </w:tc>
      </w:tr>
      <w:tr w:rsidR="00EC7D3E" w:rsidRPr="00BE3BBC" w:rsidTr="006B7A09">
        <w:tblPrEx>
          <w:tblCellMar>
            <w:top w:w="0" w:type="dxa"/>
            <w:bottom w:w="0" w:type="dxa"/>
          </w:tblCellMar>
        </w:tblPrEx>
        <w:trPr>
          <w:cantSplit/>
          <w:trHeight w:val="329"/>
        </w:trPr>
        <w:tc>
          <w:tcPr>
            <w:tcW w:w="939" w:type="pct"/>
            <w:tcBorders>
              <w:top w:val="nil"/>
              <w:bottom w:val="nil"/>
              <w:right w:val="nil"/>
            </w:tcBorders>
          </w:tcPr>
          <w:p w:rsidR="00EC7D3E" w:rsidRPr="00BE3BBC" w:rsidRDefault="00EC7D3E" w:rsidP="006B7A09">
            <w:pPr>
              <w:spacing w:after="0"/>
            </w:pPr>
            <w:r>
              <w:lastRenderedPageBreak/>
              <w:t>Les fonctions et l’organisation fonctionnelle d’un traitement de texte</w:t>
            </w:r>
            <w:r w:rsidRPr="00BE3BBC">
              <w:t xml:space="preserve"> (Word) </w:t>
            </w:r>
          </w:p>
        </w:tc>
        <w:tc>
          <w:tcPr>
            <w:tcW w:w="2457" w:type="pct"/>
            <w:tcBorders>
              <w:top w:val="nil"/>
              <w:left w:val="nil"/>
              <w:bottom w:val="nil"/>
            </w:tcBorders>
          </w:tcPr>
          <w:p w:rsidR="00EC7D3E" w:rsidRPr="00BE3BBC" w:rsidRDefault="00EC7D3E" w:rsidP="006B7A09">
            <w:pPr>
              <w:spacing w:after="0"/>
            </w:pPr>
            <w:r w:rsidRPr="00BE3BBC">
              <w:t xml:space="preserve">Utilisation possible d’un traitement de texte </w:t>
            </w:r>
          </w:p>
          <w:p w:rsidR="00EC7D3E" w:rsidRPr="00BE3BBC" w:rsidRDefault="00EC7D3E" w:rsidP="006B7A09">
            <w:pPr>
              <w:spacing w:after="0"/>
            </w:pPr>
            <w:r w:rsidRPr="00BE3BBC">
              <w:t xml:space="preserve">Gestion des différentes fonctions à l’aide des barres d’outils  </w:t>
            </w:r>
          </w:p>
        </w:tc>
        <w:tc>
          <w:tcPr>
            <w:tcW w:w="1604" w:type="pct"/>
            <w:vMerge w:val="restart"/>
            <w:tcBorders>
              <w:top w:val="nil"/>
              <w:left w:val="nil"/>
            </w:tcBorders>
          </w:tcPr>
          <w:p w:rsidR="00EC7D3E" w:rsidRDefault="00EC7D3E" w:rsidP="00EC7D3E">
            <w:pPr>
              <w:numPr>
                <w:ilvl w:val="0"/>
                <w:numId w:val="28"/>
              </w:numPr>
              <w:spacing w:after="0" w:line="240" w:lineRule="auto"/>
              <w:jc w:val="both"/>
            </w:pPr>
            <w:r>
              <w:t xml:space="preserve">Conformité des opérations au protocole défini </w:t>
            </w:r>
          </w:p>
          <w:p w:rsidR="00EC7D3E" w:rsidRDefault="00EC7D3E" w:rsidP="00EC7D3E">
            <w:pPr>
              <w:numPr>
                <w:ilvl w:val="0"/>
                <w:numId w:val="28"/>
              </w:numPr>
              <w:spacing w:after="0" w:line="240" w:lineRule="auto"/>
              <w:jc w:val="both"/>
            </w:pPr>
            <w:r>
              <w:t xml:space="preserve">Utilisation des feuilles de style </w:t>
            </w:r>
          </w:p>
          <w:p w:rsidR="00EC7D3E" w:rsidRDefault="00EC7D3E" w:rsidP="00EC7D3E">
            <w:pPr>
              <w:numPr>
                <w:ilvl w:val="0"/>
                <w:numId w:val="28"/>
              </w:numPr>
              <w:spacing w:after="0" w:line="240" w:lineRule="auto"/>
              <w:jc w:val="both"/>
            </w:pPr>
            <w:r>
              <w:t xml:space="preserve">Lisibilité du texte produit </w:t>
            </w:r>
          </w:p>
          <w:p w:rsidR="00EC7D3E" w:rsidRDefault="00EC7D3E" w:rsidP="006B7A09">
            <w:pPr>
              <w:jc w:val="both"/>
            </w:pPr>
          </w:p>
          <w:p w:rsidR="00EC7D3E" w:rsidRDefault="00EC7D3E" w:rsidP="00EC7D3E">
            <w:pPr>
              <w:numPr>
                <w:ilvl w:val="0"/>
                <w:numId w:val="28"/>
              </w:numPr>
              <w:spacing w:after="0" w:line="240" w:lineRule="auto"/>
              <w:jc w:val="both"/>
            </w:pPr>
            <w:r>
              <w:t xml:space="preserve">Importation de tableau dans tableur pour traitement </w:t>
            </w:r>
          </w:p>
          <w:p w:rsidR="00EC7D3E" w:rsidRPr="00BE3BBC" w:rsidRDefault="00EC7D3E" w:rsidP="00EC7D3E">
            <w:pPr>
              <w:numPr>
                <w:ilvl w:val="0"/>
                <w:numId w:val="28"/>
              </w:numPr>
              <w:spacing w:after="0" w:line="240" w:lineRule="auto"/>
              <w:jc w:val="both"/>
            </w:pPr>
            <w:r>
              <w:t xml:space="preserve">Importation et mise en forme de données dans traitement de texte </w:t>
            </w:r>
          </w:p>
        </w:tc>
      </w:tr>
      <w:tr w:rsidR="00EC7D3E" w:rsidRPr="00BE3BBC" w:rsidTr="006B7A09">
        <w:tblPrEx>
          <w:tblCellMar>
            <w:top w:w="0" w:type="dxa"/>
            <w:bottom w:w="0" w:type="dxa"/>
          </w:tblCellMar>
        </w:tblPrEx>
        <w:trPr>
          <w:cantSplit/>
          <w:trHeight w:val="329"/>
        </w:trPr>
        <w:tc>
          <w:tcPr>
            <w:tcW w:w="939" w:type="pct"/>
            <w:tcBorders>
              <w:top w:val="nil"/>
              <w:bottom w:val="single" w:sz="4" w:space="0" w:color="auto"/>
              <w:right w:val="nil"/>
            </w:tcBorders>
          </w:tcPr>
          <w:p w:rsidR="00EC7D3E" w:rsidRDefault="00EC7D3E" w:rsidP="006B7A09">
            <w:pPr>
              <w:spacing w:after="0"/>
            </w:pPr>
            <w:r>
              <w:t xml:space="preserve">mise en pages à l’aide d’un traitement de texte </w:t>
            </w:r>
          </w:p>
        </w:tc>
        <w:tc>
          <w:tcPr>
            <w:tcW w:w="2457" w:type="pct"/>
            <w:tcBorders>
              <w:top w:val="nil"/>
              <w:left w:val="nil"/>
              <w:bottom w:val="single" w:sz="4" w:space="0" w:color="auto"/>
            </w:tcBorders>
          </w:tcPr>
          <w:p w:rsidR="00EC7D3E" w:rsidRPr="00BE3BBC" w:rsidRDefault="00EC7D3E" w:rsidP="006B7A09">
            <w:pPr>
              <w:spacing w:after="0"/>
            </w:pPr>
            <w:r w:rsidRPr="00BE3BBC">
              <w:t xml:space="preserve">Insertion d’images, insertion de tableaux </w:t>
            </w:r>
          </w:p>
          <w:p w:rsidR="00EC7D3E" w:rsidRPr="00BE3BBC" w:rsidRDefault="00EC7D3E" w:rsidP="006B7A09">
            <w:pPr>
              <w:spacing w:after="0"/>
            </w:pPr>
            <w:r w:rsidRPr="00BE3BBC">
              <w:t xml:space="preserve">Correction du texte </w:t>
            </w:r>
          </w:p>
          <w:p w:rsidR="00EC7D3E" w:rsidRPr="00BE3BBC" w:rsidRDefault="00EC7D3E" w:rsidP="006B7A09">
            <w:pPr>
              <w:spacing w:after="0"/>
            </w:pPr>
            <w:r w:rsidRPr="00BE3BBC">
              <w:t xml:space="preserve">Mise en page simple à l’aide des fonctions standards </w:t>
            </w:r>
          </w:p>
          <w:p w:rsidR="00EC7D3E" w:rsidRPr="00BE3BBC" w:rsidRDefault="00EC7D3E" w:rsidP="006B7A09">
            <w:pPr>
              <w:spacing w:after="0"/>
            </w:pPr>
            <w:r w:rsidRPr="00BE3BBC">
              <w:t>Mise en pages avancées</w:t>
            </w:r>
            <w:r>
              <w:t> </w:t>
            </w:r>
            <w:r w:rsidRPr="00BE3BBC">
              <w:t xml:space="preserve">: les feuilles de style </w:t>
            </w:r>
          </w:p>
          <w:p w:rsidR="00EC7D3E" w:rsidRPr="00BE3BBC" w:rsidRDefault="00EC7D3E" w:rsidP="006B7A09">
            <w:pPr>
              <w:spacing w:after="0"/>
            </w:pPr>
            <w:r w:rsidRPr="00BE3BBC">
              <w:t>Liaisons avec un tableur (Excel</w:t>
            </w:r>
          </w:p>
        </w:tc>
        <w:tc>
          <w:tcPr>
            <w:tcW w:w="1604" w:type="pct"/>
            <w:vMerge/>
            <w:tcBorders>
              <w:left w:val="nil"/>
              <w:bottom w:val="single" w:sz="4" w:space="0" w:color="auto"/>
            </w:tcBorders>
          </w:tcPr>
          <w:p w:rsidR="00EC7D3E" w:rsidRPr="00BE3BBC" w:rsidRDefault="00EC7D3E" w:rsidP="006B7A09">
            <w:pPr>
              <w:spacing w:after="0"/>
            </w:pPr>
          </w:p>
        </w:tc>
      </w:tr>
    </w:tbl>
    <w:p w:rsidR="00EC7D3E" w:rsidRDefault="00EC7D3E" w:rsidP="00EC7D3E">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63"/>
        <w:gridCol w:w="7229"/>
        <w:gridCol w:w="4720"/>
      </w:tblGrid>
      <w:tr w:rsidR="00EC7D3E" w:rsidRPr="00BE3BBC" w:rsidTr="006B7A09">
        <w:tblPrEx>
          <w:tblCellMar>
            <w:top w:w="0" w:type="dxa"/>
            <w:bottom w:w="0" w:type="dxa"/>
          </w:tblCellMar>
        </w:tblPrEx>
        <w:trPr>
          <w:cantSplit/>
          <w:trHeight w:val="329"/>
        </w:trPr>
        <w:tc>
          <w:tcPr>
            <w:tcW w:w="5000" w:type="pct"/>
            <w:gridSpan w:val="3"/>
            <w:tcBorders>
              <w:top w:val="nil"/>
              <w:bottom w:val="nil"/>
            </w:tcBorders>
          </w:tcPr>
          <w:p w:rsidR="00EC7D3E" w:rsidRPr="00BE3BBC" w:rsidRDefault="00EC7D3E" w:rsidP="006B7A09">
            <w:pPr>
              <w:spacing w:after="0"/>
            </w:pPr>
            <w:r w:rsidRPr="00BE3BBC">
              <w:t>C .</w:t>
            </w:r>
            <w:r w:rsidRPr="003C5311">
              <w:rPr>
                <w:b/>
                <w:bCs/>
              </w:rPr>
              <w:t>Assurer le traitement et la représentation graphique de données à l’aide d’un tableur</w:t>
            </w:r>
            <w:r w:rsidRPr="00BE3BBC">
              <w:t xml:space="preserve"> </w:t>
            </w:r>
          </w:p>
        </w:tc>
      </w:tr>
      <w:tr w:rsidR="00EC7D3E" w:rsidRPr="007E30C4" w:rsidTr="006B7A09">
        <w:tblPrEx>
          <w:tblBorders>
            <w:insideH w:val="single" w:sz="6" w:space="0" w:color="auto"/>
            <w:insideV w:val="single" w:sz="6" w:space="0" w:color="auto"/>
          </w:tblBorders>
          <w:tblCellMar>
            <w:top w:w="0" w:type="dxa"/>
            <w:bottom w:w="0" w:type="dxa"/>
          </w:tblCellMar>
        </w:tblPrEx>
        <w:trPr>
          <w:cantSplit/>
          <w:trHeight w:val="329"/>
        </w:trPr>
        <w:tc>
          <w:tcPr>
            <w:tcW w:w="939" w:type="pct"/>
          </w:tcPr>
          <w:p w:rsidR="00EC7D3E" w:rsidRPr="00F2205C" w:rsidRDefault="00EC7D3E" w:rsidP="006B7A09">
            <w:pPr>
              <w:spacing w:after="0"/>
              <w:jc w:val="center"/>
            </w:pPr>
            <w:r w:rsidRPr="00F2205C">
              <w:t>OBJECTIFS</w:t>
            </w:r>
          </w:p>
        </w:tc>
        <w:tc>
          <w:tcPr>
            <w:tcW w:w="2457" w:type="pct"/>
          </w:tcPr>
          <w:p w:rsidR="00EC7D3E" w:rsidRPr="00F2205C" w:rsidRDefault="00EC7D3E" w:rsidP="006B7A09">
            <w:pPr>
              <w:spacing w:after="0"/>
              <w:jc w:val="center"/>
            </w:pPr>
            <w:r w:rsidRPr="00F2205C">
              <w:t>ÉLÉMENTS DE CONTENU</w:t>
            </w:r>
          </w:p>
        </w:tc>
        <w:tc>
          <w:tcPr>
            <w:tcW w:w="1604" w:type="pct"/>
          </w:tcPr>
          <w:p w:rsidR="00EC7D3E" w:rsidRPr="00783E13" w:rsidRDefault="00EC7D3E" w:rsidP="006B7A09">
            <w:pPr>
              <w:spacing w:after="0"/>
              <w:jc w:val="center"/>
              <w:rPr>
                <w:caps/>
              </w:rPr>
            </w:pPr>
            <w:r w:rsidRPr="00783E13">
              <w:rPr>
                <w:caps/>
              </w:rPr>
              <w:t xml:space="preserve">Performances attendues </w:t>
            </w:r>
          </w:p>
        </w:tc>
      </w:tr>
      <w:tr w:rsidR="00EC7D3E" w:rsidRPr="00BE3BBC" w:rsidTr="006B7A09">
        <w:tblPrEx>
          <w:tblCellMar>
            <w:top w:w="0" w:type="dxa"/>
            <w:bottom w:w="0" w:type="dxa"/>
          </w:tblCellMar>
        </w:tblPrEx>
        <w:trPr>
          <w:cantSplit/>
          <w:trHeight w:val="329"/>
        </w:trPr>
        <w:tc>
          <w:tcPr>
            <w:tcW w:w="939" w:type="pct"/>
            <w:tcBorders>
              <w:top w:val="nil"/>
              <w:bottom w:val="nil"/>
              <w:right w:val="nil"/>
            </w:tcBorders>
          </w:tcPr>
          <w:p w:rsidR="00EC7D3E" w:rsidRPr="00BE3BBC" w:rsidRDefault="00EC7D3E" w:rsidP="006B7A09">
            <w:pPr>
              <w:spacing w:after="0"/>
            </w:pPr>
            <w:r>
              <w:t>Les fonctions et l’organisation élémentaires d’un tableur (Excel)</w:t>
            </w:r>
          </w:p>
        </w:tc>
        <w:tc>
          <w:tcPr>
            <w:tcW w:w="2457" w:type="pct"/>
            <w:tcBorders>
              <w:top w:val="nil"/>
              <w:left w:val="nil"/>
              <w:bottom w:val="nil"/>
            </w:tcBorders>
          </w:tcPr>
          <w:p w:rsidR="00EC7D3E" w:rsidRPr="00BE3BBC" w:rsidRDefault="00EC7D3E" w:rsidP="006B7A09">
            <w:pPr>
              <w:spacing w:after="0"/>
            </w:pPr>
            <w:r w:rsidRPr="00BE3BBC">
              <w:t xml:space="preserve">Les différentes barres d’outils et leurs fonctions </w:t>
            </w:r>
          </w:p>
        </w:tc>
        <w:tc>
          <w:tcPr>
            <w:tcW w:w="1604" w:type="pct"/>
            <w:vMerge w:val="restart"/>
            <w:tcBorders>
              <w:top w:val="nil"/>
              <w:left w:val="nil"/>
            </w:tcBorders>
          </w:tcPr>
          <w:p w:rsidR="00EC7D3E" w:rsidRDefault="00EC7D3E" w:rsidP="00EC7D3E">
            <w:pPr>
              <w:numPr>
                <w:ilvl w:val="0"/>
                <w:numId w:val="28"/>
              </w:numPr>
              <w:spacing w:after="0" w:line="240" w:lineRule="auto"/>
              <w:jc w:val="both"/>
            </w:pPr>
            <w:r>
              <w:t xml:space="preserve">Qualité de la mise en forme </w:t>
            </w:r>
          </w:p>
          <w:p w:rsidR="00EC7D3E" w:rsidRDefault="00EC7D3E" w:rsidP="006B7A09">
            <w:pPr>
              <w:jc w:val="both"/>
            </w:pPr>
          </w:p>
          <w:p w:rsidR="00EC7D3E" w:rsidRDefault="00EC7D3E" w:rsidP="00EC7D3E">
            <w:pPr>
              <w:numPr>
                <w:ilvl w:val="0"/>
                <w:numId w:val="28"/>
              </w:numPr>
              <w:spacing w:after="0" w:line="240" w:lineRule="auto"/>
              <w:jc w:val="both"/>
            </w:pPr>
            <w:r>
              <w:t xml:space="preserve">Pertinence de l’emploi des fonctions du tableur </w:t>
            </w:r>
          </w:p>
          <w:p w:rsidR="00EC7D3E" w:rsidRDefault="00EC7D3E" w:rsidP="00EC7D3E">
            <w:pPr>
              <w:numPr>
                <w:ilvl w:val="0"/>
                <w:numId w:val="28"/>
              </w:numPr>
              <w:spacing w:after="0" w:line="240" w:lineRule="auto"/>
              <w:jc w:val="both"/>
            </w:pPr>
            <w:r>
              <w:t xml:space="preserve">Justesse des calculs </w:t>
            </w:r>
          </w:p>
          <w:p w:rsidR="00EC7D3E" w:rsidRDefault="00EC7D3E" w:rsidP="00EC7D3E">
            <w:pPr>
              <w:numPr>
                <w:ilvl w:val="0"/>
                <w:numId w:val="28"/>
              </w:numPr>
              <w:spacing w:after="0" w:line="240" w:lineRule="auto"/>
              <w:jc w:val="both"/>
            </w:pPr>
            <w:r>
              <w:t>Pertinence des graphiques employés</w:t>
            </w:r>
          </w:p>
          <w:p w:rsidR="00EC7D3E" w:rsidRDefault="00EC7D3E" w:rsidP="00EC7D3E">
            <w:pPr>
              <w:numPr>
                <w:ilvl w:val="0"/>
                <w:numId w:val="28"/>
              </w:numPr>
              <w:spacing w:after="0" w:line="240" w:lineRule="auto"/>
              <w:jc w:val="both"/>
            </w:pPr>
            <w:r>
              <w:t xml:space="preserve">Justesse de la représentation </w:t>
            </w:r>
          </w:p>
          <w:p w:rsidR="00EC7D3E" w:rsidRPr="00BE3BBC" w:rsidRDefault="00EC7D3E" w:rsidP="00EC7D3E">
            <w:pPr>
              <w:numPr>
                <w:ilvl w:val="0"/>
                <w:numId w:val="28"/>
              </w:numPr>
              <w:spacing w:after="0" w:line="240" w:lineRule="auto"/>
              <w:jc w:val="both"/>
            </w:pPr>
            <w:r>
              <w:t>Qualité visuelle de la représentation</w:t>
            </w:r>
          </w:p>
        </w:tc>
      </w:tr>
      <w:tr w:rsidR="00EC7D3E" w:rsidRPr="00BE3BBC" w:rsidTr="006B7A09">
        <w:tblPrEx>
          <w:tblCellMar>
            <w:top w:w="0" w:type="dxa"/>
            <w:bottom w:w="0" w:type="dxa"/>
          </w:tblCellMar>
        </w:tblPrEx>
        <w:trPr>
          <w:cantSplit/>
          <w:trHeight w:val="329"/>
        </w:trPr>
        <w:tc>
          <w:tcPr>
            <w:tcW w:w="939" w:type="pct"/>
            <w:tcBorders>
              <w:top w:val="nil"/>
              <w:bottom w:val="nil"/>
              <w:right w:val="nil"/>
            </w:tcBorders>
          </w:tcPr>
          <w:p w:rsidR="00EC7D3E" w:rsidRPr="00BE3BBC" w:rsidRDefault="00EC7D3E" w:rsidP="006B7A09">
            <w:pPr>
              <w:spacing w:after="0"/>
            </w:pPr>
            <w:r>
              <w:t>assurer la mise en forme et le traitement des données</w:t>
            </w:r>
            <w:r w:rsidRPr="00BE3BBC">
              <w:t xml:space="preserve"> </w:t>
            </w:r>
          </w:p>
        </w:tc>
        <w:tc>
          <w:tcPr>
            <w:tcW w:w="2457" w:type="pct"/>
            <w:tcBorders>
              <w:top w:val="nil"/>
              <w:left w:val="nil"/>
              <w:bottom w:val="nil"/>
            </w:tcBorders>
          </w:tcPr>
          <w:p w:rsidR="00EC7D3E" w:rsidRPr="00BE3BBC" w:rsidRDefault="00EC7D3E" w:rsidP="006B7A09">
            <w:pPr>
              <w:spacing w:after="0"/>
            </w:pPr>
            <w:r w:rsidRPr="00BE3BBC">
              <w:t xml:space="preserve">Organisation de la feuille de calcul </w:t>
            </w:r>
          </w:p>
          <w:p w:rsidR="00EC7D3E" w:rsidRPr="00BE3BBC" w:rsidRDefault="00EC7D3E" w:rsidP="006B7A09">
            <w:pPr>
              <w:spacing w:after="0"/>
            </w:pPr>
            <w:r w:rsidRPr="00BE3BBC">
              <w:t xml:space="preserve">Adressage absolu et relatif </w:t>
            </w:r>
          </w:p>
          <w:p w:rsidR="00EC7D3E" w:rsidRPr="00BE3BBC" w:rsidRDefault="00EC7D3E" w:rsidP="006B7A09">
            <w:pPr>
              <w:spacing w:after="0"/>
            </w:pPr>
            <w:r w:rsidRPr="00BE3BBC">
              <w:t xml:space="preserve">Construction de formules mathématiques et statistiques </w:t>
            </w:r>
          </w:p>
          <w:p w:rsidR="00EC7D3E" w:rsidRPr="00BE3BBC" w:rsidRDefault="00EC7D3E" w:rsidP="006B7A09">
            <w:pPr>
              <w:spacing w:after="0"/>
            </w:pPr>
            <w:r w:rsidRPr="00BE3BBC">
              <w:t>Utilisation des fonctions intégrées (fonctions logiques, fonctions statistiques, fonctions mathématiques)</w:t>
            </w:r>
          </w:p>
        </w:tc>
        <w:tc>
          <w:tcPr>
            <w:tcW w:w="1604" w:type="pct"/>
            <w:vMerge/>
            <w:tcBorders>
              <w:left w:val="nil"/>
            </w:tcBorders>
          </w:tcPr>
          <w:p w:rsidR="00EC7D3E" w:rsidRPr="00BE3BBC" w:rsidRDefault="00EC7D3E" w:rsidP="006B7A09">
            <w:pPr>
              <w:spacing w:after="0"/>
            </w:pPr>
          </w:p>
        </w:tc>
      </w:tr>
      <w:tr w:rsidR="00EC7D3E" w:rsidRPr="00BE3BBC" w:rsidTr="006B7A09">
        <w:tblPrEx>
          <w:tblCellMar>
            <w:top w:w="0" w:type="dxa"/>
            <w:bottom w:w="0" w:type="dxa"/>
          </w:tblCellMar>
        </w:tblPrEx>
        <w:trPr>
          <w:cantSplit/>
          <w:trHeight w:val="329"/>
        </w:trPr>
        <w:tc>
          <w:tcPr>
            <w:tcW w:w="939" w:type="pct"/>
            <w:tcBorders>
              <w:top w:val="nil"/>
              <w:bottom w:val="nil"/>
              <w:right w:val="nil"/>
            </w:tcBorders>
          </w:tcPr>
          <w:p w:rsidR="00EC7D3E" w:rsidRPr="00BE3BBC" w:rsidRDefault="00EC7D3E" w:rsidP="006B7A09">
            <w:pPr>
              <w:spacing w:after="0"/>
            </w:pPr>
            <w:r>
              <w:t>Assurer la représentation graphique des données</w:t>
            </w:r>
            <w:r w:rsidRPr="00BE3BBC">
              <w:t xml:space="preserve"> </w:t>
            </w:r>
          </w:p>
        </w:tc>
        <w:tc>
          <w:tcPr>
            <w:tcW w:w="2457" w:type="pct"/>
            <w:tcBorders>
              <w:top w:val="nil"/>
              <w:left w:val="nil"/>
              <w:bottom w:val="nil"/>
            </w:tcBorders>
          </w:tcPr>
          <w:p w:rsidR="00EC7D3E" w:rsidRPr="00BE3BBC" w:rsidRDefault="00EC7D3E" w:rsidP="006B7A09">
            <w:pPr>
              <w:spacing w:after="0"/>
            </w:pPr>
            <w:r w:rsidRPr="00BE3BBC">
              <w:t xml:space="preserve">Création et exportation de graphiques </w:t>
            </w:r>
          </w:p>
          <w:p w:rsidR="00EC7D3E" w:rsidRPr="00BE3BBC" w:rsidRDefault="00EC7D3E" w:rsidP="006B7A09">
            <w:pPr>
              <w:spacing w:after="0"/>
            </w:pPr>
            <w:r w:rsidRPr="00BE3BBC">
              <w:t xml:space="preserve">Les options d’enrichissements des graphiques </w:t>
            </w:r>
          </w:p>
        </w:tc>
        <w:tc>
          <w:tcPr>
            <w:tcW w:w="1604" w:type="pct"/>
            <w:vMerge/>
            <w:tcBorders>
              <w:left w:val="nil"/>
            </w:tcBorders>
          </w:tcPr>
          <w:p w:rsidR="00EC7D3E" w:rsidRPr="00BE3BBC" w:rsidRDefault="00EC7D3E" w:rsidP="006B7A09">
            <w:pPr>
              <w:spacing w:after="0"/>
            </w:pPr>
          </w:p>
        </w:tc>
      </w:tr>
      <w:tr w:rsidR="00EC7D3E" w:rsidRPr="00BE3BBC" w:rsidTr="006B7A09">
        <w:tblPrEx>
          <w:tblCellMar>
            <w:top w:w="0" w:type="dxa"/>
            <w:bottom w:w="0" w:type="dxa"/>
          </w:tblCellMar>
        </w:tblPrEx>
        <w:trPr>
          <w:cantSplit/>
          <w:trHeight w:val="329"/>
        </w:trPr>
        <w:tc>
          <w:tcPr>
            <w:tcW w:w="939" w:type="pct"/>
            <w:tcBorders>
              <w:top w:val="nil"/>
              <w:bottom w:val="nil"/>
              <w:right w:val="nil"/>
            </w:tcBorders>
          </w:tcPr>
          <w:p w:rsidR="00EC7D3E" w:rsidRPr="00BE3BBC" w:rsidRDefault="00EC7D3E" w:rsidP="006B7A09">
            <w:pPr>
              <w:spacing w:after="0"/>
            </w:pPr>
            <w:r>
              <w:t>Utiliser les fonctions avancées d’un tableur</w:t>
            </w:r>
            <w:r w:rsidRPr="00BE3BBC">
              <w:t xml:space="preserve"> </w:t>
            </w:r>
          </w:p>
        </w:tc>
        <w:tc>
          <w:tcPr>
            <w:tcW w:w="2457" w:type="pct"/>
            <w:tcBorders>
              <w:top w:val="nil"/>
              <w:left w:val="nil"/>
              <w:bottom w:val="nil"/>
            </w:tcBorders>
          </w:tcPr>
          <w:p w:rsidR="00EC7D3E" w:rsidRPr="00BE3BBC" w:rsidRDefault="00EC7D3E" w:rsidP="006B7A09">
            <w:pPr>
              <w:spacing w:after="0"/>
            </w:pPr>
            <w:r w:rsidRPr="00BE3BBC">
              <w:t xml:space="preserve">Tableaux croisés dynamiques </w:t>
            </w:r>
          </w:p>
          <w:p w:rsidR="00EC7D3E" w:rsidRPr="00BE3BBC" w:rsidRDefault="00EC7D3E" w:rsidP="006B7A09">
            <w:pPr>
              <w:spacing w:after="0"/>
            </w:pPr>
            <w:r w:rsidRPr="00BE3BBC">
              <w:t xml:space="preserve">Liaisons de données </w:t>
            </w:r>
          </w:p>
          <w:p w:rsidR="00EC7D3E" w:rsidRPr="00BE3BBC" w:rsidRDefault="00EC7D3E" w:rsidP="006B7A09">
            <w:pPr>
              <w:spacing w:after="0"/>
            </w:pPr>
            <w:r w:rsidRPr="00BE3BBC">
              <w:t xml:space="preserve">Simulations, résolution de problèmes </w:t>
            </w:r>
          </w:p>
        </w:tc>
        <w:tc>
          <w:tcPr>
            <w:tcW w:w="1604" w:type="pct"/>
            <w:vMerge/>
            <w:tcBorders>
              <w:left w:val="nil"/>
              <w:bottom w:val="nil"/>
            </w:tcBorders>
          </w:tcPr>
          <w:p w:rsidR="00EC7D3E" w:rsidRPr="00BE3BBC" w:rsidRDefault="00EC7D3E" w:rsidP="006B7A09">
            <w:pPr>
              <w:spacing w:after="0"/>
            </w:pPr>
          </w:p>
        </w:tc>
      </w:tr>
    </w:tbl>
    <w:p w:rsidR="00EC7D3E" w:rsidRPr="003C5311" w:rsidRDefault="00EC7D3E" w:rsidP="00EC7D3E">
      <w:pPr>
        <w:spacing w:after="0"/>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63"/>
        <w:gridCol w:w="7229"/>
        <w:gridCol w:w="4720"/>
      </w:tblGrid>
      <w:tr w:rsidR="00EC7D3E" w:rsidRPr="003C5311" w:rsidTr="006B7A09">
        <w:tblPrEx>
          <w:tblCellMar>
            <w:top w:w="0" w:type="dxa"/>
            <w:bottom w:w="0" w:type="dxa"/>
          </w:tblCellMar>
        </w:tblPrEx>
        <w:trPr>
          <w:cantSplit/>
          <w:trHeight w:val="329"/>
        </w:trPr>
        <w:tc>
          <w:tcPr>
            <w:tcW w:w="5000" w:type="pct"/>
            <w:gridSpan w:val="3"/>
            <w:tcBorders>
              <w:top w:val="nil"/>
              <w:bottom w:val="nil"/>
            </w:tcBorders>
          </w:tcPr>
          <w:p w:rsidR="00EC7D3E" w:rsidRPr="003C5311" w:rsidRDefault="00EC7D3E" w:rsidP="006B7A09">
            <w:pPr>
              <w:spacing w:after="0"/>
              <w:rPr>
                <w:b/>
                <w:bCs/>
              </w:rPr>
            </w:pPr>
            <w:r w:rsidRPr="003C5311">
              <w:rPr>
                <w:b/>
                <w:bCs/>
              </w:rPr>
              <w:t>D. Assurer la schématisation de procédés de la vie scolaire et professionnelle à l’aide d’un logiciel graphique</w:t>
            </w:r>
          </w:p>
        </w:tc>
      </w:tr>
      <w:tr w:rsidR="00EC7D3E" w:rsidRPr="007E30C4" w:rsidTr="006B7A09">
        <w:tblPrEx>
          <w:tblBorders>
            <w:insideH w:val="single" w:sz="6" w:space="0" w:color="auto"/>
            <w:insideV w:val="single" w:sz="6" w:space="0" w:color="auto"/>
          </w:tblBorders>
          <w:tblCellMar>
            <w:top w:w="0" w:type="dxa"/>
            <w:bottom w:w="0" w:type="dxa"/>
          </w:tblCellMar>
        </w:tblPrEx>
        <w:trPr>
          <w:cantSplit/>
          <w:trHeight w:val="329"/>
        </w:trPr>
        <w:tc>
          <w:tcPr>
            <w:tcW w:w="939" w:type="pct"/>
          </w:tcPr>
          <w:p w:rsidR="00EC7D3E" w:rsidRPr="00F2205C" w:rsidRDefault="00EC7D3E" w:rsidP="006B7A09">
            <w:pPr>
              <w:spacing w:after="0"/>
              <w:jc w:val="center"/>
            </w:pPr>
            <w:r w:rsidRPr="00F2205C">
              <w:t>OBJECTIFS</w:t>
            </w:r>
          </w:p>
        </w:tc>
        <w:tc>
          <w:tcPr>
            <w:tcW w:w="2457" w:type="pct"/>
          </w:tcPr>
          <w:p w:rsidR="00EC7D3E" w:rsidRPr="00F2205C" w:rsidRDefault="00EC7D3E" w:rsidP="006B7A09">
            <w:pPr>
              <w:spacing w:after="0"/>
              <w:jc w:val="center"/>
            </w:pPr>
            <w:r w:rsidRPr="00F2205C">
              <w:t>ÉLÉMENTS DE CONTENU</w:t>
            </w:r>
          </w:p>
        </w:tc>
        <w:tc>
          <w:tcPr>
            <w:tcW w:w="1604" w:type="pct"/>
          </w:tcPr>
          <w:p w:rsidR="00EC7D3E" w:rsidRPr="00783E13" w:rsidRDefault="00EC7D3E" w:rsidP="006B7A09">
            <w:pPr>
              <w:spacing w:after="0"/>
              <w:jc w:val="center"/>
              <w:rPr>
                <w:caps/>
              </w:rPr>
            </w:pPr>
            <w:r w:rsidRPr="00783E13">
              <w:rPr>
                <w:caps/>
              </w:rPr>
              <w:t xml:space="preserve">Performances attendues </w:t>
            </w:r>
          </w:p>
        </w:tc>
      </w:tr>
      <w:tr w:rsidR="00EC7D3E" w:rsidRPr="00BE3BBC" w:rsidTr="006B7A09">
        <w:tblPrEx>
          <w:tblCellMar>
            <w:top w:w="0" w:type="dxa"/>
            <w:bottom w:w="0" w:type="dxa"/>
          </w:tblCellMar>
        </w:tblPrEx>
        <w:trPr>
          <w:cantSplit/>
          <w:trHeight w:val="329"/>
        </w:trPr>
        <w:tc>
          <w:tcPr>
            <w:tcW w:w="939" w:type="pct"/>
            <w:tcBorders>
              <w:top w:val="nil"/>
              <w:bottom w:val="nil"/>
              <w:right w:val="nil"/>
            </w:tcBorders>
          </w:tcPr>
          <w:p w:rsidR="00EC7D3E" w:rsidRDefault="00EC7D3E" w:rsidP="006B7A09">
            <w:pPr>
              <w:spacing w:after="0"/>
            </w:pPr>
            <w:r>
              <w:lastRenderedPageBreak/>
              <w:t xml:space="preserve">identifier les fonctions du logiciel </w:t>
            </w:r>
          </w:p>
        </w:tc>
        <w:tc>
          <w:tcPr>
            <w:tcW w:w="2457" w:type="pct"/>
            <w:tcBorders>
              <w:top w:val="nil"/>
              <w:left w:val="nil"/>
              <w:bottom w:val="nil"/>
            </w:tcBorders>
          </w:tcPr>
          <w:p w:rsidR="00EC7D3E" w:rsidRPr="00BE3BBC" w:rsidRDefault="00EC7D3E" w:rsidP="006B7A09">
            <w:pPr>
              <w:spacing w:after="0"/>
            </w:pPr>
          </w:p>
        </w:tc>
        <w:tc>
          <w:tcPr>
            <w:tcW w:w="1604" w:type="pct"/>
            <w:vMerge w:val="restart"/>
            <w:tcBorders>
              <w:top w:val="nil"/>
              <w:left w:val="nil"/>
            </w:tcBorders>
          </w:tcPr>
          <w:p w:rsidR="00EC7D3E" w:rsidRDefault="00EC7D3E" w:rsidP="006B7A09">
            <w:pPr>
              <w:jc w:val="both"/>
            </w:pPr>
          </w:p>
          <w:p w:rsidR="00EC7D3E" w:rsidRDefault="00EC7D3E" w:rsidP="00EC7D3E">
            <w:pPr>
              <w:numPr>
                <w:ilvl w:val="0"/>
                <w:numId w:val="28"/>
              </w:numPr>
              <w:spacing w:after="0" w:line="240" w:lineRule="auto"/>
              <w:jc w:val="both"/>
            </w:pPr>
            <w:r>
              <w:t xml:space="preserve">Pertinence de l’emploi des fonctions du logiciel </w:t>
            </w:r>
          </w:p>
          <w:p w:rsidR="00EC7D3E" w:rsidRDefault="00EC7D3E" w:rsidP="006B7A09">
            <w:pPr>
              <w:jc w:val="both"/>
            </w:pPr>
          </w:p>
          <w:p w:rsidR="00EC7D3E" w:rsidRPr="00BE3BBC" w:rsidRDefault="00EC7D3E" w:rsidP="00EC7D3E">
            <w:pPr>
              <w:numPr>
                <w:ilvl w:val="0"/>
                <w:numId w:val="28"/>
              </w:numPr>
              <w:spacing w:after="0" w:line="240" w:lineRule="auto"/>
              <w:jc w:val="both"/>
            </w:pPr>
            <w:r>
              <w:t>Justesse de la représentation graphique</w:t>
            </w:r>
          </w:p>
        </w:tc>
      </w:tr>
      <w:tr w:rsidR="00EC7D3E" w:rsidRPr="00BE3BBC" w:rsidTr="006B7A09">
        <w:tblPrEx>
          <w:tblCellMar>
            <w:top w:w="0" w:type="dxa"/>
            <w:bottom w:w="0" w:type="dxa"/>
          </w:tblCellMar>
        </w:tblPrEx>
        <w:trPr>
          <w:cantSplit/>
          <w:trHeight w:val="329"/>
        </w:trPr>
        <w:tc>
          <w:tcPr>
            <w:tcW w:w="939" w:type="pct"/>
            <w:tcBorders>
              <w:top w:val="nil"/>
              <w:bottom w:val="nil"/>
              <w:right w:val="nil"/>
            </w:tcBorders>
          </w:tcPr>
          <w:p w:rsidR="00EC7D3E" w:rsidRDefault="00EC7D3E" w:rsidP="006B7A09">
            <w:pPr>
              <w:spacing w:after="0"/>
            </w:pPr>
            <w:r>
              <w:t xml:space="preserve">identifier les applications des bibliothèques de formes </w:t>
            </w:r>
          </w:p>
        </w:tc>
        <w:tc>
          <w:tcPr>
            <w:tcW w:w="2457" w:type="pct"/>
            <w:tcBorders>
              <w:top w:val="nil"/>
              <w:left w:val="nil"/>
              <w:bottom w:val="nil"/>
            </w:tcBorders>
          </w:tcPr>
          <w:p w:rsidR="00EC7D3E" w:rsidRDefault="00EC7D3E" w:rsidP="006B7A09">
            <w:pPr>
              <w:spacing w:after="0"/>
            </w:pPr>
            <w:r>
              <w:t xml:space="preserve">bibliothèque de forme de processus </w:t>
            </w:r>
          </w:p>
          <w:p w:rsidR="00EC7D3E" w:rsidRDefault="00EC7D3E" w:rsidP="006B7A09">
            <w:pPr>
              <w:spacing w:after="0"/>
            </w:pPr>
            <w:r>
              <w:t>bibliothèque mécanique</w:t>
            </w:r>
          </w:p>
          <w:p w:rsidR="00EC7D3E" w:rsidRDefault="00EC7D3E" w:rsidP="006B7A09">
            <w:pPr>
              <w:spacing w:after="0"/>
            </w:pPr>
            <w:r>
              <w:t xml:space="preserve">bibliothèque électrique </w:t>
            </w:r>
          </w:p>
        </w:tc>
        <w:tc>
          <w:tcPr>
            <w:tcW w:w="1604" w:type="pct"/>
            <w:vMerge/>
            <w:tcBorders>
              <w:left w:val="nil"/>
            </w:tcBorders>
          </w:tcPr>
          <w:p w:rsidR="00EC7D3E" w:rsidRDefault="00EC7D3E" w:rsidP="006B7A09">
            <w:pPr>
              <w:spacing w:after="0"/>
            </w:pPr>
          </w:p>
        </w:tc>
      </w:tr>
      <w:tr w:rsidR="00EC7D3E" w:rsidRPr="00BE3BBC" w:rsidTr="006B7A09">
        <w:tblPrEx>
          <w:tblCellMar>
            <w:top w:w="0" w:type="dxa"/>
            <w:bottom w:w="0" w:type="dxa"/>
          </w:tblCellMar>
        </w:tblPrEx>
        <w:trPr>
          <w:cantSplit/>
          <w:trHeight w:val="329"/>
        </w:trPr>
        <w:tc>
          <w:tcPr>
            <w:tcW w:w="939" w:type="pct"/>
            <w:tcBorders>
              <w:top w:val="nil"/>
              <w:bottom w:val="single" w:sz="4" w:space="0" w:color="auto"/>
              <w:right w:val="nil"/>
            </w:tcBorders>
          </w:tcPr>
          <w:p w:rsidR="00EC7D3E" w:rsidRPr="00BE3BBC" w:rsidRDefault="00EC7D3E" w:rsidP="006B7A09">
            <w:pPr>
              <w:spacing w:after="0"/>
            </w:pPr>
            <w:r>
              <w:t>réaliser et imprimer un schéma</w:t>
            </w:r>
            <w:r w:rsidRPr="00BE3BBC">
              <w:t xml:space="preserve"> </w:t>
            </w:r>
          </w:p>
        </w:tc>
        <w:tc>
          <w:tcPr>
            <w:tcW w:w="2457" w:type="pct"/>
            <w:tcBorders>
              <w:top w:val="nil"/>
              <w:left w:val="nil"/>
              <w:bottom w:val="single" w:sz="4" w:space="0" w:color="auto"/>
            </w:tcBorders>
          </w:tcPr>
          <w:p w:rsidR="00EC7D3E" w:rsidRDefault="00EC7D3E" w:rsidP="006B7A09">
            <w:pPr>
              <w:spacing w:after="0"/>
            </w:pPr>
            <w:r>
              <w:t xml:space="preserve">gestion du glisser déposer </w:t>
            </w:r>
          </w:p>
          <w:p w:rsidR="00EC7D3E" w:rsidRDefault="00EC7D3E" w:rsidP="006B7A09">
            <w:pPr>
              <w:spacing w:after="0"/>
            </w:pPr>
            <w:r>
              <w:t xml:space="preserve">organiser et gérer les formes </w:t>
            </w:r>
          </w:p>
          <w:p w:rsidR="00EC7D3E" w:rsidRDefault="00EC7D3E" w:rsidP="006B7A09">
            <w:pPr>
              <w:spacing w:after="0"/>
            </w:pPr>
            <w:r>
              <w:t xml:space="preserve">utiliser les formes pour modéliser un procédé </w:t>
            </w:r>
          </w:p>
          <w:p w:rsidR="00EC7D3E" w:rsidRDefault="00EC7D3E" w:rsidP="006B7A09">
            <w:pPr>
              <w:spacing w:after="0"/>
            </w:pPr>
            <w:r>
              <w:t xml:space="preserve">imprimer </w:t>
            </w:r>
          </w:p>
        </w:tc>
        <w:tc>
          <w:tcPr>
            <w:tcW w:w="1604" w:type="pct"/>
            <w:vMerge/>
            <w:tcBorders>
              <w:left w:val="nil"/>
              <w:bottom w:val="single" w:sz="4" w:space="0" w:color="auto"/>
            </w:tcBorders>
          </w:tcPr>
          <w:p w:rsidR="00EC7D3E" w:rsidRDefault="00EC7D3E" w:rsidP="006B7A09">
            <w:pPr>
              <w:spacing w:after="0"/>
            </w:pPr>
          </w:p>
        </w:tc>
      </w:tr>
    </w:tbl>
    <w:p w:rsidR="00EC7D3E" w:rsidRDefault="00EC7D3E" w:rsidP="00EC7D3E">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63"/>
        <w:gridCol w:w="7229"/>
        <w:gridCol w:w="4720"/>
      </w:tblGrid>
      <w:tr w:rsidR="00EC7D3E" w:rsidRPr="00BE3BBC" w:rsidTr="006B7A09">
        <w:tblPrEx>
          <w:tblCellMar>
            <w:top w:w="0" w:type="dxa"/>
            <w:bottom w:w="0" w:type="dxa"/>
          </w:tblCellMar>
        </w:tblPrEx>
        <w:trPr>
          <w:cantSplit/>
          <w:trHeight w:val="329"/>
        </w:trPr>
        <w:tc>
          <w:tcPr>
            <w:tcW w:w="5000" w:type="pct"/>
            <w:gridSpan w:val="3"/>
            <w:tcBorders>
              <w:top w:val="nil"/>
              <w:bottom w:val="nil"/>
            </w:tcBorders>
          </w:tcPr>
          <w:p w:rsidR="00EC7D3E" w:rsidRPr="00BE3BBC" w:rsidRDefault="00EC7D3E" w:rsidP="006B7A09">
            <w:pPr>
              <w:spacing w:after="0"/>
            </w:pPr>
          </w:p>
        </w:tc>
      </w:tr>
      <w:tr w:rsidR="00EC7D3E" w:rsidRPr="007E30C4" w:rsidTr="006B7A09">
        <w:tblPrEx>
          <w:tblBorders>
            <w:insideH w:val="single" w:sz="6" w:space="0" w:color="auto"/>
            <w:insideV w:val="single" w:sz="6" w:space="0" w:color="auto"/>
          </w:tblBorders>
          <w:tblCellMar>
            <w:top w:w="0" w:type="dxa"/>
            <w:bottom w:w="0" w:type="dxa"/>
          </w:tblCellMar>
        </w:tblPrEx>
        <w:trPr>
          <w:cantSplit/>
          <w:trHeight w:val="329"/>
        </w:trPr>
        <w:tc>
          <w:tcPr>
            <w:tcW w:w="939" w:type="pct"/>
          </w:tcPr>
          <w:p w:rsidR="00EC7D3E" w:rsidRPr="00F2205C" w:rsidRDefault="00EC7D3E" w:rsidP="006B7A09">
            <w:pPr>
              <w:spacing w:after="0"/>
              <w:jc w:val="center"/>
            </w:pPr>
          </w:p>
        </w:tc>
        <w:tc>
          <w:tcPr>
            <w:tcW w:w="2457" w:type="pct"/>
          </w:tcPr>
          <w:p w:rsidR="00EC7D3E" w:rsidRPr="00F2205C" w:rsidRDefault="00EC7D3E" w:rsidP="006B7A09">
            <w:pPr>
              <w:spacing w:after="0"/>
              <w:jc w:val="center"/>
            </w:pPr>
          </w:p>
        </w:tc>
        <w:tc>
          <w:tcPr>
            <w:tcW w:w="1604" w:type="pct"/>
          </w:tcPr>
          <w:p w:rsidR="00EC7D3E" w:rsidRPr="00783E13" w:rsidRDefault="00EC7D3E" w:rsidP="006B7A09">
            <w:pPr>
              <w:spacing w:after="0"/>
              <w:jc w:val="center"/>
              <w:rPr>
                <w:caps/>
              </w:rPr>
            </w:pPr>
          </w:p>
        </w:tc>
      </w:tr>
      <w:tr w:rsidR="00EC7D3E" w:rsidRPr="00BE3BBC" w:rsidTr="006B7A09">
        <w:tblPrEx>
          <w:tblCellMar>
            <w:top w:w="0" w:type="dxa"/>
            <w:bottom w:w="0" w:type="dxa"/>
          </w:tblCellMar>
        </w:tblPrEx>
        <w:trPr>
          <w:cantSplit/>
          <w:trHeight w:val="329"/>
        </w:trPr>
        <w:tc>
          <w:tcPr>
            <w:tcW w:w="939" w:type="pct"/>
            <w:tcBorders>
              <w:top w:val="nil"/>
              <w:bottom w:val="nil"/>
              <w:right w:val="nil"/>
            </w:tcBorders>
          </w:tcPr>
          <w:p w:rsidR="00EC7D3E" w:rsidRPr="00BE3BBC" w:rsidRDefault="00EC7D3E" w:rsidP="006B7A09">
            <w:pPr>
              <w:spacing w:after="0"/>
            </w:pPr>
          </w:p>
        </w:tc>
        <w:tc>
          <w:tcPr>
            <w:tcW w:w="2457" w:type="pct"/>
            <w:tcBorders>
              <w:top w:val="nil"/>
              <w:left w:val="nil"/>
              <w:bottom w:val="nil"/>
            </w:tcBorders>
          </w:tcPr>
          <w:p w:rsidR="00EC7D3E" w:rsidRDefault="00EC7D3E" w:rsidP="006B7A09">
            <w:pPr>
              <w:spacing w:after="0"/>
            </w:pPr>
          </w:p>
        </w:tc>
        <w:tc>
          <w:tcPr>
            <w:tcW w:w="1604" w:type="pct"/>
            <w:vMerge w:val="restart"/>
            <w:tcBorders>
              <w:top w:val="nil"/>
              <w:left w:val="nil"/>
            </w:tcBorders>
          </w:tcPr>
          <w:p w:rsidR="00EC7D3E" w:rsidRDefault="00EC7D3E" w:rsidP="006B7A09">
            <w:pPr>
              <w:spacing w:after="0"/>
            </w:pPr>
          </w:p>
        </w:tc>
      </w:tr>
      <w:tr w:rsidR="00EC7D3E" w:rsidRPr="00BE3BBC" w:rsidTr="006B7A09">
        <w:tblPrEx>
          <w:tblCellMar>
            <w:top w:w="0" w:type="dxa"/>
            <w:bottom w:w="0" w:type="dxa"/>
          </w:tblCellMar>
        </w:tblPrEx>
        <w:trPr>
          <w:cantSplit/>
          <w:trHeight w:val="329"/>
        </w:trPr>
        <w:tc>
          <w:tcPr>
            <w:tcW w:w="939" w:type="pct"/>
            <w:tcBorders>
              <w:top w:val="nil"/>
              <w:bottom w:val="nil"/>
              <w:right w:val="nil"/>
            </w:tcBorders>
          </w:tcPr>
          <w:p w:rsidR="00EC7D3E" w:rsidRDefault="00EC7D3E" w:rsidP="006B7A09">
            <w:pPr>
              <w:spacing w:after="0"/>
            </w:pPr>
          </w:p>
        </w:tc>
        <w:tc>
          <w:tcPr>
            <w:tcW w:w="2457" w:type="pct"/>
            <w:tcBorders>
              <w:top w:val="nil"/>
              <w:left w:val="nil"/>
              <w:bottom w:val="nil"/>
            </w:tcBorders>
          </w:tcPr>
          <w:p w:rsidR="00EC7D3E" w:rsidRDefault="00EC7D3E" w:rsidP="006B7A09">
            <w:pPr>
              <w:spacing w:after="0"/>
            </w:pPr>
          </w:p>
        </w:tc>
        <w:tc>
          <w:tcPr>
            <w:tcW w:w="1604" w:type="pct"/>
            <w:vMerge/>
            <w:tcBorders>
              <w:left w:val="nil"/>
            </w:tcBorders>
          </w:tcPr>
          <w:p w:rsidR="00EC7D3E" w:rsidRDefault="00EC7D3E" w:rsidP="006B7A09">
            <w:pPr>
              <w:spacing w:after="0"/>
            </w:pPr>
          </w:p>
        </w:tc>
      </w:tr>
      <w:tr w:rsidR="00EC7D3E" w:rsidRPr="00BE3BBC" w:rsidTr="006B7A09">
        <w:tblPrEx>
          <w:tblCellMar>
            <w:top w:w="0" w:type="dxa"/>
            <w:bottom w:w="0" w:type="dxa"/>
          </w:tblCellMar>
        </w:tblPrEx>
        <w:trPr>
          <w:cantSplit/>
          <w:trHeight w:val="329"/>
        </w:trPr>
        <w:tc>
          <w:tcPr>
            <w:tcW w:w="939" w:type="pct"/>
            <w:tcBorders>
              <w:top w:val="nil"/>
              <w:bottom w:val="nil"/>
              <w:right w:val="nil"/>
            </w:tcBorders>
          </w:tcPr>
          <w:p w:rsidR="00EC7D3E" w:rsidRDefault="00EC7D3E" w:rsidP="006B7A09">
            <w:pPr>
              <w:spacing w:after="0"/>
            </w:pPr>
          </w:p>
        </w:tc>
        <w:tc>
          <w:tcPr>
            <w:tcW w:w="2457" w:type="pct"/>
            <w:tcBorders>
              <w:top w:val="nil"/>
              <w:left w:val="nil"/>
              <w:bottom w:val="nil"/>
            </w:tcBorders>
          </w:tcPr>
          <w:p w:rsidR="00EC7D3E" w:rsidRDefault="00EC7D3E" w:rsidP="006B7A09">
            <w:pPr>
              <w:spacing w:after="0"/>
            </w:pPr>
          </w:p>
        </w:tc>
        <w:tc>
          <w:tcPr>
            <w:tcW w:w="1604" w:type="pct"/>
            <w:vMerge/>
            <w:tcBorders>
              <w:left w:val="nil"/>
              <w:bottom w:val="single" w:sz="4" w:space="0" w:color="auto"/>
            </w:tcBorders>
          </w:tcPr>
          <w:p w:rsidR="00EC7D3E" w:rsidRDefault="00EC7D3E" w:rsidP="006B7A09">
            <w:pPr>
              <w:spacing w:after="0"/>
            </w:pPr>
          </w:p>
        </w:tc>
      </w:tr>
    </w:tbl>
    <w:p w:rsidR="00EC7D3E" w:rsidRDefault="00EC7D3E" w:rsidP="00EC7D3E">
      <w:pPr>
        <w:tabs>
          <w:tab w:val="left" w:pos="2763"/>
          <w:tab w:val="left" w:pos="9992"/>
        </w:tabs>
        <w:spacing w:after="0"/>
      </w:pPr>
      <w:r>
        <w:tab/>
      </w:r>
      <w:r>
        <w:tab/>
      </w:r>
    </w:p>
    <w:p w:rsidR="00EC7D3E" w:rsidRDefault="00EC7D3E" w:rsidP="00EC7D3E">
      <w:pPr>
        <w:spacing w:before="180" w:line="240" w:lineRule="atLeast"/>
        <w:ind w:right="1025"/>
        <w:jc w:val="right"/>
        <w:sectPr w:rsidR="00EC7D3E" w:rsidSect="00060C61">
          <w:pgSz w:w="16840" w:h="11907" w:orient="landscape" w:code="9"/>
          <w:pgMar w:top="1134" w:right="1134" w:bottom="1134" w:left="1134" w:header="720" w:footer="720" w:gutter="0"/>
          <w:pgNumType w:start="38"/>
          <w:cols w:space="720"/>
        </w:sectPr>
      </w:pPr>
    </w:p>
    <w:p w:rsidR="00EC7D3E" w:rsidRPr="00885B43" w:rsidRDefault="00EC7D3E" w:rsidP="00EC7D3E">
      <w:pPr>
        <w:rPr>
          <w:smallCaps/>
        </w:rPr>
      </w:pPr>
      <w:r w:rsidRPr="00885B43">
        <w:rPr>
          <w:smallCaps/>
        </w:rPr>
        <w:lastRenderedPageBreak/>
        <w:t xml:space="preserve">Répartition horaire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7"/>
        <w:gridCol w:w="4370"/>
        <w:gridCol w:w="732"/>
        <w:gridCol w:w="733"/>
        <w:gridCol w:w="733"/>
        <w:gridCol w:w="733"/>
      </w:tblGrid>
      <w:tr w:rsidR="00EC7D3E" w:rsidRPr="006607ED" w:rsidTr="006B7A09">
        <w:trPr>
          <w:trHeight w:val="383"/>
        </w:trPr>
        <w:tc>
          <w:tcPr>
            <w:tcW w:w="367" w:type="dxa"/>
            <w:vMerge w:val="restart"/>
            <w:tcBorders>
              <w:top w:val="nil"/>
              <w:left w:val="nil"/>
              <w:right w:val="nil"/>
            </w:tcBorders>
          </w:tcPr>
          <w:p w:rsidR="00EC7D3E" w:rsidRPr="006607ED" w:rsidRDefault="00EC7D3E" w:rsidP="006B7A09"/>
        </w:tc>
        <w:tc>
          <w:tcPr>
            <w:tcW w:w="4370" w:type="dxa"/>
            <w:vMerge w:val="restart"/>
            <w:tcBorders>
              <w:top w:val="nil"/>
              <w:left w:val="nil"/>
              <w:right w:val="single" w:sz="4" w:space="0" w:color="auto"/>
            </w:tcBorders>
          </w:tcPr>
          <w:p w:rsidR="00EC7D3E" w:rsidRPr="006607ED" w:rsidRDefault="00EC7D3E" w:rsidP="006B7A09"/>
        </w:tc>
        <w:tc>
          <w:tcPr>
            <w:tcW w:w="1465" w:type="dxa"/>
            <w:gridSpan w:val="2"/>
            <w:tcBorders>
              <w:left w:val="single" w:sz="4" w:space="0" w:color="auto"/>
              <w:right w:val="single" w:sz="4" w:space="0" w:color="auto"/>
            </w:tcBorders>
          </w:tcPr>
          <w:p w:rsidR="00EC7D3E" w:rsidRPr="006607ED" w:rsidRDefault="00EC7D3E" w:rsidP="006B7A09">
            <w:pPr>
              <w:jc w:val="center"/>
            </w:pPr>
            <w:r>
              <w:t>Année 2</w:t>
            </w:r>
          </w:p>
        </w:tc>
        <w:tc>
          <w:tcPr>
            <w:tcW w:w="1466" w:type="dxa"/>
            <w:gridSpan w:val="2"/>
            <w:tcBorders>
              <w:top w:val="nil"/>
              <w:left w:val="single" w:sz="4" w:space="0" w:color="auto"/>
              <w:bottom w:val="nil"/>
              <w:right w:val="nil"/>
            </w:tcBorders>
          </w:tcPr>
          <w:p w:rsidR="00EC7D3E" w:rsidRPr="006607ED" w:rsidRDefault="00EC7D3E" w:rsidP="006B7A09">
            <w:pPr>
              <w:jc w:val="center"/>
            </w:pPr>
          </w:p>
        </w:tc>
      </w:tr>
      <w:tr w:rsidR="00EC7D3E" w:rsidRPr="006607ED" w:rsidTr="006B7A09">
        <w:trPr>
          <w:trHeight w:val="149"/>
        </w:trPr>
        <w:tc>
          <w:tcPr>
            <w:tcW w:w="367" w:type="dxa"/>
            <w:vMerge/>
            <w:tcBorders>
              <w:left w:val="nil"/>
              <w:right w:val="nil"/>
            </w:tcBorders>
          </w:tcPr>
          <w:p w:rsidR="00EC7D3E" w:rsidRPr="006607ED" w:rsidRDefault="00EC7D3E" w:rsidP="006B7A09"/>
        </w:tc>
        <w:tc>
          <w:tcPr>
            <w:tcW w:w="4370" w:type="dxa"/>
            <w:vMerge/>
            <w:tcBorders>
              <w:left w:val="nil"/>
              <w:right w:val="single" w:sz="4" w:space="0" w:color="auto"/>
            </w:tcBorders>
          </w:tcPr>
          <w:p w:rsidR="00EC7D3E" w:rsidRPr="006607ED" w:rsidRDefault="00EC7D3E" w:rsidP="006B7A09"/>
        </w:tc>
        <w:tc>
          <w:tcPr>
            <w:tcW w:w="732" w:type="dxa"/>
            <w:tcBorders>
              <w:left w:val="single" w:sz="4" w:space="0" w:color="auto"/>
            </w:tcBorders>
          </w:tcPr>
          <w:p w:rsidR="00EC7D3E" w:rsidRPr="006607ED" w:rsidRDefault="00EC7D3E" w:rsidP="006B7A09">
            <w:pPr>
              <w:jc w:val="center"/>
              <w:rPr>
                <w:sz w:val="20"/>
                <w:szCs w:val="20"/>
              </w:rPr>
            </w:pPr>
            <w:r w:rsidRPr="006607ED">
              <w:rPr>
                <w:sz w:val="20"/>
                <w:szCs w:val="20"/>
              </w:rPr>
              <w:t>Cours/ TD</w:t>
            </w:r>
          </w:p>
        </w:tc>
        <w:tc>
          <w:tcPr>
            <w:tcW w:w="733" w:type="dxa"/>
            <w:tcBorders>
              <w:right w:val="single" w:sz="4" w:space="0" w:color="auto"/>
            </w:tcBorders>
          </w:tcPr>
          <w:p w:rsidR="00EC7D3E" w:rsidRPr="006607ED" w:rsidRDefault="00EC7D3E" w:rsidP="006B7A09">
            <w:pPr>
              <w:jc w:val="center"/>
              <w:rPr>
                <w:sz w:val="20"/>
                <w:szCs w:val="20"/>
              </w:rPr>
            </w:pPr>
            <w:r>
              <w:rPr>
                <w:sz w:val="20"/>
                <w:szCs w:val="20"/>
              </w:rPr>
              <w:t>TP</w:t>
            </w:r>
          </w:p>
        </w:tc>
        <w:tc>
          <w:tcPr>
            <w:tcW w:w="733" w:type="dxa"/>
            <w:tcBorders>
              <w:top w:val="nil"/>
              <w:left w:val="single" w:sz="4" w:space="0" w:color="auto"/>
              <w:bottom w:val="nil"/>
              <w:right w:val="nil"/>
            </w:tcBorders>
          </w:tcPr>
          <w:p w:rsidR="00EC7D3E" w:rsidRPr="006607ED" w:rsidRDefault="00EC7D3E" w:rsidP="006B7A09">
            <w:pPr>
              <w:rPr>
                <w:sz w:val="20"/>
                <w:szCs w:val="20"/>
              </w:rPr>
            </w:pPr>
          </w:p>
        </w:tc>
        <w:tc>
          <w:tcPr>
            <w:tcW w:w="733" w:type="dxa"/>
            <w:tcBorders>
              <w:top w:val="nil"/>
              <w:left w:val="nil"/>
              <w:bottom w:val="nil"/>
              <w:right w:val="nil"/>
            </w:tcBorders>
          </w:tcPr>
          <w:p w:rsidR="00EC7D3E" w:rsidRPr="006607ED" w:rsidRDefault="00EC7D3E" w:rsidP="006B7A09">
            <w:pPr>
              <w:rPr>
                <w:sz w:val="20"/>
                <w:szCs w:val="20"/>
              </w:rPr>
            </w:pPr>
          </w:p>
        </w:tc>
      </w:tr>
      <w:tr w:rsidR="00EC7D3E" w:rsidRPr="006607ED" w:rsidTr="006B7A09">
        <w:trPr>
          <w:trHeight w:val="383"/>
        </w:trPr>
        <w:tc>
          <w:tcPr>
            <w:tcW w:w="367" w:type="dxa"/>
          </w:tcPr>
          <w:p w:rsidR="00EC7D3E" w:rsidRPr="006607ED" w:rsidRDefault="00EC7D3E" w:rsidP="006B7A09"/>
        </w:tc>
        <w:tc>
          <w:tcPr>
            <w:tcW w:w="4370" w:type="dxa"/>
          </w:tcPr>
          <w:p w:rsidR="00EC7D3E" w:rsidRPr="006607ED" w:rsidRDefault="00EC7D3E" w:rsidP="006B7A09">
            <w:pPr>
              <w:jc w:val="right"/>
            </w:pPr>
            <w:r>
              <w:t xml:space="preserve">Total </w:t>
            </w:r>
          </w:p>
        </w:tc>
        <w:tc>
          <w:tcPr>
            <w:tcW w:w="1465" w:type="dxa"/>
            <w:gridSpan w:val="2"/>
            <w:tcBorders>
              <w:right w:val="single" w:sz="4" w:space="0" w:color="auto"/>
            </w:tcBorders>
          </w:tcPr>
          <w:p w:rsidR="00EC7D3E" w:rsidRPr="006607ED" w:rsidRDefault="00EC7D3E" w:rsidP="006B7A09">
            <w:pPr>
              <w:jc w:val="center"/>
              <w:rPr>
                <w:sz w:val="20"/>
                <w:szCs w:val="20"/>
              </w:rPr>
            </w:pPr>
            <w:r>
              <w:rPr>
                <w:sz w:val="20"/>
                <w:szCs w:val="20"/>
              </w:rPr>
              <w:t>30</w:t>
            </w:r>
          </w:p>
        </w:tc>
        <w:tc>
          <w:tcPr>
            <w:tcW w:w="1466" w:type="dxa"/>
            <w:gridSpan w:val="2"/>
            <w:tcBorders>
              <w:top w:val="nil"/>
              <w:left w:val="single" w:sz="4" w:space="0" w:color="auto"/>
              <w:bottom w:val="nil"/>
              <w:right w:val="nil"/>
            </w:tcBorders>
          </w:tcPr>
          <w:p w:rsidR="00EC7D3E" w:rsidRPr="006607ED" w:rsidRDefault="00EC7D3E" w:rsidP="006B7A09">
            <w:pPr>
              <w:jc w:val="center"/>
              <w:rPr>
                <w:sz w:val="20"/>
                <w:szCs w:val="20"/>
              </w:rPr>
            </w:pPr>
          </w:p>
        </w:tc>
      </w:tr>
      <w:tr w:rsidR="00EC7D3E" w:rsidRPr="006607ED" w:rsidTr="006B7A09">
        <w:trPr>
          <w:trHeight w:val="366"/>
        </w:trPr>
        <w:tc>
          <w:tcPr>
            <w:tcW w:w="367" w:type="dxa"/>
          </w:tcPr>
          <w:p w:rsidR="00EC7D3E" w:rsidRPr="006607ED" w:rsidRDefault="00EC7D3E" w:rsidP="006B7A09">
            <w:r w:rsidRPr="006607ED">
              <w:t>A</w:t>
            </w:r>
          </w:p>
        </w:tc>
        <w:tc>
          <w:tcPr>
            <w:tcW w:w="4370" w:type="dxa"/>
          </w:tcPr>
          <w:p w:rsidR="00EC7D3E" w:rsidRPr="006607ED" w:rsidRDefault="00EC7D3E" w:rsidP="006B7A09">
            <w:r w:rsidRPr="003C5311">
              <w:rPr>
                <w:b/>
                <w:bCs/>
              </w:rPr>
              <w:t>maitriser les bases de l’ordinateur</w:t>
            </w:r>
          </w:p>
        </w:tc>
        <w:tc>
          <w:tcPr>
            <w:tcW w:w="1465" w:type="dxa"/>
            <w:gridSpan w:val="2"/>
            <w:vMerge w:val="restart"/>
            <w:tcBorders>
              <w:right w:val="single" w:sz="4" w:space="0" w:color="auto"/>
            </w:tcBorders>
          </w:tcPr>
          <w:p w:rsidR="00EC7D3E" w:rsidRDefault="00EC7D3E" w:rsidP="006B7A09">
            <w:pPr>
              <w:jc w:val="center"/>
              <w:rPr>
                <w:sz w:val="20"/>
                <w:szCs w:val="20"/>
              </w:rPr>
            </w:pPr>
          </w:p>
          <w:p w:rsidR="00EC7D3E" w:rsidRPr="006607ED" w:rsidRDefault="00EC7D3E" w:rsidP="006B7A09">
            <w:pPr>
              <w:jc w:val="center"/>
              <w:rPr>
                <w:sz w:val="20"/>
                <w:szCs w:val="20"/>
              </w:rPr>
            </w:pPr>
            <w:r>
              <w:rPr>
                <w:sz w:val="20"/>
                <w:szCs w:val="20"/>
              </w:rPr>
              <w:t>10</w:t>
            </w:r>
          </w:p>
        </w:tc>
        <w:tc>
          <w:tcPr>
            <w:tcW w:w="733" w:type="dxa"/>
            <w:tcBorders>
              <w:top w:val="nil"/>
              <w:left w:val="single" w:sz="4" w:space="0" w:color="auto"/>
              <w:bottom w:val="nil"/>
              <w:right w:val="nil"/>
            </w:tcBorders>
          </w:tcPr>
          <w:p w:rsidR="00EC7D3E" w:rsidRPr="006607ED" w:rsidRDefault="00EC7D3E" w:rsidP="006B7A09">
            <w:pPr>
              <w:jc w:val="center"/>
              <w:rPr>
                <w:sz w:val="20"/>
                <w:szCs w:val="20"/>
              </w:rPr>
            </w:pPr>
          </w:p>
        </w:tc>
        <w:tc>
          <w:tcPr>
            <w:tcW w:w="733" w:type="dxa"/>
            <w:tcBorders>
              <w:top w:val="nil"/>
              <w:left w:val="nil"/>
              <w:bottom w:val="nil"/>
              <w:right w:val="nil"/>
            </w:tcBorders>
          </w:tcPr>
          <w:p w:rsidR="00EC7D3E" w:rsidRPr="006607ED" w:rsidRDefault="00EC7D3E" w:rsidP="006B7A09">
            <w:pPr>
              <w:jc w:val="center"/>
              <w:rPr>
                <w:sz w:val="20"/>
                <w:szCs w:val="20"/>
              </w:rPr>
            </w:pPr>
          </w:p>
        </w:tc>
      </w:tr>
      <w:tr w:rsidR="00EC7D3E" w:rsidRPr="006607ED" w:rsidTr="006B7A09">
        <w:trPr>
          <w:trHeight w:val="627"/>
        </w:trPr>
        <w:tc>
          <w:tcPr>
            <w:tcW w:w="367" w:type="dxa"/>
          </w:tcPr>
          <w:p w:rsidR="00EC7D3E" w:rsidRPr="006607ED" w:rsidRDefault="00EC7D3E" w:rsidP="006B7A09">
            <w:r w:rsidRPr="006607ED">
              <w:t>B</w:t>
            </w:r>
          </w:p>
        </w:tc>
        <w:tc>
          <w:tcPr>
            <w:tcW w:w="4370" w:type="dxa"/>
          </w:tcPr>
          <w:p w:rsidR="00EC7D3E" w:rsidRPr="006607ED" w:rsidRDefault="00EC7D3E" w:rsidP="006B7A09">
            <w:r w:rsidRPr="003C5311">
              <w:rPr>
                <w:b/>
                <w:bCs/>
              </w:rPr>
              <w:t>Assurer la mise en page et l’impression d’un texte à l’aide d’un traitement de texte</w:t>
            </w:r>
          </w:p>
        </w:tc>
        <w:tc>
          <w:tcPr>
            <w:tcW w:w="1465" w:type="dxa"/>
            <w:gridSpan w:val="2"/>
            <w:vMerge/>
            <w:tcBorders>
              <w:right w:val="single" w:sz="4" w:space="0" w:color="auto"/>
            </w:tcBorders>
          </w:tcPr>
          <w:p w:rsidR="00EC7D3E" w:rsidRPr="006607ED" w:rsidRDefault="00EC7D3E" w:rsidP="006B7A09">
            <w:pPr>
              <w:jc w:val="center"/>
              <w:rPr>
                <w:sz w:val="20"/>
                <w:szCs w:val="20"/>
              </w:rPr>
            </w:pPr>
          </w:p>
        </w:tc>
        <w:tc>
          <w:tcPr>
            <w:tcW w:w="733" w:type="dxa"/>
            <w:tcBorders>
              <w:top w:val="nil"/>
              <w:left w:val="single" w:sz="4" w:space="0" w:color="auto"/>
              <w:bottom w:val="nil"/>
              <w:right w:val="nil"/>
            </w:tcBorders>
          </w:tcPr>
          <w:p w:rsidR="00EC7D3E" w:rsidRPr="006607ED" w:rsidRDefault="00EC7D3E" w:rsidP="006B7A09">
            <w:pPr>
              <w:jc w:val="center"/>
              <w:rPr>
                <w:sz w:val="20"/>
                <w:szCs w:val="20"/>
              </w:rPr>
            </w:pPr>
          </w:p>
        </w:tc>
        <w:tc>
          <w:tcPr>
            <w:tcW w:w="733" w:type="dxa"/>
            <w:tcBorders>
              <w:top w:val="nil"/>
              <w:left w:val="nil"/>
              <w:bottom w:val="nil"/>
              <w:right w:val="nil"/>
            </w:tcBorders>
          </w:tcPr>
          <w:p w:rsidR="00EC7D3E" w:rsidRPr="006607ED" w:rsidRDefault="00EC7D3E" w:rsidP="006B7A09">
            <w:pPr>
              <w:jc w:val="center"/>
              <w:rPr>
                <w:sz w:val="20"/>
                <w:szCs w:val="20"/>
              </w:rPr>
            </w:pPr>
          </w:p>
        </w:tc>
      </w:tr>
      <w:tr w:rsidR="00EC7D3E" w:rsidRPr="006607ED" w:rsidTr="006B7A09">
        <w:trPr>
          <w:trHeight w:val="627"/>
        </w:trPr>
        <w:tc>
          <w:tcPr>
            <w:tcW w:w="367" w:type="dxa"/>
          </w:tcPr>
          <w:p w:rsidR="00EC7D3E" w:rsidRPr="006607ED" w:rsidRDefault="00EC7D3E" w:rsidP="006B7A09">
            <w:r w:rsidRPr="006607ED">
              <w:t>C</w:t>
            </w:r>
          </w:p>
        </w:tc>
        <w:tc>
          <w:tcPr>
            <w:tcW w:w="4370" w:type="dxa"/>
          </w:tcPr>
          <w:p w:rsidR="00EC7D3E" w:rsidRPr="006607ED" w:rsidRDefault="00EC7D3E" w:rsidP="006B7A09">
            <w:r w:rsidRPr="003C5311">
              <w:rPr>
                <w:b/>
                <w:bCs/>
              </w:rPr>
              <w:t>Assurer le traitement et la représentation graphique de données à l’aide d’un tableur</w:t>
            </w:r>
          </w:p>
        </w:tc>
        <w:tc>
          <w:tcPr>
            <w:tcW w:w="1465" w:type="dxa"/>
            <w:gridSpan w:val="2"/>
            <w:tcBorders>
              <w:right w:val="single" w:sz="4" w:space="0" w:color="auto"/>
            </w:tcBorders>
          </w:tcPr>
          <w:p w:rsidR="00EC7D3E" w:rsidRPr="006607ED" w:rsidRDefault="00EC7D3E" w:rsidP="006B7A09">
            <w:pPr>
              <w:jc w:val="center"/>
              <w:rPr>
                <w:sz w:val="20"/>
                <w:szCs w:val="20"/>
              </w:rPr>
            </w:pPr>
            <w:r>
              <w:rPr>
                <w:sz w:val="20"/>
                <w:szCs w:val="20"/>
              </w:rPr>
              <w:t>20</w:t>
            </w:r>
          </w:p>
        </w:tc>
        <w:tc>
          <w:tcPr>
            <w:tcW w:w="733" w:type="dxa"/>
            <w:tcBorders>
              <w:top w:val="nil"/>
              <w:left w:val="single" w:sz="4" w:space="0" w:color="auto"/>
              <w:bottom w:val="nil"/>
              <w:right w:val="nil"/>
            </w:tcBorders>
          </w:tcPr>
          <w:p w:rsidR="00EC7D3E" w:rsidRPr="006607ED" w:rsidRDefault="00EC7D3E" w:rsidP="006B7A09">
            <w:pPr>
              <w:jc w:val="center"/>
              <w:rPr>
                <w:sz w:val="20"/>
                <w:szCs w:val="20"/>
              </w:rPr>
            </w:pPr>
          </w:p>
        </w:tc>
        <w:tc>
          <w:tcPr>
            <w:tcW w:w="733" w:type="dxa"/>
            <w:tcBorders>
              <w:top w:val="nil"/>
              <w:left w:val="nil"/>
              <w:bottom w:val="nil"/>
              <w:right w:val="nil"/>
            </w:tcBorders>
          </w:tcPr>
          <w:p w:rsidR="00EC7D3E" w:rsidRPr="006607ED" w:rsidRDefault="00EC7D3E" w:rsidP="006B7A09">
            <w:pPr>
              <w:jc w:val="center"/>
              <w:rPr>
                <w:sz w:val="20"/>
                <w:szCs w:val="20"/>
              </w:rPr>
            </w:pPr>
          </w:p>
        </w:tc>
      </w:tr>
      <w:tr w:rsidR="00EC7D3E" w:rsidRPr="006607ED" w:rsidTr="006B7A09">
        <w:trPr>
          <w:trHeight w:val="905"/>
        </w:trPr>
        <w:tc>
          <w:tcPr>
            <w:tcW w:w="367" w:type="dxa"/>
          </w:tcPr>
          <w:p w:rsidR="00EC7D3E" w:rsidRPr="006607ED" w:rsidRDefault="00EC7D3E" w:rsidP="006B7A09">
            <w:r w:rsidRPr="006607ED">
              <w:t>D</w:t>
            </w:r>
          </w:p>
        </w:tc>
        <w:tc>
          <w:tcPr>
            <w:tcW w:w="4370" w:type="dxa"/>
          </w:tcPr>
          <w:p w:rsidR="00EC7D3E" w:rsidRPr="006607ED" w:rsidRDefault="00EC7D3E" w:rsidP="006B7A09">
            <w:r w:rsidRPr="003C5311">
              <w:rPr>
                <w:b/>
                <w:bCs/>
              </w:rPr>
              <w:t>Assurer la schématisation de procédés de la vie scolaire et professionnelle à l’aide d’un logiciel graphique</w:t>
            </w:r>
          </w:p>
        </w:tc>
        <w:tc>
          <w:tcPr>
            <w:tcW w:w="732" w:type="dxa"/>
          </w:tcPr>
          <w:p w:rsidR="00EC7D3E" w:rsidRPr="006607ED" w:rsidRDefault="00EC7D3E" w:rsidP="006B7A09">
            <w:pPr>
              <w:jc w:val="center"/>
              <w:rPr>
                <w:sz w:val="20"/>
                <w:szCs w:val="20"/>
              </w:rPr>
            </w:pPr>
          </w:p>
        </w:tc>
        <w:tc>
          <w:tcPr>
            <w:tcW w:w="733" w:type="dxa"/>
            <w:tcBorders>
              <w:right w:val="single" w:sz="4" w:space="0" w:color="auto"/>
            </w:tcBorders>
          </w:tcPr>
          <w:p w:rsidR="00EC7D3E" w:rsidRPr="006607ED" w:rsidRDefault="00EC7D3E" w:rsidP="006B7A09">
            <w:pPr>
              <w:jc w:val="center"/>
              <w:rPr>
                <w:sz w:val="20"/>
                <w:szCs w:val="20"/>
              </w:rPr>
            </w:pPr>
          </w:p>
        </w:tc>
        <w:tc>
          <w:tcPr>
            <w:tcW w:w="1466" w:type="dxa"/>
            <w:gridSpan w:val="2"/>
            <w:vMerge w:val="restart"/>
            <w:tcBorders>
              <w:top w:val="nil"/>
              <w:left w:val="single" w:sz="4" w:space="0" w:color="auto"/>
              <w:bottom w:val="nil"/>
              <w:right w:val="nil"/>
            </w:tcBorders>
          </w:tcPr>
          <w:p w:rsidR="00EC7D3E" w:rsidRDefault="00EC7D3E" w:rsidP="006B7A09">
            <w:pPr>
              <w:jc w:val="center"/>
              <w:rPr>
                <w:sz w:val="20"/>
                <w:szCs w:val="20"/>
              </w:rPr>
            </w:pPr>
          </w:p>
          <w:p w:rsidR="00EC7D3E" w:rsidRDefault="00EC7D3E" w:rsidP="006B7A09">
            <w:pPr>
              <w:jc w:val="center"/>
              <w:rPr>
                <w:sz w:val="20"/>
                <w:szCs w:val="20"/>
              </w:rPr>
            </w:pPr>
          </w:p>
          <w:p w:rsidR="00EC7D3E" w:rsidRPr="006607ED" w:rsidRDefault="00EC7D3E" w:rsidP="006B7A09">
            <w:pPr>
              <w:jc w:val="center"/>
              <w:rPr>
                <w:sz w:val="20"/>
                <w:szCs w:val="20"/>
              </w:rPr>
            </w:pPr>
          </w:p>
        </w:tc>
      </w:tr>
      <w:tr w:rsidR="00EC7D3E" w:rsidRPr="006607ED" w:rsidTr="006B7A09">
        <w:trPr>
          <w:trHeight w:val="715"/>
        </w:trPr>
        <w:tc>
          <w:tcPr>
            <w:tcW w:w="367" w:type="dxa"/>
          </w:tcPr>
          <w:p w:rsidR="00EC7D3E" w:rsidRPr="006607ED" w:rsidRDefault="00EC7D3E" w:rsidP="006B7A09">
            <w:r w:rsidRPr="006607ED">
              <w:t>E</w:t>
            </w:r>
          </w:p>
        </w:tc>
        <w:tc>
          <w:tcPr>
            <w:tcW w:w="4370" w:type="dxa"/>
          </w:tcPr>
          <w:p w:rsidR="00EC7D3E" w:rsidRPr="006607ED" w:rsidRDefault="00EC7D3E" w:rsidP="006B7A09">
            <w:r w:rsidRPr="003C5311">
              <w:rPr>
                <w:b/>
                <w:bCs/>
              </w:rPr>
              <w:t>Assurer une présentation orale à l’aide d’un logiciel de PréAO (Powerpoint)</w:t>
            </w:r>
          </w:p>
        </w:tc>
        <w:tc>
          <w:tcPr>
            <w:tcW w:w="1465" w:type="dxa"/>
            <w:gridSpan w:val="2"/>
            <w:tcBorders>
              <w:right w:val="single" w:sz="4" w:space="0" w:color="auto"/>
            </w:tcBorders>
          </w:tcPr>
          <w:p w:rsidR="00EC7D3E" w:rsidRDefault="00EC7D3E" w:rsidP="006B7A09">
            <w:pPr>
              <w:jc w:val="center"/>
              <w:rPr>
                <w:sz w:val="20"/>
                <w:szCs w:val="20"/>
              </w:rPr>
            </w:pPr>
          </w:p>
          <w:p w:rsidR="00EC7D3E" w:rsidRPr="006607ED" w:rsidRDefault="00EC7D3E" w:rsidP="006B7A09">
            <w:pPr>
              <w:jc w:val="center"/>
              <w:rPr>
                <w:sz w:val="20"/>
                <w:szCs w:val="20"/>
              </w:rPr>
            </w:pPr>
            <w:r>
              <w:rPr>
                <w:sz w:val="20"/>
                <w:szCs w:val="20"/>
              </w:rPr>
              <w:t>15</w:t>
            </w:r>
          </w:p>
        </w:tc>
        <w:tc>
          <w:tcPr>
            <w:tcW w:w="1466" w:type="dxa"/>
            <w:gridSpan w:val="2"/>
            <w:vMerge/>
            <w:tcBorders>
              <w:top w:val="nil"/>
              <w:left w:val="single" w:sz="4" w:space="0" w:color="auto"/>
              <w:bottom w:val="nil"/>
              <w:right w:val="nil"/>
            </w:tcBorders>
          </w:tcPr>
          <w:p w:rsidR="00EC7D3E" w:rsidRPr="006607ED" w:rsidRDefault="00EC7D3E" w:rsidP="006B7A09">
            <w:pPr>
              <w:jc w:val="center"/>
              <w:rPr>
                <w:sz w:val="20"/>
                <w:szCs w:val="20"/>
              </w:rPr>
            </w:pPr>
          </w:p>
        </w:tc>
      </w:tr>
    </w:tbl>
    <w:p w:rsidR="00EC7D3E" w:rsidRDefault="00EC7D3E" w:rsidP="00EC7D3E">
      <w:pPr>
        <w:spacing w:before="180" w:line="240" w:lineRule="atLeast"/>
        <w:ind w:right="1025"/>
        <w:jc w:val="right"/>
      </w:pPr>
    </w:p>
    <w:p w:rsidR="00EC7D3E" w:rsidRDefault="00EC7D3E" w:rsidP="00EC7D3E">
      <w:pPr>
        <w:rPr>
          <w:smallCaps/>
        </w:rPr>
      </w:pPr>
      <w:r w:rsidRPr="00885B43">
        <w:rPr>
          <w:smallCaps/>
        </w:rPr>
        <w:t xml:space="preserve">Recommandations pédagogiques </w:t>
      </w:r>
    </w:p>
    <w:p w:rsidR="00EC7D3E" w:rsidRPr="004C48D1" w:rsidRDefault="00EC7D3E" w:rsidP="00EC7D3E">
      <w:pPr>
        <w:jc w:val="both"/>
        <w:rPr>
          <w:b/>
          <w:i/>
          <w:smallCaps/>
        </w:rPr>
      </w:pPr>
      <w:r w:rsidRPr="004C48D1">
        <w:rPr>
          <w:b/>
          <w:i/>
          <w:smallCaps/>
        </w:rPr>
        <w:t xml:space="preserve">remarques préalables </w:t>
      </w:r>
    </w:p>
    <w:p w:rsidR="00EC7D3E" w:rsidRPr="00BB3EB8" w:rsidRDefault="00EC7D3E" w:rsidP="00EC7D3E">
      <w:pPr>
        <w:jc w:val="both"/>
      </w:pPr>
      <w:r w:rsidRPr="00BB3EB8">
        <w:t xml:space="preserve">Ce module </w:t>
      </w:r>
      <w:r>
        <w:t xml:space="preserve">doit permettre de réinvestir ses acquis </w:t>
      </w:r>
      <w:r w:rsidRPr="00BB3EB8">
        <w:t>dans</w:t>
      </w:r>
      <w:r>
        <w:t xml:space="preserve"> tous les autres enseignements. Il vise donc à donner une culture et une aisance informatique. L’évaluation des élèves pour ce module devrait être réalisée  par analyse de texte ou de résultats de traitement de données réalisés dans d’autres matières. il est donc essentiel de lié cet enseignement avec les enseignement scientifique et techniques de la formation </w:t>
      </w:r>
    </w:p>
    <w:p w:rsidR="00EC7D3E" w:rsidRPr="00BB3EB8" w:rsidRDefault="00EC7D3E" w:rsidP="00EC7D3E">
      <w:pPr>
        <w:jc w:val="both"/>
      </w:pPr>
      <w:r w:rsidRPr="00BB3EB8">
        <w:t>En effet, l'informatique est intégrée dans les autres domaines de la formation où elle</w:t>
      </w:r>
      <w:r>
        <w:t xml:space="preserve"> </w:t>
      </w:r>
      <w:r w:rsidRPr="00BB3EB8">
        <w:t>est utilisée comme un instrument, l'objectif étant de s'entraîner à utiliser et à valoriser</w:t>
      </w:r>
      <w:r>
        <w:t xml:space="preserve"> </w:t>
      </w:r>
      <w:r w:rsidRPr="00BB3EB8">
        <w:t>une solution informatique existante, alors qu'il s'agit ici d'étudier l'outil en soi.</w:t>
      </w:r>
      <w:r>
        <w:t xml:space="preserve"> </w:t>
      </w:r>
    </w:p>
    <w:p w:rsidR="00EC7D3E" w:rsidRPr="00BB3EB8" w:rsidRDefault="00EC7D3E" w:rsidP="00EC7D3E">
      <w:pPr>
        <w:jc w:val="both"/>
      </w:pPr>
      <w:r w:rsidRPr="00BB3EB8">
        <w:t xml:space="preserve">Tous les candidats doivent avoir acquis en fin de </w:t>
      </w:r>
      <w:r>
        <w:t>formation</w:t>
      </w:r>
      <w:r w:rsidRPr="00BB3EB8">
        <w:t>, l'habitude de travailler</w:t>
      </w:r>
      <w:r>
        <w:t xml:space="preserve"> </w:t>
      </w:r>
      <w:r w:rsidRPr="00BB3EB8">
        <w:t>avec des outils informatiques.</w:t>
      </w:r>
    </w:p>
    <w:p w:rsidR="00EC7D3E" w:rsidRDefault="00EC7D3E" w:rsidP="00EC7D3E">
      <w:pPr>
        <w:rPr>
          <w:smallCaps/>
        </w:rPr>
      </w:pPr>
    </w:p>
    <w:p w:rsidR="00EC7D3E" w:rsidRPr="00BB3EB8" w:rsidRDefault="00EC7D3E" w:rsidP="00EC7D3E">
      <w:pPr>
        <w:jc w:val="both"/>
        <w:rPr>
          <w:b/>
          <w:i/>
          <w:smallCaps/>
        </w:rPr>
      </w:pPr>
      <w:r>
        <w:rPr>
          <w:b/>
          <w:i/>
          <w:smallCaps/>
        </w:rPr>
        <w:t xml:space="preserve">objectifs généraux </w:t>
      </w:r>
    </w:p>
    <w:p w:rsidR="00EC7D3E" w:rsidRPr="00BB3EB8" w:rsidRDefault="00EC7D3E" w:rsidP="00EC7D3E">
      <w:pPr>
        <w:jc w:val="both"/>
        <w:rPr>
          <w:u w:val="single"/>
        </w:rPr>
      </w:pPr>
      <w:r w:rsidRPr="00BB3EB8">
        <w:rPr>
          <w:u w:val="single"/>
        </w:rPr>
        <w:t>Sensibiliser aux champs d'application des nouvelles technologies</w:t>
      </w:r>
    </w:p>
    <w:p w:rsidR="00EC7D3E" w:rsidRPr="00BB3EB8" w:rsidRDefault="00EC7D3E" w:rsidP="00EC7D3E">
      <w:pPr>
        <w:jc w:val="both"/>
      </w:pPr>
      <w:r w:rsidRPr="00BB3EB8">
        <w:lastRenderedPageBreak/>
        <w:t>Aucune difficulté théorique n'est à soulever sur les nouvelles technologies. Il s'agit</w:t>
      </w:r>
      <w:r>
        <w:t xml:space="preserve"> </w:t>
      </w:r>
      <w:r w:rsidRPr="00BB3EB8">
        <w:t>seulement de décrire les diverses formes de traitement de l'information, en présentant,</w:t>
      </w:r>
      <w:r>
        <w:t xml:space="preserve"> </w:t>
      </w:r>
      <w:r w:rsidRPr="00BB3EB8">
        <w:t>sans s'attarder, un panorama des champs d'application des nouvelles technologies.</w:t>
      </w:r>
    </w:p>
    <w:p w:rsidR="00EC7D3E" w:rsidRPr="00BB3EB8" w:rsidRDefault="00EC7D3E" w:rsidP="00EC7D3E">
      <w:pPr>
        <w:spacing w:before="180" w:line="240" w:lineRule="atLeast"/>
        <w:ind w:right="1025"/>
      </w:pPr>
      <w:r w:rsidRPr="00BB3EB8">
        <w:t xml:space="preserve">On </w:t>
      </w:r>
      <w:r>
        <w:t xml:space="preserve">peut </w:t>
      </w:r>
      <w:r w:rsidRPr="00BB3EB8">
        <w:t>approfondi</w:t>
      </w:r>
      <w:r>
        <w:t>r</w:t>
      </w:r>
      <w:r w:rsidRPr="00BB3EB8">
        <w:t xml:space="preserve"> davantage un domaine choisi en fonction de l'intérêt qu'il présente</w:t>
      </w:r>
      <w:r>
        <w:t xml:space="preserve"> </w:t>
      </w:r>
    </w:p>
    <w:p w:rsidR="00EC7D3E" w:rsidRPr="00BB3EB8" w:rsidRDefault="00EC7D3E" w:rsidP="00EC7D3E">
      <w:pPr>
        <w:jc w:val="both"/>
      </w:pPr>
      <w:r w:rsidRPr="00BB3EB8">
        <w:t>L'étude de cette partie peut</w:t>
      </w:r>
      <w:r>
        <w:t xml:space="preserve"> </w:t>
      </w:r>
      <w:r w:rsidRPr="00BB3EB8">
        <w:t xml:space="preserve">donner lieu à des activités de recherche et à des exposés des candidats. </w:t>
      </w:r>
    </w:p>
    <w:p w:rsidR="00EC7D3E" w:rsidRPr="00EB3673" w:rsidRDefault="00EC7D3E" w:rsidP="00EC7D3E">
      <w:pPr>
        <w:jc w:val="both"/>
        <w:rPr>
          <w:b/>
          <w:i/>
          <w:smallCaps/>
        </w:rPr>
      </w:pPr>
      <w:r w:rsidRPr="00EB3673">
        <w:rPr>
          <w:b/>
          <w:i/>
          <w:smallCaps/>
        </w:rPr>
        <w:t xml:space="preserve">Objectif A </w:t>
      </w:r>
    </w:p>
    <w:p w:rsidR="00EC7D3E" w:rsidRPr="00EB3673" w:rsidRDefault="00EC7D3E" w:rsidP="00EC7D3E">
      <w:pPr>
        <w:jc w:val="both"/>
        <w:rPr>
          <w:u w:val="single"/>
        </w:rPr>
      </w:pPr>
      <w:r w:rsidRPr="00EB3673">
        <w:rPr>
          <w:u w:val="single"/>
        </w:rPr>
        <w:t>Acquérir une autonomie d'utilisation</w:t>
      </w:r>
    </w:p>
    <w:p w:rsidR="00EC7D3E" w:rsidRPr="00BB3EB8" w:rsidRDefault="00EC7D3E" w:rsidP="00EC7D3E">
      <w:pPr>
        <w:jc w:val="both"/>
      </w:pPr>
      <w:r w:rsidRPr="00BB3EB8">
        <w:t>Il s'agit d'apprendre à maîtriser l'usage d'un produit informatique dans le but d'exécuter</w:t>
      </w:r>
      <w:r>
        <w:t xml:space="preserve"> </w:t>
      </w:r>
      <w:r w:rsidRPr="00BB3EB8">
        <w:t>des tâches courantes de traitement de l'information.</w:t>
      </w:r>
    </w:p>
    <w:p w:rsidR="00EC7D3E" w:rsidRPr="00BB3EB8" w:rsidRDefault="00EC7D3E" w:rsidP="00EC7D3E">
      <w:pPr>
        <w:jc w:val="both"/>
      </w:pPr>
      <w:r w:rsidRPr="00BB3EB8">
        <w:t>Afin de développer une certaine adaptabilité des candidats à différents systèmes</w:t>
      </w:r>
      <w:r>
        <w:t xml:space="preserve"> </w:t>
      </w:r>
      <w:r w:rsidRPr="00BB3EB8">
        <w:t>infor</w:t>
      </w:r>
      <w:r>
        <w:t>m</w:t>
      </w:r>
      <w:r w:rsidRPr="00BB3EB8">
        <w:t>atique</w:t>
      </w:r>
      <w:r>
        <w:t xml:space="preserve"> o</w:t>
      </w:r>
      <w:r w:rsidRPr="00BB3EB8">
        <w:t>n aborde les points suivants pour lesquels il s'agit de consolider et</w:t>
      </w:r>
      <w:r>
        <w:t xml:space="preserve"> </w:t>
      </w:r>
      <w:r w:rsidRPr="00BB3EB8">
        <w:t>d'approfondir les connaissances acquises les années antérieures et sur lesquels aucune</w:t>
      </w:r>
      <w:r>
        <w:t xml:space="preserve"> </w:t>
      </w:r>
      <w:r w:rsidRPr="00BB3EB8">
        <w:t>difficulté théorique n'est à soulever :</w:t>
      </w:r>
    </w:p>
    <w:p w:rsidR="00EC7D3E" w:rsidRPr="00BB3EB8" w:rsidRDefault="00EC7D3E" w:rsidP="00EC7D3E">
      <w:pPr>
        <w:numPr>
          <w:ilvl w:val="0"/>
          <w:numId w:val="24"/>
        </w:numPr>
        <w:spacing w:after="120" w:line="240" w:lineRule="auto"/>
        <w:jc w:val="both"/>
      </w:pPr>
      <w:r w:rsidRPr="00BB3EB8">
        <w:t>structure d'un ordinateur,</w:t>
      </w:r>
    </w:p>
    <w:p w:rsidR="00EC7D3E" w:rsidRPr="00BB3EB8" w:rsidRDefault="00EC7D3E" w:rsidP="00EC7D3E">
      <w:pPr>
        <w:numPr>
          <w:ilvl w:val="0"/>
          <w:numId w:val="24"/>
        </w:numPr>
        <w:spacing w:after="120" w:line="240" w:lineRule="auto"/>
        <w:jc w:val="both"/>
      </w:pPr>
      <w:r w:rsidRPr="00BB3EB8">
        <w:t>interprétation des caractéristiques techniques d'un ordinateur,</w:t>
      </w:r>
    </w:p>
    <w:p w:rsidR="00EC7D3E" w:rsidRPr="00BB3EB8" w:rsidRDefault="00EC7D3E" w:rsidP="00EC7D3E">
      <w:pPr>
        <w:numPr>
          <w:ilvl w:val="0"/>
          <w:numId w:val="24"/>
        </w:numPr>
        <w:spacing w:after="120" w:line="240" w:lineRule="auto"/>
        <w:jc w:val="both"/>
      </w:pPr>
      <w:r w:rsidRPr="00BB3EB8">
        <w:t>système d'exploitation et son rôle,</w:t>
      </w:r>
    </w:p>
    <w:p w:rsidR="00EC7D3E" w:rsidRPr="00BB3EB8" w:rsidRDefault="00EC7D3E" w:rsidP="00EC7D3E">
      <w:pPr>
        <w:numPr>
          <w:ilvl w:val="0"/>
          <w:numId w:val="24"/>
        </w:numPr>
        <w:spacing w:after="120" w:line="240" w:lineRule="auto"/>
        <w:jc w:val="both"/>
      </w:pPr>
      <w:r w:rsidRPr="00BB3EB8">
        <w:t>co</w:t>
      </w:r>
      <w:r>
        <w:t>mm</w:t>
      </w:r>
      <w:r w:rsidRPr="00BB3EB8">
        <w:t>andes de base de ce système en vue d'un usage autonome (possibilité</w:t>
      </w:r>
      <w:r>
        <w:t xml:space="preserve"> </w:t>
      </w:r>
      <w:r w:rsidRPr="00BB3EB8">
        <w:t>d'utilisation d'un logiciel de gestion de disques),</w:t>
      </w:r>
    </w:p>
    <w:p w:rsidR="00EC7D3E" w:rsidRPr="00BB3EB8" w:rsidRDefault="00EC7D3E" w:rsidP="00EC7D3E">
      <w:pPr>
        <w:numPr>
          <w:ilvl w:val="0"/>
          <w:numId w:val="24"/>
        </w:numPr>
        <w:spacing w:after="120" w:line="240" w:lineRule="auto"/>
        <w:jc w:val="both"/>
      </w:pPr>
      <w:r w:rsidRPr="00BB3EB8">
        <w:t>organisation arborescente des fichiers dans une mémoire de masse (disque dur), notamment sous environnement graphique.</w:t>
      </w:r>
    </w:p>
    <w:p w:rsidR="00EC7D3E" w:rsidRDefault="00EC7D3E" w:rsidP="00EC7D3E">
      <w:pPr>
        <w:jc w:val="both"/>
      </w:pPr>
      <w:r w:rsidRPr="00BB3EB8">
        <w:t>On insiste sur les précautions de base que doit prendre tout utilisateur de système</w:t>
      </w:r>
      <w:r>
        <w:t xml:space="preserve"> </w:t>
      </w:r>
      <w:r w:rsidRPr="00BB3EB8">
        <w:t>informatique : problèmes de virus, dangers de piratage de logiciels,</w:t>
      </w:r>
      <w:r>
        <w:t xml:space="preserve"> </w:t>
      </w:r>
      <w:r w:rsidRPr="00BB3EB8">
        <w:t>sauvegardes en cours de travail, copies de sauvegarde, protection des individus</w:t>
      </w:r>
      <w:r>
        <w:t xml:space="preserve"> </w:t>
      </w:r>
      <w:r w:rsidRPr="00BB3EB8">
        <w:t>contre l'emploi abusif de fichiers informatisés</w:t>
      </w:r>
    </w:p>
    <w:p w:rsidR="00EC7D3E" w:rsidRPr="00EB3673" w:rsidRDefault="00EC7D3E" w:rsidP="00EC7D3E">
      <w:pPr>
        <w:jc w:val="both"/>
        <w:rPr>
          <w:u w:val="single"/>
        </w:rPr>
      </w:pPr>
      <w:r w:rsidRPr="00EB3673">
        <w:rPr>
          <w:u w:val="single"/>
        </w:rPr>
        <w:t>Connaître les principes d'une démarche d'informatisation</w:t>
      </w:r>
    </w:p>
    <w:p w:rsidR="00EC7D3E" w:rsidRPr="00BB3EB8" w:rsidRDefault="00EC7D3E" w:rsidP="00EC7D3E">
      <w:pPr>
        <w:jc w:val="both"/>
      </w:pPr>
      <w:r w:rsidRPr="00BB3EB8">
        <w:t>La notion de système d'information d'une entreprise est définie. L'importance de</w:t>
      </w:r>
      <w:r>
        <w:t xml:space="preserve"> </w:t>
      </w:r>
      <w:r w:rsidRPr="00BB3EB8">
        <w:t>l'étude de ce système est soulignée, en vue d'une éventuelle informatisation et par</w:t>
      </w:r>
      <w:r>
        <w:t xml:space="preserve"> </w:t>
      </w:r>
      <w:r w:rsidRPr="00BB3EB8">
        <w:t>conséquent du choix d'une solution informatique.</w:t>
      </w:r>
    </w:p>
    <w:p w:rsidR="00EC7D3E" w:rsidRPr="00BB3EB8" w:rsidRDefault="00EC7D3E" w:rsidP="00EC7D3E">
      <w:pPr>
        <w:jc w:val="both"/>
      </w:pPr>
      <w:r w:rsidRPr="00BB3EB8">
        <w:t>On souligne qu'une solution informatique est formée de composantes qui ne sont</w:t>
      </w:r>
      <w:r>
        <w:t xml:space="preserve"> </w:t>
      </w:r>
      <w:r w:rsidRPr="00BB3EB8">
        <w:t>pas indépendantes (budget, interlocuteurs, matériels, logiciels). On souligne également</w:t>
      </w:r>
      <w:r>
        <w:t xml:space="preserve"> </w:t>
      </w:r>
      <w:r w:rsidRPr="00BB3EB8">
        <w:t>qu'elle doit être équilibrée et qu'elle peut évoluer.</w:t>
      </w:r>
    </w:p>
    <w:p w:rsidR="00EC7D3E" w:rsidRPr="00BB3EB8" w:rsidRDefault="00EC7D3E" w:rsidP="00EC7D3E">
      <w:pPr>
        <w:jc w:val="both"/>
      </w:pPr>
      <w:r w:rsidRPr="00BB3EB8">
        <w:t>Le choix d'une solution informatique est le résultat d'une démarche dont on présente</w:t>
      </w:r>
      <w:r>
        <w:t xml:space="preserve"> </w:t>
      </w:r>
      <w:r w:rsidRPr="00BB3EB8">
        <w:t>les principes, si possible à partir de situations réelles (définition des besoins, étude</w:t>
      </w:r>
      <w:r>
        <w:t xml:space="preserve"> </w:t>
      </w:r>
      <w:r w:rsidRPr="00BB3EB8">
        <w:t>d'opportunité, cahier des charges, choix ou réalisation d'un logiciel, organisation à</w:t>
      </w:r>
      <w:r>
        <w:t xml:space="preserve"> </w:t>
      </w:r>
      <w:r w:rsidRPr="00BB3EB8">
        <w:t>mettre en place). La mise en œuvre de cette méthode n'est pas à envisager.</w:t>
      </w:r>
    </w:p>
    <w:p w:rsidR="00EC7D3E" w:rsidRDefault="00EC7D3E" w:rsidP="00EC7D3E">
      <w:pPr>
        <w:jc w:val="both"/>
      </w:pPr>
    </w:p>
    <w:p w:rsidR="00EC7D3E" w:rsidRDefault="00EC7D3E" w:rsidP="00EC7D3E">
      <w:pPr>
        <w:jc w:val="both"/>
        <w:rPr>
          <w:b/>
          <w:i/>
          <w:smallCaps/>
        </w:rPr>
      </w:pPr>
      <w:r w:rsidRPr="00EB3673">
        <w:rPr>
          <w:b/>
          <w:i/>
          <w:smallCaps/>
        </w:rPr>
        <w:t xml:space="preserve">Objectifs B, C, D, E </w:t>
      </w:r>
    </w:p>
    <w:p w:rsidR="00EC7D3E" w:rsidRPr="00EB3673" w:rsidRDefault="00EC7D3E" w:rsidP="00EC7D3E">
      <w:pPr>
        <w:jc w:val="both"/>
        <w:rPr>
          <w:u w:val="single"/>
        </w:rPr>
      </w:pPr>
      <w:r>
        <w:rPr>
          <w:u w:val="single"/>
        </w:rPr>
        <w:t xml:space="preserve">Acquérir une aisance pour l’emploi des logiciels </w:t>
      </w:r>
    </w:p>
    <w:p w:rsidR="00EC7D3E" w:rsidRPr="00BB3EB8" w:rsidRDefault="00EC7D3E" w:rsidP="00EC7D3E">
      <w:pPr>
        <w:jc w:val="both"/>
      </w:pPr>
      <w:r w:rsidRPr="00BB3EB8">
        <w:lastRenderedPageBreak/>
        <w:t>En vue d'une utilisation dans d'autres domaines de la formation, les candidats doivent</w:t>
      </w:r>
      <w:r>
        <w:t xml:space="preserve"> </w:t>
      </w:r>
      <w:r w:rsidRPr="00BB3EB8">
        <w:t>maîtriser les principaux concepts d'un traitement de texte, d'un tableur-grapheur,</w:t>
      </w:r>
      <w:r>
        <w:t xml:space="preserve"> </w:t>
      </w:r>
      <w:r w:rsidRPr="00BB3EB8">
        <w:t>d</w:t>
      </w:r>
      <w:r>
        <w:t xml:space="preserve">’un logiciel de dessin graphique (schéma) </w:t>
      </w:r>
      <w:r w:rsidRPr="00BB3EB8">
        <w:t>d'un logiciel de traitement de données.</w:t>
      </w:r>
      <w:r>
        <w:t xml:space="preserve"> </w:t>
      </w:r>
    </w:p>
    <w:p w:rsidR="00EC7D3E" w:rsidRPr="00BB3EB8" w:rsidRDefault="00EC7D3E" w:rsidP="00EC7D3E">
      <w:pPr>
        <w:jc w:val="both"/>
      </w:pPr>
      <w:r w:rsidRPr="00BB3EB8">
        <w:t>A travers la réalisation d'applications simples, pour lesquelles il convient de ne pas</w:t>
      </w:r>
      <w:r>
        <w:t xml:space="preserve"> </w:t>
      </w:r>
      <w:r w:rsidRPr="00BB3EB8">
        <w:t>oublier la phase d'analyse, on s'assure que les candidats connaissent les com</w:t>
      </w:r>
      <w:r>
        <w:t>m</w:t>
      </w:r>
      <w:r w:rsidRPr="00BB3EB8">
        <w:t>andes</w:t>
      </w:r>
      <w:r>
        <w:t xml:space="preserve"> </w:t>
      </w:r>
      <w:r w:rsidRPr="00BB3EB8">
        <w:t>fonctions</w:t>
      </w:r>
      <w:r>
        <w:t xml:space="preserve"> </w:t>
      </w:r>
      <w:r w:rsidRPr="00BB3EB8">
        <w:t>de base de ces logiciels généraux. On présente et on fait utiliser des fonctions</w:t>
      </w:r>
      <w:r>
        <w:t xml:space="preserve"> </w:t>
      </w:r>
      <w:r w:rsidRPr="00BB3EB8">
        <w:t>et commandes plus avancées. L</w:t>
      </w:r>
      <w:r>
        <w:t xml:space="preserve">’élève </w:t>
      </w:r>
      <w:r w:rsidRPr="00BB3EB8">
        <w:t>apprend à écrire et à mettre en œuvre</w:t>
      </w:r>
      <w:r>
        <w:t xml:space="preserve"> de la macro commandes </w:t>
      </w:r>
    </w:p>
    <w:p w:rsidR="00EC7D3E" w:rsidRPr="00BB3EB8" w:rsidRDefault="00EC7D3E" w:rsidP="00EC7D3E">
      <w:pPr>
        <w:jc w:val="both"/>
      </w:pPr>
      <w:r w:rsidRPr="00BB3EB8">
        <w:t>On favorise une autonomie d'utilisation et une adaptabilité des candidats à d'autres</w:t>
      </w:r>
      <w:r>
        <w:t xml:space="preserve"> </w:t>
      </w:r>
      <w:r w:rsidRPr="00BB3EB8">
        <w:t>logiciels du même type que ceux qui sont utilisés en insistant notamment sur :</w:t>
      </w:r>
    </w:p>
    <w:p w:rsidR="00EC7D3E" w:rsidRPr="00BB3EB8" w:rsidRDefault="00EC7D3E" w:rsidP="00EC7D3E">
      <w:pPr>
        <w:numPr>
          <w:ilvl w:val="0"/>
          <w:numId w:val="24"/>
        </w:numPr>
        <w:spacing w:after="120" w:line="240" w:lineRule="auto"/>
        <w:jc w:val="both"/>
      </w:pPr>
      <w:r w:rsidRPr="00BB3EB8">
        <w:t>l'ergonomie des logiciels actuels (menus déroulants),</w:t>
      </w:r>
    </w:p>
    <w:p w:rsidR="00EC7D3E" w:rsidRPr="00BB3EB8" w:rsidRDefault="00EC7D3E" w:rsidP="00EC7D3E">
      <w:pPr>
        <w:numPr>
          <w:ilvl w:val="0"/>
          <w:numId w:val="24"/>
        </w:numPr>
        <w:spacing w:after="120" w:line="240" w:lineRule="auto"/>
        <w:jc w:val="both"/>
      </w:pPr>
      <w:r w:rsidRPr="00BB3EB8">
        <w:t>l'utilisation de l'aide en ligne,</w:t>
      </w:r>
    </w:p>
    <w:p w:rsidR="00EC7D3E" w:rsidRPr="00BB3EB8" w:rsidRDefault="00EC7D3E" w:rsidP="00EC7D3E">
      <w:pPr>
        <w:numPr>
          <w:ilvl w:val="0"/>
          <w:numId w:val="24"/>
        </w:numPr>
        <w:spacing w:after="120" w:line="240" w:lineRule="auto"/>
        <w:jc w:val="both"/>
      </w:pPr>
      <w:r w:rsidRPr="00BB3EB8">
        <w:t>l'utilisation de documents écrits (manuels de référence, guides de prise en main),</w:t>
      </w:r>
    </w:p>
    <w:p w:rsidR="00EC7D3E" w:rsidRPr="00BB3EB8" w:rsidRDefault="00EC7D3E" w:rsidP="00EC7D3E">
      <w:pPr>
        <w:numPr>
          <w:ilvl w:val="0"/>
          <w:numId w:val="24"/>
        </w:numPr>
        <w:spacing w:after="120" w:line="240" w:lineRule="auto"/>
        <w:jc w:val="both"/>
      </w:pPr>
      <w:r w:rsidRPr="00BB3EB8">
        <w:t>l'utilisation de didacticiels.</w:t>
      </w:r>
    </w:p>
    <w:p w:rsidR="00EC7D3E" w:rsidRPr="00EB3673" w:rsidRDefault="00EC7D3E" w:rsidP="00EC7D3E">
      <w:pPr>
        <w:jc w:val="both"/>
        <w:rPr>
          <w:u w:val="single"/>
        </w:rPr>
      </w:pPr>
      <w:r w:rsidRPr="00EB3673">
        <w:rPr>
          <w:u w:val="single"/>
        </w:rPr>
        <w:t xml:space="preserve">Utiliser les logiciels pour la vie professionnelle </w:t>
      </w:r>
    </w:p>
    <w:p w:rsidR="00EC7D3E" w:rsidRPr="00BB3EB8" w:rsidRDefault="00EC7D3E" w:rsidP="00EC7D3E">
      <w:pPr>
        <w:jc w:val="both"/>
      </w:pPr>
      <w:r w:rsidRPr="00BB3EB8">
        <w:t>Une fois les concepts de base maîtrisés, on s'attache à présenter une démarche</w:t>
      </w:r>
      <w:r>
        <w:t xml:space="preserve"> </w:t>
      </w:r>
      <w:r w:rsidRPr="00BB3EB8">
        <w:t>d'utilisation de ces logiciels</w:t>
      </w:r>
      <w:r>
        <w:t xml:space="preserve"> par une a</w:t>
      </w:r>
      <w:r w:rsidRPr="00BB3EB8">
        <w:t>nalyse rédigée d'un problème :</w:t>
      </w:r>
    </w:p>
    <w:p w:rsidR="00EC7D3E" w:rsidRPr="00BB3EB8" w:rsidRDefault="00EC7D3E" w:rsidP="00EC7D3E">
      <w:pPr>
        <w:numPr>
          <w:ilvl w:val="0"/>
          <w:numId w:val="24"/>
        </w:numPr>
        <w:spacing w:after="120" w:line="240" w:lineRule="auto"/>
        <w:jc w:val="both"/>
      </w:pPr>
      <w:r w:rsidRPr="00BB3EB8">
        <w:t>structuration des données :</w:t>
      </w:r>
    </w:p>
    <w:p w:rsidR="00EC7D3E" w:rsidRPr="00BB3EB8" w:rsidRDefault="00EC7D3E" w:rsidP="00EC7D3E">
      <w:pPr>
        <w:numPr>
          <w:ilvl w:val="1"/>
          <w:numId w:val="24"/>
        </w:numPr>
        <w:spacing w:after="120" w:line="240" w:lineRule="auto"/>
        <w:jc w:val="both"/>
      </w:pPr>
      <w:r w:rsidRPr="00BB3EB8">
        <w:t>distinction entre données numériques et chaînes de caractères,</w:t>
      </w:r>
    </w:p>
    <w:p w:rsidR="00EC7D3E" w:rsidRPr="00BB3EB8" w:rsidRDefault="00EC7D3E" w:rsidP="00EC7D3E">
      <w:pPr>
        <w:numPr>
          <w:ilvl w:val="1"/>
          <w:numId w:val="24"/>
        </w:numPr>
        <w:spacing w:after="120" w:line="240" w:lineRule="auto"/>
        <w:jc w:val="both"/>
      </w:pPr>
      <w:r w:rsidRPr="00BB3EB8">
        <w:t>distinction entre données brutes et données calculées,</w:t>
      </w:r>
    </w:p>
    <w:p w:rsidR="00EC7D3E" w:rsidRPr="00BB3EB8" w:rsidRDefault="00EC7D3E" w:rsidP="00EC7D3E">
      <w:pPr>
        <w:numPr>
          <w:ilvl w:val="1"/>
          <w:numId w:val="24"/>
        </w:numPr>
        <w:spacing w:after="120" w:line="240" w:lineRule="auto"/>
        <w:jc w:val="both"/>
      </w:pPr>
      <w:r w:rsidRPr="00BB3EB8">
        <w:t>notions de variables simples, tableaux et listes simples,</w:t>
      </w:r>
    </w:p>
    <w:p w:rsidR="00EC7D3E" w:rsidRDefault="00EC7D3E" w:rsidP="00EC7D3E">
      <w:pPr>
        <w:spacing w:before="180" w:line="240" w:lineRule="atLeast"/>
        <w:ind w:right="1025"/>
      </w:pPr>
    </w:p>
    <w:p w:rsidR="00EC7D3E" w:rsidRDefault="00EC7D3E" w:rsidP="00EC7D3E">
      <w:pPr>
        <w:spacing w:before="180" w:line="240" w:lineRule="atLeast"/>
        <w:ind w:right="1025"/>
      </w:pPr>
    </w:p>
    <w:p w:rsidR="00EC7D3E" w:rsidRDefault="00EC7D3E" w:rsidP="00EC7D3E">
      <w:pPr>
        <w:pStyle w:val="Heading2"/>
        <w:numPr>
          <w:ilvl w:val="0"/>
          <w:numId w:val="0"/>
        </w:numPr>
        <w:ind w:left="576"/>
        <w:rPr>
          <w:highlight w:val="red"/>
        </w:rPr>
      </w:pPr>
    </w:p>
    <w:p w:rsidR="00EC7D3E" w:rsidRDefault="00EC7D3E" w:rsidP="00EC7D3E">
      <w:pPr>
        <w:rPr>
          <w:highlight w:val="red"/>
        </w:rPr>
      </w:pPr>
    </w:p>
    <w:p w:rsidR="00EC7D3E" w:rsidRDefault="00EC7D3E" w:rsidP="00EC7D3E">
      <w:pPr>
        <w:rPr>
          <w:highlight w:val="red"/>
        </w:rPr>
      </w:pPr>
    </w:p>
    <w:p w:rsidR="00EC7D3E" w:rsidRDefault="00EC7D3E" w:rsidP="00EC7D3E">
      <w:pPr>
        <w:rPr>
          <w:highlight w:val="red"/>
        </w:rPr>
      </w:pPr>
    </w:p>
    <w:p w:rsidR="00EC7D3E" w:rsidRDefault="00EC7D3E" w:rsidP="00EC7D3E">
      <w:pPr>
        <w:rPr>
          <w:highlight w:val="red"/>
        </w:rPr>
      </w:pPr>
    </w:p>
    <w:p w:rsidR="00EC7D3E" w:rsidRDefault="00EC7D3E" w:rsidP="00EC7D3E">
      <w:pPr>
        <w:rPr>
          <w:highlight w:val="red"/>
        </w:rPr>
      </w:pPr>
    </w:p>
    <w:p w:rsidR="00EC7D3E" w:rsidRDefault="00EC7D3E" w:rsidP="00EC7D3E">
      <w:pPr>
        <w:rPr>
          <w:highlight w:val="red"/>
        </w:rPr>
      </w:pPr>
    </w:p>
    <w:p w:rsidR="00EC7D3E" w:rsidRDefault="00EC7D3E" w:rsidP="00EC7D3E">
      <w:pPr>
        <w:rPr>
          <w:highlight w:val="red"/>
        </w:rPr>
      </w:pPr>
    </w:p>
    <w:p w:rsidR="00EC7D3E" w:rsidRDefault="00EC7D3E" w:rsidP="00EC7D3E">
      <w:pPr>
        <w:rPr>
          <w:highlight w:val="red"/>
        </w:rPr>
      </w:pPr>
    </w:p>
    <w:p w:rsidR="00EC7D3E" w:rsidRDefault="00EC7D3E" w:rsidP="00EC7D3E">
      <w:pPr>
        <w:rPr>
          <w:highlight w:val="red"/>
        </w:rPr>
      </w:pPr>
    </w:p>
    <w:p w:rsidR="00EC7D3E" w:rsidRDefault="00EC7D3E" w:rsidP="00EC7D3E">
      <w:pPr>
        <w:rPr>
          <w:highlight w:val="red"/>
        </w:rPr>
      </w:pPr>
    </w:p>
    <w:p w:rsidR="00EC7D3E" w:rsidRDefault="00EC7D3E" w:rsidP="00EC7D3E">
      <w:pPr>
        <w:rPr>
          <w:highlight w:val="red"/>
        </w:rPr>
      </w:pPr>
    </w:p>
    <w:p w:rsidR="00EC7D3E" w:rsidRDefault="00EC7D3E" w:rsidP="00EC7D3E">
      <w:pPr>
        <w:rPr>
          <w:highlight w:val="red"/>
        </w:rPr>
      </w:pPr>
    </w:p>
    <w:p w:rsidR="00EC7D3E" w:rsidRDefault="00EC7D3E" w:rsidP="00EC7D3E">
      <w:pPr>
        <w:rPr>
          <w:highlight w:val="red"/>
        </w:rPr>
      </w:pPr>
    </w:p>
    <w:p w:rsidR="00EC7D3E" w:rsidRDefault="00EC7D3E" w:rsidP="00EC7D3E">
      <w:pPr>
        <w:rPr>
          <w:highlight w:val="red"/>
        </w:rPr>
      </w:pPr>
    </w:p>
    <w:p w:rsidR="00EC7D3E" w:rsidRDefault="00EC7D3E" w:rsidP="00EC7D3E">
      <w:pPr>
        <w:rPr>
          <w:highlight w:val="red"/>
        </w:rPr>
      </w:pPr>
    </w:p>
    <w:p w:rsidR="00EC7D3E" w:rsidRDefault="00EC7D3E" w:rsidP="00EC7D3E">
      <w:pPr>
        <w:rPr>
          <w:highlight w:val="red"/>
        </w:rPr>
      </w:pPr>
    </w:p>
    <w:p w:rsidR="00EC7D3E" w:rsidRDefault="00EC7D3E" w:rsidP="00EC7D3E">
      <w:pPr>
        <w:rPr>
          <w:highlight w:val="red"/>
        </w:rPr>
      </w:pPr>
    </w:p>
    <w:p w:rsidR="00EC7D3E" w:rsidRDefault="00EC7D3E" w:rsidP="00EC7D3E">
      <w:pPr>
        <w:rPr>
          <w:highlight w:val="red"/>
        </w:rPr>
      </w:pPr>
    </w:p>
    <w:p w:rsidR="00EC7D3E" w:rsidRDefault="00EC7D3E" w:rsidP="00EC7D3E">
      <w:pPr>
        <w:rPr>
          <w:highlight w:val="red"/>
        </w:rPr>
      </w:pPr>
    </w:p>
    <w:p w:rsidR="00EC7D3E" w:rsidRDefault="00EC7D3E" w:rsidP="00EC7D3E">
      <w:pPr>
        <w:rPr>
          <w:highlight w:val="red"/>
        </w:rPr>
      </w:pPr>
    </w:p>
    <w:p w:rsidR="00EC7D3E" w:rsidRDefault="00EC7D3E" w:rsidP="00EC7D3E">
      <w:pPr>
        <w:rPr>
          <w:highlight w:val="red"/>
        </w:rPr>
      </w:pPr>
    </w:p>
    <w:p w:rsidR="00EC7D3E" w:rsidRDefault="00EC7D3E" w:rsidP="00EC7D3E">
      <w:pPr>
        <w:rPr>
          <w:highlight w:val="red"/>
        </w:rPr>
      </w:pPr>
    </w:p>
    <w:p w:rsidR="00EC7D3E" w:rsidRDefault="00EC7D3E" w:rsidP="00EC7D3E">
      <w:pPr>
        <w:rPr>
          <w:highlight w:val="red"/>
        </w:rPr>
      </w:pPr>
    </w:p>
    <w:p w:rsidR="00EC7D3E" w:rsidRDefault="00EC7D3E" w:rsidP="00EC7D3E">
      <w:pPr>
        <w:rPr>
          <w:highlight w:val="red"/>
        </w:rPr>
      </w:pPr>
    </w:p>
    <w:p w:rsidR="00EC7D3E" w:rsidRDefault="00EC7D3E" w:rsidP="00EC7D3E">
      <w:pPr>
        <w:rPr>
          <w:highlight w:val="red"/>
        </w:rPr>
      </w:pPr>
    </w:p>
    <w:p w:rsidR="00EC7D3E" w:rsidRDefault="00EC7D3E" w:rsidP="00EC7D3E">
      <w:pPr>
        <w:rPr>
          <w:highlight w:val="red"/>
        </w:rPr>
      </w:pPr>
    </w:p>
    <w:p w:rsidR="00EC7D3E" w:rsidRDefault="00EC7D3E" w:rsidP="00EC7D3E">
      <w:pPr>
        <w:rPr>
          <w:highlight w:val="red"/>
        </w:rPr>
      </w:pPr>
    </w:p>
    <w:p w:rsidR="00EC7D3E" w:rsidRDefault="00EC7D3E" w:rsidP="00EC7D3E">
      <w:pPr>
        <w:rPr>
          <w:highlight w:val="red"/>
        </w:rPr>
      </w:pPr>
    </w:p>
    <w:p w:rsidR="00EC7D3E" w:rsidRDefault="00EC7D3E" w:rsidP="00EC7D3E">
      <w:pPr>
        <w:rPr>
          <w:highlight w:val="red"/>
        </w:rPr>
      </w:pPr>
    </w:p>
    <w:p w:rsidR="00EC7D3E" w:rsidRDefault="00EC7D3E" w:rsidP="00EC7D3E">
      <w:pPr>
        <w:rPr>
          <w:highlight w:val="red"/>
        </w:rPr>
      </w:pPr>
    </w:p>
    <w:p w:rsidR="00EC7D3E" w:rsidRDefault="00EC7D3E" w:rsidP="00EC7D3E">
      <w:pPr>
        <w:rPr>
          <w:highlight w:val="red"/>
        </w:rPr>
      </w:pPr>
    </w:p>
    <w:p w:rsidR="00EC7D3E" w:rsidRPr="007A6BE2" w:rsidRDefault="00EC7D3E" w:rsidP="00EC7D3E">
      <w:pPr>
        <w:rPr>
          <w:highlight w:val="red"/>
        </w:rPr>
      </w:pPr>
    </w:p>
    <w:p w:rsidR="00EC7D3E" w:rsidRPr="003C5311" w:rsidRDefault="00EC7D3E" w:rsidP="00EC7D3E">
      <w:pPr>
        <w:pStyle w:val="Heading2"/>
      </w:pPr>
      <w:bookmarkStart w:id="43" w:name="_Toc304627310"/>
      <w:r w:rsidRPr="003C5311">
        <w:t>Méthodologie de recherche et Techniques d’expression et de communications</w:t>
      </w:r>
      <w:bookmarkEnd w:id="43"/>
      <w:r w:rsidRPr="003C5311">
        <w:t xml:space="preserve"> </w:t>
      </w:r>
    </w:p>
    <w:p w:rsidR="00EC7D3E" w:rsidRPr="00E3051A" w:rsidRDefault="00EC7D3E" w:rsidP="00EC7D3E">
      <w:pPr>
        <w:pBdr>
          <w:top w:val="single" w:sz="4" w:space="1" w:color="auto"/>
          <w:left w:val="single" w:sz="4" w:space="4" w:color="auto"/>
          <w:bottom w:val="single" w:sz="4" w:space="1" w:color="auto"/>
          <w:right w:val="single" w:sz="4" w:space="4" w:color="auto"/>
        </w:pBdr>
        <w:shd w:val="clear" w:color="auto" w:fill="E0E0E0"/>
        <w:jc w:val="center"/>
        <w:rPr>
          <w:b/>
          <w:caps/>
        </w:rPr>
      </w:pPr>
      <w:r>
        <w:rPr>
          <w:b/>
          <w:caps/>
        </w:rPr>
        <w:t xml:space="preserve">techniques d’expression et de communication </w:t>
      </w:r>
    </w:p>
    <w:tbl>
      <w:tblPr>
        <w:tblW w:w="5000" w:type="pct"/>
        <w:tblLook w:val="00BF"/>
      </w:tblPr>
      <w:tblGrid>
        <w:gridCol w:w="37"/>
        <w:gridCol w:w="814"/>
        <w:gridCol w:w="2137"/>
        <w:gridCol w:w="3018"/>
        <w:gridCol w:w="2955"/>
        <w:gridCol w:w="857"/>
        <w:gridCol w:w="37"/>
      </w:tblGrid>
      <w:tr w:rsidR="00EC7D3E" w:rsidTr="006B7A09">
        <w:tc>
          <w:tcPr>
            <w:tcW w:w="432" w:type="pct"/>
            <w:gridSpan w:val="2"/>
          </w:tcPr>
          <w:p w:rsidR="00EC7D3E" w:rsidRPr="00E3051A" w:rsidRDefault="00EC7D3E" w:rsidP="006B7A09">
            <w:r w:rsidRPr="00E3051A">
              <w:t>Durée</w:t>
            </w:r>
          </w:p>
        </w:tc>
        <w:tc>
          <w:tcPr>
            <w:tcW w:w="1084" w:type="pct"/>
          </w:tcPr>
          <w:p w:rsidR="00EC7D3E" w:rsidRPr="00E3051A" w:rsidRDefault="00EC7D3E" w:rsidP="006B7A09">
            <w:r>
              <w:t>1</w:t>
            </w:r>
            <w:r w:rsidRPr="00E54C7D">
              <w:rPr>
                <w:vertAlign w:val="superscript"/>
              </w:rPr>
              <w:t>ère</w:t>
            </w:r>
            <w:r>
              <w:t xml:space="preserve"> année </w:t>
            </w:r>
          </w:p>
        </w:tc>
        <w:tc>
          <w:tcPr>
            <w:tcW w:w="1531" w:type="pct"/>
          </w:tcPr>
          <w:p w:rsidR="00EC7D3E" w:rsidRPr="00E3051A" w:rsidRDefault="00EC7D3E" w:rsidP="006B7A09"/>
        </w:tc>
        <w:tc>
          <w:tcPr>
            <w:tcW w:w="1499" w:type="pct"/>
          </w:tcPr>
          <w:p w:rsidR="00EC7D3E" w:rsidRPr="00E3051A" w:rsidRDefault="00EC7D3E" w:rsidP="006B7A09"/>
        </w:tc>
        <w:tc>
          <w:tcPr>
            <w:tcW w:w="454" w:type="pct"/>
            <w:gridSpan w:val="2"/>
          </w:tcPr>
          <w:p w:rsidR="00EC7D3E" w:rsidRPr="00E3051A" w:rsidRDefault="00EC7D3E" w:rsidP="006B7A09"/>
        </w:tc>
      </w:tr>
      <w:tr w:rsidR="00EC7D3E" w:rsidTr="006B7A09">
        <w:tc>
          <w:tcPr>
            <w:tcW w:w="432" w:type="pct"/>
            <w:gridSpan w:val="2"/>
          </w:tcPr>
          <w:p w:rsidR="00EC7D3E" w:rsidRPr="00E3051A" w:rsidRDefault="00EC7D3E" w:rsidP="006B7A09"/>
        </w:tc>
        <w:tc>
          <w:tcPr>
            <w:tcW w:w="1084" w:type="pct"/>
          </w:tcPr>
          <w:p w:rsidR="00EC7D3E" w:rsidRPr="00E3051A" w:rsidRDefault="00EC7D3E" w:rsidP="006B7A09">
            <w:r>
              <w:t>2</w:t>
            </w:r>
            <w:r w:rsidRPr="00E54C7D">
              <w:rPr>
                <w:vertAlign w:val="superscript"/>
              </w:rPr>
              <w:t>ème</w:t>
            </w:r>
            <w:r>
              <w:t xml:space="preserve"> année            30</w:t>
            </w:r>
          </w:p>
        </w:tc>
        <w:tc>
          <w:tcPr>
            <w:tcW w:w="1531" w:type="pct"/>
          </w:tcPr>
          <w:p w:rsidR="00EC7D3E" w:rsidRPr="00E3051A" w:rsidRDefault="00EC7D3E" w:rsidP="006B7A09"/>
        </w:tc>
        <w:tc>
          <w:tcPr>
            <w:tcW w:w="1499" w:type="pct"/>
          </w:tcPr>
          <w:p w:rsidR="00EC7D3E" w:rsidRPr="00E3051A" w:rsidRDefault="00EC7D3E" w:rsidP="006B7A09"/>
        </w:tc>
        <w:tc>
          <w:tcPr>
            <w:tcW w:w="454" w:type="pct"/>
            <w:gridSpan w:val="2"/>
          </w:tcPr>
          <w:p w:rsidR="00EC7D3E" w:rsidRPr="00E3051A" w:rsidRDefault="00EC7D3E" w:rsidP="006B7A09"/>
        </w:tc>
      </w:tr>
      <w:tr w:rsidR="00EC7D3E" w:rsidTr="006B7A09">
        <w:tc>
          <w:tcPr>
            <w:tcW w:w="432" w:type="pct"/>
            <w:gridSpan w:val="2"/>
          </w:tcPr>
          <w:p w:rsidR="00EC7D3E" w:rsidRPr="00E3051A" w:rsidRDefault="00EC7D3E" w:rsidP="006B7A09"/>
        </w:tc>
        <w:tc>
          <w:tcPr>
            <w:tcW w:w="1084" w:type="pct"/>
          </w:tcPr>
          <w:p w:rsidR="00EC7D3E" w:rsidRPr="00E3051A" w:rsidRDefault="00EC7D3E" w:rsidP="006B7A09"/>
        </w:tc>
        <w:tc>
          <w:tcPr>
            <w:tcW w:w="1531" w:type="pct"/>
          </w:tcPr>
          <w:p w:rsidR="00EC7D3E" w:rsidRPr="00E3051A" w:rsidRDefault="00EC7D3E" w:rsidP="006B7A09"/>
        </w:tc>
        <w:tc>
          <w:tcPr>
            <w:tcW w:w="1499" w:type="pct"/>
          </w:tcPr>
          <w:p w:rsidR="00EC7D3E" w:rsidRPr="00E3051A" w:rsidRDefault="00EC7D3E" w:rsidP="006B7A09">
            <w:r w:rsidRPr="00E3051A">
              <w:t xml:space="preserve">Théorie </w:t>
            </w:r>
            <w:r>
              <w:t>/ TD</w:t>
            </w:r>
            <w:r w:rsidRPr="00E3051A">
              <w:t xml:space="preserve"> </w:t>
            </w:r>
            <w:r>
              <w:t>/</w:t>
            </w:r>
            <w:r w:rsidRPr="00E3051A">
              <w:t xml:space="preserve">Evaluation </w:t>
            </w:r>
          </w:p>
        </w:tc>
        <w:tc>
          <w:tcPr>
            <w:tcW w:w="454" w:type="pct"/>
            <w:gridSpan w:val="2"/>
          </w:tcPr>
          <w:p w:rsidR="00EC7D3E" w:rsidRPr="00E3051A" w:rsidRDefault="00EC7D3E" w:rsidP="006B7A09">
            <w:pPr>
              <w:jc w:val="center"/>
            </w:pPr>
            <w:r>
              <w:t>30</w:t>
            </w:r>
          </w:p>
        </w:tc>
      </w:tr>
      <w:tr w:rsidR="00EC7D3E" w:rsidTr="006B7A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gridBefore w:val="1"/>
          <w:gridAfter w:val="1"/>
          <w:wBefore w:w="19" w:type="pct"/>
          <w:wAfter w:w="19" w:type="pct"/>
          <w:trHeight w:val="834"/>
        </w:trPr>
        <w:tc>
          <w:tcPr>
            <w:tcW w:w="4962" w:type="pct"/>
            <w:gridSpan w:val="5"/>
            <w:tcBorders>
              <w:bottom w:val="nil"/>
            </w:tcBorders>
          </w:tcPr>
          <w:p w:rsidR="00EC7D3E" w:rsidRPr="00430FA5" w:rsidRDefault="00EC7D3E" w:rsidP="006B7A09">
            <w:pPr>
              <w:rPr>
                <w:smallCaps/>
              </w:rPr>
            </w:pPr>
            <w:r w:rsidRPr="00430FA5">
              <w:rPr>
                <w:smallCaps/>
              </w:rPr>
              <w:lastRenderedPageBreak/>
              <w:t xml:space="preserve">Compétence visée </w:t>
            </w:r>
          </w:p>
          <w:p w:rsidR="00EC7D3E" w:rsidRPr="00430FA5" w:rsidRDefault="00EC7D3E" w:rsidP="006B7A09">
            <w:r>
              <w:t xml:space="preserve">Utiliser et gérer la documentation scientifique et technique en relations avec les activités professionnelles </w:t>
            </w:r>
          </w:p>
        </w:tc>
      </w:tr>
      <w:tr w:rsidR="00EC7D3E" w:rsidTr="006B7A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gridBefore w:val="1"/>
          <w:gridAfter w:val="1"/>
          <w:wBefore w:w="19" w:type="pct"/>
          <w:wAfter w:w="19" w:type="pct"/>
          <w:trHeight w:val="552"/>
        </w:trPr>
        <w:tc>
          <w:tcPr>
            <w:tcW w:w="4962" w:type="pct"/>
            <w:gridSpan w:val="5"/>
          </w:tcPr>
          <w:p w:rsidR="00EC7D3E" w:rsidRPr="00430FA5" w:rsidRDefault="00EC7D3E" w:rsidP="006B7A09">
            <w:pPr>
              <w:rPr>
                <w:smallCaps/>
              </w:rPr>
            </w:pPr>
            <w:r w:rsidRPr="00430FA5">
              <w:rPr>
                <w:smallCaps/>
              </w:rPr>
              <w:t xml:space="preserve">Contexte d’enseignement </w:t>
            </w:r>
          </w:p>
          <w:p w:rsidR="00EC7D3E" w:rsidRDefault="00EC7D3E" w:rsidP="006B7A09">
            <w:r w:rsidRPr="00430FA5">
              <w:t xml:space="preserve"> </w:t>
            </w:r>
            <w:r>
              <w:t xml:space="preserve">La gestion de la documentation et des procédures opératoires est devenu un enjeu majeurs dans toutes les entreprises industrielles, ce enjeu devient dé plus en plus important à la mise en place de base de données en ligne et avec l’essor très rapide des systèmes documentaires intégré de gestion </w:t>
            </w:r>
          </w:p>
          <w:p w:rsidR="00EC7D3E" w:rsidRDefault="00EC7D3E" w:rsidP="006B7A09">
            <w:r>
              <w:t xml:space="preserve">La communication professionnelle réussie est également  un enjeu majeur car une mauvaise communication conduit inévitablement à des erreurs dans la mise en œuvre des produits, des erreurs dans les commandes, etc. </w:t>
            </w:r>
          </w:p>
          <w:p w:rsidR="00EC7D3E" w:rsidRPr="00430FA5" w:rsidRDefault="00EC7D3E" w:rsidP="006B7A09">
            <w:r>
              <w:t xml:space="preserve">Ces erreurs sont souvent fatale à l’entreprise du fait des surcouts occasionnés ou des pénalités associées à des mauvaises livraisons </w:t>
            </w:r>
          </w:p>
        </w:tc>
      </w:tr>
      <w:tr w:rsidR="00EC7D3E" w:rsidTr="006B7A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gridBefore w:val="1"/>
          <w:gridAfter w:val="1"/>
          <w:wBefore w:w="19" w:type="pct"/>
          <w:wAfter w:w="19" w:type="pct"/>
          <w:trHeight w:val="552"/>
        </w:trPr>
        <w:tc>
          <w:tcPr>
            <w:tcW w:w="4962" w:type="pct"/>
            <w:gridSpan w:val="5"/>
          </w:tcPr>
          <w:p w:rsidR="00EC7D3E" w:rsidRPr="00430FA5" w:rsidRDefault="00EC7D3E" w:rsidP="006B7A09">
            <w:pPr>
              <w:rPr>
                <w:smallCaps/>
              </w:rPr>
            </w:pPr>
            <w:r w:rsidRPr="00430FA5">
              <w:rPr>
                <w:smallCaps/>
              </w:rPr>
              <w:t xml:space="preserve">Conditions d’évaluation </w:t>
            </w:r>
          </w:p>
          <w:p w:rsidR="00EC7D3E" w:rsidRDefault="00EC7D3E" w:rsidP="006B7A09">
            <w:r>
              <w:t xml:space="preserve">Travail individuel  </w:t>
            </w:r>
          </w:p>
          <w:p w:rsidR="00EC7D3E" w:rsidRDefault="00EC7D3E" w:rsidP="00EC7D3E">
            <w:pPr>
              <w:numPr>
                <w:ilvl w:val="0"/>
                <w:numId w:val="20"/>
              </w:numPr>
              <w:spacing w:after="120" w:line="240" w:lineRule="auto"/>
            </w:pPr>
            <w:r>
              <w:t>A partir :</w:t>
            </w:r>
          </w:p>
          <w:p w:rsidR="00EC7D3E" w:rsidRDefault="00EC7D3E" w:rsidP="00EC7D3E">
            <w:pPr>
              <w:numPr>
                <w:ilvl w:val="1"/>
                <w:numId w:val="20"/>
              </w:numPr>
              <w:spacing w:after="120" w:line="240" w:lineRule="auto"/>
            </w:pPr>
            <w:r>
              <w:t xml:space="preserve">de situation problèmes de la vie scolaire et professionnelle </w:t>
            </w:r>
          </w:p>
          <w:p w:rsidR="00EC7D3E" w:rsidRDefault="00EC7D3E" w:rsidP="00EC7D3E">
            <w:pPr>
              <w:numPr>
                <w:ilvl w:val="0"/>
                <w:numId w:val="20"/>
              </w:numPr>
              <w:spacing w:after="120" w:line="240" w:lineRule="auto"/>
            </w:pPr>
            <w:r>
              <w:t>A l’aide :</w:t>
            </w:r>
          </w:p>
          <w:p w:rsidR="00EC7D3E" w:rsidRDefault="00EC7D3E" w:rsidP="00EC7D3E">
            <w:pPr>
              <w:numPr>
                <w:ilvl w:val="1"/>
                <w:numId w:val="20"/>
              </w:numPr>
              <w:spacing w:after="120" w:line="240" w:lineRule="auto"/>
            </w:pPr>
            <w:r>
              <w:t>Des outils d’aide à la communication</w:t>
            </w:r>
          </w:p>
          <w:p w:rsidR="00EC7D3E" w:rsidRDefault="00EC7D3E" w:rsidP="00EC7D3E">
            <w:pPr>
              <w:numPr>
                <w:ilvl w:val="1"/>
                <w:numId w:val="20"/>
              </w:numPr>
              <w:spacing w:after="120" w:line="240" w:lineRule="auto"/>
            </w:pPr>
            <w:r>
              <w:t xml:space="preserve">De la librairie de l’école  </w:t>
            </w:r>
          </w:p>
          <w:p w:rsidR="00EC7D3E" w:rsidRPr="00E54C7D" w:rsidRDefault="00EC7D3E" w:rsidP="00EC7D3E">
            <w:pPr>
              <w:numPr>
                <w:ilvl w:val="1"/>
                <w:numId w:val="20"/>
              </w:numPr>
              <w:spacing w:after="120" w:line="240" w:lineRule="auto"/>
            </w:pPr>
            <w:r>
              <w:t xml:space="preserve">Des contacts avec les entreprises </w:t>
            </w:r>
          </w:p>
        </w:tc>
      </w:tr>
      <w:tr w:rsidR="00EC7D3E" w:rsidTr="006B7A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gridBefore w:val="1"/>
          <w:gridAfter w:val="1"/>
          <w:wBefore w:w="19" w:type="pct"/>
          <w:wAfter w:w="19" w:type="pct"/>
          <w:trHeight w:val="552"/>
        </w:trPr>
        <w:tc>
          <w:tcPr>
            <w:tcW w:w="4962" w:type="pct"/>
            <w:gridSpan w:val="5"/>
          </w:tcPr>
          <w:p w:rsidR="00EC7D3E" w:rsidRPr="00E54C7D" w:rsidRDefault="00EC7D3E" w:rsidP="006B7A09">
            <w:pPr>
              <w:rPr>
                <w:smallCaps/>
              </w:rPr>
            </w:pPr>
            <w:r w:rsidRPr="00E54C7D">
              <w:rPr>
                <w:smallCaps/>
              </w:rPr>
              <w:t>CRITERES GENERAUX DE PERFORMANCE</w:t>
            </w:r>
          </w:p>
          <w:p w:rsidR="00EC7D3E" w:rsidRDefault="00EC7D3E" w:rsidP="00EC7D3E">
            <w:pPr>
              <w:numPr>
                <w:ilvl w:val="0"/>
                <w:numId w:val="20"/>
              </w:numPr>
              <w:spacing w:after="120" w:line="240" w:lineRule="auto"/>
            </w:pPr>
            <w:r>
              <w:t xml:space="preserve">Exploitation correcte des ouvrages de la librairie à partir d’un thème à traiter </w:t>
            </w:r>
          </w:p>
          <w:p w:rsidR="00EC7D3E" w:rsidRDefault="00EC7D3E" w:rsidP="00EC7D3E">
            <w:pPr>
              <w:numPr>
                <w:ilvl w:val="0"/>
                <w:numId w:val="20"/>
              </w:numPr>
              <w:spacing w:after="120" w:line="240" w:lineRule="auto"/>
            </w:pPr>
            <w:r>
              <w:t xml:space="preserve">Exploitation correcte des bases de données et des sources d’information internet </w:t>
            </w:r>
          </w:p>
          <w:p w:rsidR="00EC7D3E" w:rsidRPr="00E54C7D" w:rsidRDefault="00EC7D3E" w:rsidP="00EC7D3E">
            <w:pPr>
              <w:numPr>
                <w:ilvl w:val="0"/>
                <w:numId w:val="20"/>
              </w:numPr>
              <w:spacing w:after="120" w:line="240" w:lineRule="auto"/>
            </w:pPr>
            <w:r>
              <w:t xml:space="preserve">Structure pertinente de la documentation personnelle par rapport au sujet à traiter </w:t>
            </w:r>
          </w:p>
        </w:tc>
      </w:tr>
      <w:tr w:rsidR="00EC7D3E" w:rsidTr="006B7A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gridBefore w:val="1"/>
          <w:gridAfter w:val="1"/>
          <w:wBefore w:w="19" w:type="pct"/>
          <w:wAfter w:w="19" w:type="pct"/>
          <w:trHeight w:val="552"/>
        </w:trPr>
        <w:tc>
          <w:tcPr>
            <w:tcW w:w="4962" w:type="pct"/>
            <w:gridSpan w:val="5"/>
          </w:tcPr>
          <w:p w:rsidR="00EC7D3E" w:rsidRPr="00430FA5" w:rsidRDefault="00EC7D3E" w:rsidP="006B7A09">
            <w:pPr>
              <w:rPr>
                <w:smallCaps/>
              </w:rPr>
            </w:pPr>
            <w:r>
              <w:rPr>
                <w:smallCaps/>
              </w:rPr>
              <w:t xml:space="preserve">ressources matérielle nécessaires </w:t>
            </w:r>
          </w:p>
          <w:p w:rsidR="00EC7D3E" w:rsidRDefault="00EC7D3E" w:rsidP="006B7A09">
            <w:pPr>
              <w:keepNext/>
              <w:rPr>
                <w:rFonts w:ascii="Arial" w:hAnsi="Arial" w:cs="Arial"/>
                <w:sz w:val="32"/>
                <w:szCs w:val="32"/>
              </w:rPr>
            </w:pPr>
            <w:r>
              <w:t>Salle de cours, tables et chaises, tableau blanc</w:t>
            </w:r>
          </w:p>
          <w:p w:rsidR="00EC7D3E" w:rsidRDefault="00EC7D3E" w:rsidP="006B7A09">
            <w:pPr>
              <w:rPr>
                <w:smallCaps/>
              </w:rPr>
            </w:pPr>
            <w:r>
              <w:rPr>
                <w:smallCaps/>
              </w:rPr>
              <w:t xml:space="preserve">liste des ressources pédagogiques </w:t>
            </w:r>
          </w:p>
          <w:p w:rsidR="00EC7D3E" w:rsidRPr="00F2205C" w:rsidRDefault="00EC7D3E" w:rsidP="006B7A09">
            <w:pPr>
              <w:keepNext/>
            </w:pPr>
            <w:r w:rsidRPr="00430FA5">
              <w:t xml:space="preserve">curriculum </w:t>
            </w:r>
            <w:r>
              <w:t>, Guide pédagogique Résumé théorique et guide de travaux pratiques</w:t>
            </w:r>
          </w:p>
        </w:tc>
      </w:tr>
    </w:tbl>
    <w:p w:rsidR="00EC7D3E" w:rsidRPr="008519AC" w:rsidRDefault="00EC7D3E" w:rsidP="00EC7D3E"/>
    <w:p w:rsidR="00EC7D3E" w:rsidRDefault="00EC7D3E" w:rsidP="00EC7D3E"/>
    <w:p w:rsidR="00EC7D3E" w:rsidRDefault="00EC7D3E" w:rsidP="00EC7D3E">
      <w:pPr>
        <w:sectPr w:rsidR="00EC7D3E" w:rsidSect="00060C61">
          <w:pgSz w:w="11907" w:h="16840" w:code="9"/>
          <w:pgMar w:top="1134" w:right="1134" w:bottom="1134" w:left="1134" w:header="720" w:footer="720" w:gutter="0"/>
          <w:pgNumType w:start="41"/>
          <w:cols w:space="720"/>
        </w:sect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tblPr>
      <w:tblGrid>
        <w:gridCol w:w="2763"/>
        <w:gridCol w:w="7229"/>
        <w:gridCol w:w="4720"/>
      </w:tblGrid>
      <w:tr w:rsidR="00EC7D3E" w:rsidRPr="007E30C4" w:rsidTr="006B7A09">
        <w:tblPrEx>
          <w:tblCellMar>
            <w:top w:w="0" w:type="dxa"/>
            <w:bottom w:w="0" w:type="dxa"/>
          </w:tblCellMar>
        </w:tblPrEx>
        <w:trPr>
          <w:cantSplit/>
          <w:trHeight w:val="329"/>
        </w:trPr>
        <w:tc>
          <w:tcPr>
            <w:tcW w:w="939" w:type="pct"/>
          </w:tcPr>
          <w:p w:rsidR="00EC7D3E" w:rsidRPr="00F2205C" w:rsidRDefault="00EC7D3E" w:rsidP="006B7A09">
            <w:pPr>
              <w:jc w:val="center"/>
            </w:pPr>
            <w:r w:rsidRPr="00F2205C">
              <w:lastRenderedPageBreak/>
              <w:t>OBJECTIFS</w:t>
            </w:r>
          </w:p>
        </w:tc>
        <w:tc>
          <w:tcPr>
            <w:tcW w:w="2457" w:type="pct"/>
          </w:tcPr>
          <w:p w:rsidR="00EC7D3E" w:rsidRPr="00F2205C" w:rsidRDefault="00EC7D3E" w:rsidP="006B7A09">
            <w:pPr>
              <w:jc w:val="center"/>
            </w:pPr>
            <w:r w:rsidRPr="00F2205C">
              <w:t>ÉLÉMENTS DE CONTENU</w:t>
            </w:r>
          </w:p>
        </w:tc>
        <w:tc>
          <w:tcPr>
            <w:tcW w:w="1604" w:type="pct"/>
          </w:tcPr>
          <w:p w:rsidR="00EC7D3E" w:rsidRPr="00783E13" w:rsidRDefault="00EC7D3E" w:rsidP="006B7A09">
            <w:pPr>
              <w:jc w:val="center"/>
              <w:rPr>
                <w:caps/>
              </w:rPr>
            </w:pPr>
            <w:r w:rsidRPr="00783E13">
              <w:rPr>
                <w:caps/>
              </w:rPr>
              <w:t xml:space="preserve">Performances attendues </w:t>
            </w:r>
          </w:p>
        </w:tc>
      </w:tr>
      <w:tr w:rsidR="00EC7D3E" w:rsidRPr="008519AC" w:rsidTr="006B7A09">
        <w:tblPrEx>
          <w:tblCellMar>
            <w:top w:w="0" w:type="dxa"/>
            <w:bottom w:w="0" w:type="dxa"/>
          </w:tblCellMar>
        </w:tblPrEx>
        <w:trPr>
          <w:cantSplit/>
          <w:trHeight w:val="329"/>
        </w:trPr>
        <w:tc>
          <w:tcPr>
            <w:tcW w:w="939" w:type="pct"/>
          </w:tcPr>
          <w:p w:rsidR="00EC7D3E" w:rsidRDefault="00EC7D3E" w:rsidP="006B7A09">
            <w:pPr>
              <w:jc w:val="both"/>
            </w:pPr>
            <w:r>
              <w:t xml:space="preserve">A </w:t>
            </w:r>
            <w:r w:rsidRPr="00104600">
              <w:rPr>
                <w:b/>
                <w:bCs/>
              </w:rPr>
              <w:t>Utiliser des sources et produits documentaires et maîtriser l'information</w:t>
            </w:r>
          </w:p>
        </w:tc>
        <w:tc>
          <w:tcPr>
            <w:tcW w:w="2457" w:type="pct"/>
          </w:tcPr>
          <w:p w:rsidR="00EC7D3E" w:rsidRPr="007A3277" w:rsidRDefault="00EC7D3E" w:rsidP="006B7A09">
            <w:pPr>
              <w:spacing w:after="20"/>
              <w:jc w:val="both"/>
            </w:pPr>
          </w:p>
        </w:tc>
        <w:tc>
          <w:tcPr>
            <w:tcW w:w="1604" w:type="pct"/>
          </w:tcPr>
          <w:p w:rsidR="00EC7D3E" w:rsidRPr="007A3277" w:rsidRDefault="00EC7D3E" w:rsidP="006B7A09">
            <w:pPr>
              <w:spacing w:after="20"/>
              <w:jc w:val="both"/>
            </w:pPr>
          </w:p>
        </w:tc>
      </w:tr>
      <w:tr w:rsidR="00EC7D3E" w:rsidRPr="008519AC" w:rsidTr="006B7A09">
        <w:tblPrEx>
          <w:tblCellMar>
            <w:top w:w="0" w:type="dxa"/>
            <w:bottom w:w="0" w:type="dxa"/>
          </w:tblCellMar>
        </w:tblPrEx>
        <w:trPr>
          <w:cantSplit/>
          <w:trHeight w:val="329"/>
        </w:trPr>
        <w:tc>
          <w:tcPr>
            <w:tcW w:w="939" w:type="pct"/>
          </w:tcPr>
          <w:p w:rsidR="00EC7D3E" w:rsidRDefault="00EC7D3E" w:rsidP="006B7A09">
            <w:pPr>
              <w:jc w:val="both"/>
            </w:pPr>
            <w:r w:rsidRPr="00783E13">
              <w:t>Détecter les lieux documentaires</w:t>
            </w:r>
            <w:r>
              <w:t xml:space="preserve"> </w:t>
            </w:r>
            <w:r w:rsidRPr="00783E13">
              <w:t>et s'y repérer</w:t>
            </w:r>
          </w:p>
        </w:tc>
        <w:tc>
          <w:tcPr>
            <w:tcW w:w="2457" w:type="pct"/>
          </w:tcPr>
          <w:p w:rsidR="00EC7D3E" w:rsidRPr="00783E13" w:rsidRDefault="00EC7D3E" w:rsidP="006B7A09">
            <w:pPr>
              <w:spacing w:after="20"/>
              <w:jc w:val="both"/>
            </w:pPr>
            <w:r>
              <w:t xml:space="preserve">utilisation de la bibliothèque de l’école </w:t>
            </w:r>
          </w:p>
          <w:p w:rsidR="00EC7D3E" w:rsidRPr="00783E13" w:rsidRDefault="00EC7D3E" w:rsidP="006B7A09">
            <w:pPr>
              <w:spacing w:after="20"/>
              <w:jc w:val="both"/>
            </w:pPr>
            <w:r w:rsidRPr="00783E13">
              <w:t>identification des autres lieux documentaires</w:t>
            </w:r>
            <w:r>
              <w:t xml:space="preserve"> </w:t>
            </w:r>
            <w:r w:rsidRPr="00783E13">
              <w:t>locaux, nationaux, organismes</w:t>
            </w:r>
          </w:p>
          <w:p w:rsidR="00EC7D3E" w:rsidRPr="007A3277" w:rsidRDefault="00EC7D3E" w:rsidP="006B7A09">
            <w:pPr>
              <w:spacing w:after="20"/>
              <w:jc w:val="both"/>
            </w:pPr>
            <w:r w:rsidRPr="00783E13">
              <w:t>professionnels (bibliothèques,</w:t>
            </w:r>
            <w:r>
              <w:t xml:space="preserve"> médiathèques, artothèques, centre culturels étrangers , universités, pilot plant ,  </w:t>
            </w:r>
            <w:r w:rsidRPr="00783E13">
              <w:t xml:space="preserve">chambres </w:t>
            </w:r>
            <w:r>
              <w:t xml:space="preserve">de commerce et  </w:t>
            </w:r>
            <w:r w:rsidRPr="00783E13">
              <w:t>d'agriculture.. .)</w:t>
            </w:r>
          </w:p>
        </w:tc>
        <w:tc>
          <w:tcPr>
            <w:tcW w:w="1604" w:type="pct"/>
          </w:tcPr>
          <w:p w:rsidR="00EC7D3E" w:rsidRDefault="00EC7D3E" w:rsidP="006B7A09">
            <w:pPr>
              <w:spacing w:after="20"/>
              <w:jc w:val="both"/>
            </w:pPr>
            <w:r>
              <w:t xml:space="preserve">Pertinence du choix des sources d’information </w:t>
            </w:r>
          </w:p>
        </w:tc>
      </w:tr>
      <w:tr w:rsidR="00EC7D3E" w:rsidRPr="008519AC" w:rsidTr="006B7A09">
        <w:tblPrEx>
          <w:tblCellMar>
            <w:top w:w="0" w:type="dxa"/>
            <w:bottom w:w="0" w:type="dxa"/>
          </w:tblCellMar>
        </w:tblPrEx>
        <w:trPr>
          <w:cantSplit/>
          <w:trHeight w:val="329"/>
        </w:trPr>
        <w:tc>
          <w:tcPr>
            <w:tcW w:w="939" w:type="pct"/>
          </w:tcPr>
          <w:p w:rsidR="00EC7D3E" w:rsidRPr="00783E13" w:rsidRDefault="00EC7D3E" w:rsidP="006B7A09">
            <w:pPr>
              <w:jc w:val="both"/>
            </w:pPr>
            <w:r w:rsidRPr="00783E13">
              <w:t>Identifier et utiliser les sources</w:t>
            </w:r>
            <w:r>
              <w:t xml:space="preserve"> </w:t>
            </w:r>
            <w:r w:rsidRPr="00783E13">
              <w:t>documentaires et leurs supports</w:t>
            </w:r>
          </w:p>
        </w:tc>
        <w:tc>
          <w:tcPr>
            <w:tcW w:w="2457" w:type="pct"/>
          </w:tcPr>
          <w:p w:rsidR="00EC7D3E" w:rsidRPr="00783E13" w:rsidRDefault="00EC7D3E" w:rsidP="006B7A09">
            <w:pPr>
              <w:spacing w:after="20"/>
              <w:jc w:val="both"/>
            </w:pPr>
            <w:r w:rsidRPr="00783E13">
              <w:t>clas</w:t>
            </w:r>
            <w:r>
              <w:t xml:space="preserve">sifications, fichiers, thesaurus </w:t>
            </w:r>
          </w:p>
          <w:p w:rsidR="00EC7D3E" w:rsidRPr="00783E13" w:rsidRDefault="00EC7D3E" w:rsidP="006B7A09">
            <w:pPr>
              <w:spacing w:after="20"/>
              <w:jc w:val="both"/>
            </w:pPr>
            <w:r w:rsidRPr="00783E13">
              <w:t>banques de données</w:t>
            </w:r>
          </w:p>
          <w:p w:rsidR="00EC7D3E" w:rsidRPr="00783E13" w:rsidRDefault="00EC7D3E" w:rsidP="006B7A09">
            <w:pPr>
              <w:spacing w:after="20"/>
              <w:jc w:val="both"/>
            </w:pPr>
            <w:r w:rsidRPr="00783E13">
              <w:t>médias</w:t>
            </w:r>
          </w:p>
          <w:p w:rsidR="00EC7D3E" w:rsidRDefault="00EC7D3E" w:rsidP="006B7A09">
            <w:pPr>
              <w:spacing w:after="20"/>
              <w:jc w:val="both"/>
            </w:pPr>
            <w:r w:rsidRPr="00783E13">
              <w:t>enquêtes, documents statistiques</w:t>
            </w:r>
          </w:p>
        </w:tc>
        <w:tc>
          <w:tcPr>
            <w:tcW w:w="1604" w:type="pct"/>
          </w:tcPr>
          <w:p w:rsidR="00EC7D3E" w:rsidRPr="00783E13" w:rsidRDefault="00EC7D3E" w:rsidP="006B7A09">
            <w:pPr>
              <w:spacing w:after="20"/>
              <w:jc w:val="both"/>
            </w:pPr>
            <w:r>
              <w:t xml:space="preserve">Pertinence de la procédure d’exploitation des bases de données et des ressources documentaires </w:t>
            </w:r>
          </w:p>
        </w:tc>
      </w:tr>
      <w:tr w:rsidR="00EC7D3E" w:rsidRPr="008519AC" w:rsidTr="006B7A09">
        <w:tblPrEx>
          <w:tblCellMar>
            <w:top w:w="0" w:type="dxa"/>
            <w:bottom w:w="0" w:type="dxa"/>
          </w:tblCellMar>
        </w:tblPrEx>
        <w:trPr>
          <w:cantSplit/>
          <w:trHeight w:val="329"/>
        </w:trPr>
        <w:tc>
          <w:tcPr>
            <w:tcW w:w="939" w:type="pct"/>
          </w:tcPr>
          <w:p w:rsidR="00EC7D3E" w:rsidRPr="00783E13" w:rsidRDefault="00EC7D3E" w:rsidP="006B7A09">
            <w:pPr>
              <w:jc w:val="both"/>
            </w:pPr>
            <w:r w:rsidRPr="00783E13">
              <w:t>S'approprier et créer de l'information</w:t>
            </w:r>
            <w:r>
              <w:t xml:space="preserve"> </w:t>
            </w:r>
            <w:r w:rsidRPr="00783E13">
              <w:t>en fonction d'un objectif et</w:t>
            </w:r>
            <w:r>
              <w:t xml:space="preserve"> </w:t>
            </w:r>
            <w:r w:rsidRPr="00783E13">
              <w:t>la restituer en exerçant un esprit</w:t>
            </w:r>
            <w:r>
              <w:t xml:space="preserve"> </w:t>
            </w:r>
            <w:r w:rsidRPr="00783E13">
              <w:t>critique</w:t>
            </w:r>
          </w:p>
        </w:tc>
        <w:tc>
          <w:tcPr>
            <w:tcW w:w="2457" w:type="pct"/>
          </w:tcPr>
          <w:p w:rsidR="00EC7D3E" w:rsidRPr="00783E13" w:rsidRDefault="00EC7D3E" w:rsidP="006B7A09">
            <w:pPr>
              <w:spacing w:after="20"/>
              <w:jc w:val="both"/>
            </w:pPr>
            <w:r w:rsidRPr="00783E13">
              <w:t>entraînement à une méthode de lecture</w:t>
            </w:r>
          </w:p>
          <w:p w:rsidR="00EC7D3E" w:rsidRPr="00783E13" w:rsidRDefault="00EC7D3E" w:rsidP="006B7A09">
            <w:pPr>
              <w:spacing w:after="20"/>
              <w:jc w:val="both"/>
            </w:pPr>
            <w:r w:rsidRPr="00783E13">
              <w:t>élaboration de fiches de lecture, de</w:t>
            </w:r>
            <w:r>
              <w:t xml:space="preserve"> </w:t>
            </w:r>
            <w:r w:rsidRPr="00783E13">
              <w:t>bibliographies</w:t>
            </w:r>
          </w:p>
          <w:p w:rsidR="00EC7D3E" w:rsidRPr="00783E13" w:rsidRDefault="00EC7D3E" w:rsidP="006B7A09">
            <w:pPr>
              <w:spacing w:after="20"/>
              <w:jc w:val="both"/>
            </w:pPr>
            <w:r w:rsidRPr="00783E13">
              <w:t>utilisation de documents écrits iconiques,</w:t>
            </w:r>
            <w:r>
              <w:t xml:space="preserve"> </w:t>
            </w:r>
            <w:r w:rsidRPr="00783E13">
              <w:t>sonores, scripto-visuels, audiovisuels</w:t>
            </w:r>
          </w:p>
          <w:p w:rsidR="00EC7D3E" w:rsidRPr="00783E13" w:rsidRDefault="00EC7D3E" w:rsidP="006B7A09">
            <w:pPr>
              <w:spacing w:after="20"/>
              <w:jc w:val="both"/>
            </w:pPr>
            <w:r w:rsidRPr="00783E13">
              <w:t>procédures d'enquêtes,</w:t>
            </w:r>
            <w:r>
              <w:t xml:space="preserve">  </w:t>
            </w:r>
            <w:r w:rsidRPr="00783E13">
              <w:t>procédures d'observation</w:t>
            </w:r>
          </w:p>
        </w:tc>
        <w:tc>
          <w:tcPr>
            <w:tcW w:w="1604" w:type="pct"/>
          </w:tcPr>
          <w:p w:rsidR="00EC7D3E" w:rsidRDefault="00EC7D3E" w:rsidP="006B7A09">
            <w:pPr>
              <w:spacing w:after="20"/>
              <w:jc w:val="both"/>
            </w:pPr>
            <w:r>
              <w:t xml:space="preserve">Justesse des fiches de lectures </w:t>
            </w:r>
          </w:p>
          <w:p w:rsidR="00EC7D3E" w:rsidRPr="00783E13" w:rsidRDefault="00EC7D3E" w:rsidP="006B7A09">
            <w:pPr>
              <w:spacing w:after="20"/>
              <w:jc w:val="both"/>
            </w:pPr>
            <w:r>
              <w:t xml:space="preserve">Justesse des procédures d’enquêtes </w:t>
            </w:r>
          </w:p>
        </w:tc>
      </w:tr>
      <w:tr w:rsidR="00EC7D3E" w:rsidRPr="008519AC" w:rsidTr="006B7A09">
        <w:tblPrEx>
          <w:tblCellMar>
            <w:top w:w="0" w:type="dxa"/>
            <w:bottom w:w="0" w:type="dxa"/>
          </w:tblCellMar>
        </w:tblPrEx>
        <w:trPr>
          <w:cantSplit/>
          <w:trHeight w:val="329"/>
        </w:trPr>
        <w:tc>
          <w:tcPr>
            <w:tcW w:w="939" w:type="pct"/>
          </w:tcPr>
          <w:p w:rsidR="00EC7D3E" w:rsidRPr="00783E13" w:rsidRDefault="00EC7D3E" w:rsidP="006B7A09">
            <w:pPr>
              <w:spacing w:after="20"/>
              <w:jc w:val="both"/>
            </w:pPr>
            <w:r w:rsidRPr="006D35FE">
              <w:t>Constituer, gérer et actualiser</w:t>
            </w:r>
            <w:r>
              <w:t xml:space="preserve"> </w:t>
            </w:r>
            <w:r w:rsidRPr="006D35FE">
              <w:t>une documentation pour sa</w:t>
            </w:r>
            <w:r>
              <w:t xml:space="preserve"> culture personnelle </w:t>
            </w:r>
          </w:p>
        </w:tc>
        <w:tc>
          <w:tcPr>
            <w:tcW w:w="2457" w:type="pct"/>
          </w:tcPr>
          <w:p w:rsidR="00EC7D3E" w:rsidRPr="006D35FE" w:rsidRDefault="00EC7D3E" w:rsidP="006B7A09">
            <w:pPr>
              <w:spacing w:after="20"/>
              <w:jc w:val="both"/>
            </w:pPr>
            <w:r w:rsidRPr="006D35FE">
              <w:t>constitution de dossiers personnels liés</w:t>
            </w:r>
            <w:r>
              <w:t xml:space="preserve"> </w:t>
            </w:r>
            <w:r w:rsidRPr="006D35FE">
              <w:t>aux domaines artistiques, aux problèmes</w:t>
            </w:r>
          </w:p>
          <w:p w:rsidR="00EC7D3E" w:rsidRPr="006D35FE" w:rsidRDefault="00EC7D3E" w:rsidP="006B7A09">
            <w:pPr>
              <w:spacing w:after="20"/>
              <w:jc w:val="both"/>
            </w:pPr>
            <w:r w:rsidRPr="006D35FE">
              <w:t>contemporains, scientifiques, à</w:t>
            </w:r>
            <w:r>
              <w:t xml:space="preserve"> </w:t>
            </w:r>
            <w:r w:rsidRPr="006D35FE">
              <w:t>la réflexion sur les sciences humaines,</w:t>
            </w:r>
            <w:r>
              <w:t xml:space="preserve"> </w:t>
            </w:r>
            <w:r w:rsidRPr="006D35FE">
              <w:t>aux domaines technologiques, économiques,</w:t>
            </w:r>
            <w:r>
              <w:t xml:space="preserve"> </w:t>
            </w:r>
            <w:r w:rsidRPr="006D35FE">
              <w:t>professionnels</w:t>
            </w:r>
          </w:p>
          <w:p w:rsidR="00EC7D3E" w:rsidRPr="00783E13" w:rsidRDefault="00EC7D3E" w:rsidP="006B7A09">
            <w:pPr>
              <w:spacing w:after="20"/>
              <w:jc w:val="both"/>
            </w:pPr>
            <w:r w:rsidRPr="006D35FE">
              <w:t>constitution d'une documentation pouvant</w:t>
            </w:r>
            <w:r>
              <w:t xml:space="preserve"> </w:t>
            </w:r>
            <w:r w:rsidRPr="006D35FE">
              <w:t>être destinée à la vulgarisation ;</w:t>
            </w:r>
            <w:r>
              <w:t xml:space="preserve"> </w:t>
            </w:r>
            <w:r w:rsidRPr="006D35FE">
              <w:t>réalisation des mémoires, rapports,</w:t>
            </w:r>
            <w:r>
              <w:t xml:space="preserve"> </w:t>
            </w:r>
            <w:r w:rsidRPr="006D35FE">
              <w:t>journaux, dépliants</w:t>
            </w:r>
            <w:r>
              <w:t xml:space="preserve"> </w:t>
            </w:r>
          </w:p>
        </w:tc>
        <w:tc>
          <w:tcPr>
            <w:tcW w:w="1604" w:type="pct"/>
          </w:tcPr>
          <w:p w:rsidR="00EC7D3E" w:rsidRDefault="00EC7D3E" w:rsidP="006B7A09">
            <w:pPr>
              <w:jc w:val="both"/>
            </w:pPr>
            <w:r>
              <w:t xml:space="preserve">Pertinence de l’organisation des dossiers </w:t>
            </w:r>
          </w:p>
          <w:p w:rsidR="00EC7D3E" w:rsidRPr="00783E13" w:rsidRDefault="00EC7D3E" w:rsidP="006B7A09">
            <w:pPr>
              <w:jc w:val="both"/>
            </w:pPr>
            <w:r>
              <w:t xml:space="preserve">Pertinence  du mode de gestion des bases de données personnelles </w:t>
            </w:r>
          </w:p>
        </w:tc>
      </w:tr>
      <w:tr w:rsidR="00EC7D3E" w:rsidRPr="008519AC" w:rsidTr="006B7A09">
        <w:tblPrEx>
          <w:tblCellMar>
            <w:top w:w="0" w:type="dxa"/>
            <w:bottom w:w="0" w:type="dxa"/>
          </w:tblCellMar>
        </w:tblPrEx>
        <w:trPr>
          <w:cantSplit/>
          <w:trHeight w:val="329"/>
        </w:trPr>
        <w:tc>
          <w:tcPr>
            <w:tcW w:w="3396" w:type="pct"/>
            <w:gridSpan w:val="2"/>
          </w:tcPr>
          <w:p w:rsidR="00EC7D3E" w:rsidRPr="006D35FE" w:rsidRDefault="00EC7D3E" w:rsidP="006B7A09">
            <w:pPr>
              <w:spacing w:after="20"/>
              <w:jc w:val="both"/>
            </w:pPr>
            <w:r>
              <w:t xml:space="preserve">B </w:t>
            </w:r>
            <w:r w:rsidRPr="00104600">
              <w:rPr>
                <w:b/>
                <w:bCs/>
              </w:rPr>
              <w:t>Mettre en œuvre une méthode d'analyse et de réflexion pour organiser sa pensée, son discours et son action</w:t>
            </w:r>
          </w:p>
        </w:tc>
        <w:tc>
          <w:tcPr>
            <w:tcW w:w="1604" w:type="pct"/>
          </w:tcPr>
          <w:p w:rsidR="00EC7D3E" w:rsidRPr="00783E13" w:rsidRDefault="00EC7D3E" w:rsidP="006B7A09">
            <w:pPr>
              <w:jc w:val="both"/>
            </w:pPr>
          </w:p>
        </w:tc>
      </w:tr>
      <w:tr w:rsidR="00EC7D3E" w:rsidRPr="008519AC" w:rsidTr="006B7A09">
        <w:tblPrEx>
          <w:tblCellMar>
            <w:top w:w="0" w:type="dxa"/>
            <w:bottom w:w="0" w:type="dxa"/>
          </w:tblCellMar>
        </w:tblPrEx>
        <w:trPr>
          <w:cantSplit/>
          <w:trHeight w:val="329"/>
        </w:trPr>
        <w:tc>
          <w:tcPr>
            <w:tcW w:w="939" w:type="pct"/>
          </w:tcPr>
          <w:p w:rsidR="00EC7D3E" w:rsidRDefault="00EC7D3E" w:rsidP="006B7A09">
            <w:pPr>
              <w:jc w:val="both"/>
            </w:pPr>
            <w:r w:rsidRPr="006D35FE">
              <w:lastRenderedPageBreak/>
              <w:t>Analyser et synthétiser</w:t>
            </w:r>
          </w:p>
        </w:tc>
        <w:tc>
          <w:tcPr>
            <w:tcW w:w="2457" w:type="pct"/>
          </w:tcPr>
          <w:p w:rsidR="00EC7D3E" w:rsidRPr="006D35FE" w:rsidRDefault="00EC7D3E" w:rsidP="006B7A09">
            <w:pPr>
              <w:spacing w:after="20"/>
              <w:jc w:val="both"/>
            </w:pPr>
            <w:r w:rsidRPr="006D35FE">
              <w:t>repérage dans un texte ou un discours</w:t>
            </w:r>
            <w:r>
              <w:t xml:space="preserve"> </w:t>
            </w:r>
            <w:r w:rsidRPr="006D35FE">
              <w:t>des mots-clés, des idées</w:t>
            </w:r>
            <w:r>
              <w:t xml:space="preserve"> </w:t>
            </w:r>
          </w:p>
          <w:p w:rsidR="00EC7D3E" w:rsidRDefault="00EC7D3E" w:rsidP="006B7A09">
            <w:pPr>
              <w:spacing w:after="20"/>
              <w:jc w:val="both"/>
            </w:pPr>
            <w:r w:rsidRPr="006D35FE">
              <w:t>compréhension de la structure d'un texte</w:t>
            </w:r>
            <w:r>
              <w:t xml:space="preserve"> </w:t>
            </w:r>
          </w:p>
          <w:p w:rsidR="00EC7D3E" w:rsidRPr="006D35FE" w:rsidRDefault="00EC7D3E" w:rsidP="006B7A09">
            <w:pPr>
              <w:spacing w:after="20"/>
              <w:jc w:val="both"/>
            </w:pPr>
            <w:r w:rsidRPr="006D35FE">
              <w:t>reconnaissance des différents types de</w:t>
            </w:r>
            <w:r>
              <w:t xml:space="preserve"> </w:t>
            </w:r>
            <w:r w:rsidRPr="006D35FE">
              <w:t>plan</w:t>
            </w:r>
          </w:p>
          <w:p w:rsidR="00EC7D3E" w:rsidRPr="006D35FE" w:rsidRDefault="00EC7D3E" w:rsidP="006B7A09">
            <w:pPr>
              <w:spacing w:after="20"/>
              <w:jc w:val="both"/>
            </w:pPr>
            <w:r w:rsidRPr="006D35FE">
              <w:t>expression d'une thématique, d'une</w:t>
            </w:r>
            <w:r>
              <w:t xml:space="preserve"> </w:t>
            </w:r>
            <w:r w:rsidRPr="006D35FE">
              <w:t>problématique</w:t>
            </w:r>
          </w:p>
        </w:tc>
        <w:tc>
          <w:tcPr>
            <w:tcW w:w="1604" w:type="pct"/>
          </w:tcPr>
          <w:p w:rsidR="00EC7D3E" w:rsidRDefault="00EC7D3E" w:rsidP="006B7A09">
            <w:pPr>
              <w:jc w:val="both"/>
            </w:pPr>
            <w:r>
              <w:t xml:space="preserve">Identification correcte des idées / mots clés </w:t>
            </w:r>
          </w:p>
          <w:p w:rsidR="00EC7D3E" w:rsidRPr="00783E13" w:rsidRDefault="00EC7D3E" w:rsidP="006B7A09">
            <w:pPr>
              <w:jc w:val="both"/>
            </w:pPr>
            <w:r>
              <w:t xml:space="preserve">Identification correcte des idées clés </w:t>
            </w:r>
          </w:p>
        </w:tc>
      </w:tr>
      <w:tr w:rsidR="00EC7D3E" w:rsidRPr="008519AC" w:rsidTr="006B7A09">
        <w:tblPrEx>
          <w:tblCellMar>
            <w:top w:w="0" w:type="dxa"/>
            <w:bottom w:w="0" w:type="dxa"/>
          </w:tblCellMar>
        </w:tblPrEx>
        <w:trPr>
          <w:cantSplit/>
          <w:trHeight w:val="329"/>
        </w:trPr>
        <w:tc>
          <w:tcPr>
            <w:tcW w:w="939" w:type="pct"/>
          </w:tcPr>
          <w:p w:rsidR="00EC7D3E" w:rsidRPr="006D35FE" w:rsidRDefault="00EC7D3E" w:rsidP="006B7A09">
            <w:pPr>
              <w:jc w:val="both"/>
            </w:pPr>
            <w:r w:rsidRPr="006D35FE">
              <w:t>Structurer son discours oral et</w:t>
            </w:r>
            <w:r>
              <w:t xml:space="preserve"> </w:t>
            </w:r>
            <w:r w:rsidRPr="006D35FE">
              <w:t>écrit :</w:t>
            </w:r>
          </w:p>
          <w:p w:rsidR="00EC7D3E" w:rsidRPr="006D35FE" w:rsidRDefault="00EC7D3E" w:rsidP="00EC7D3E">
            <w:pPr>
              <w:numPr>
                <w:ilvl w:val="0"/>
                <w:numId w:val="20"/>
              </w:numPr>
              <w:spacing w:after="20" w:line="240" w:lineRule="auto"/>
              <w:jc w:val="both"/>
            </w:pPr>
            <w:r w:rsidRPr="006D35FE">
              <w:t>maîtriser l'expression</w:t>
            </w:r>
          </w:p>
          <w:p w:rsidR="00EC7D3E" w:rsidRPr="006D35FE" w:rsidRDefault="00EC7D3E" w:rsidP="00EC7D3E">
            <w:pPr>
              <w:numPr>
                <w:ilvl w:val="0"/>
                <w:numId w:val="20"/>
              </w:numPr>
              <w:spacing w:after="20" w:line="240" w:lineRule="auto"/>
              <w:jc w:val="both"/>
            </w:pPr>
            <w:r w:rsidRPr="006D35FE">
              <w:t>adapter le discours à l'objectif,</w:t>
            </w:r>
            <w:r>
              <w:t xml:space="preserve"> </w:t>
            </w:r>
            <w:r w:rsidRPr="006D35FE">
              <w:t>à la situation, au public</w:t>
            </w:r>
          </w:p>
        </w:tc>
        <w:tc>
          <w:tcPr>
            <w:tcW w:w="2457" w:type="pct"/>
          </w:tcPr>
          <w:p w:rsidR="00EC7D3E" w:rsidRPr="006D35FE" w:rsidRDefault="00EC7D3E" w:rsidP="006B7A09">
            <w:pPr>
              <w:spacing w:after="20"/>
              <w:jc w:val="both"/>
            </w:pPr>
            <w:r w:rsidRPr="006D35FE">
              <w:t>rédaction de textes à caractère général</w:t>
            </w:r>
            <w:r>
              <w:t xml:space="preserve"> </w:t>
            </w:r>
            <w:r w:rsidRPr="006D35FE">
              <w:t>ou technique, de notes de synthèse, de</w:t>
            </w:r>
            <w:r>
              <w:t xml:space="preserve"> </w:t>
            </w:r>
            <w:r w:rsidRPr="006D35FE">
              <w:t>lettres de différents types</w:t>
            </w:r>
            <w:r>
              <w:t xml:space="preserve"> </w:t>
            </w:r>
          </w:p>
          <w:p w:rsidR="00EC7D3E" w:rsidRPr="006D35FE" w:rsidRDefault="00EC7D3E" w:rsidP="006B7A09">
            <w:pPr>
              <w:spacing w:after="20"/>
              <w:jc w:val="both"/>
            </w:pPr>
            <w:r w:rsidRPr="006D35FE">
              <w:t>comptes rendus, résumés, rapports</w:t>
            </w:r>
          </w:p>
          <w:p w:rsidR="00EC7D3E" w:rsidRPr="006D35FE" w:rsidRDefault="00EC7D3E" w:rsidP="006B7A09">
            <w:pPr>
              <w:spacing w:after="20"/>
              <w:jc w:val="both"/>
            </w:pPr>
            <w:r w:rsidRPr="006D35FE">
              <w:t>revue de presse</w:t>
            </w:r>
          </w:p>
          <w:p w:rsidR="00EC7D3E" w:rsidRPr="006D35FE" w:rsidRDefault="00EC7D3E" w:rsidP="006B7A09">
            <w:pPr>
              <w:spacing w:after="20"/>
              <w:jc w:val="both"/>
            </w:pPr>
            <w:r w:rsidRPr="006D35FE">
              <w:t>interventions, exposés</w:t>
            </w:r>
          </w:p>
        </w:tc>
        <w:tc>
          <w:tcPr>
            <w:tcW w:w="1604" w:type="pct"/>
          </w:tcPr>
          <w:p w:rsidR="00EC7D3E" w:rsidRDefault="00EC7D3E" w:rsidP="006B7A09">
            <w:pPr>
              <w:jc w:val="both"/>
            </w:pPr>
            <w:r>
              <w:t xml:space="preserve">Justesse de la langue </w:t>
            </w:r>
          </w:p>
          <w:p w:rsidR="00EC7D3E" w:rsidRPr="00783E13" w:rsidRDefault="00EC7D3E" w:rsidP="006B7A09">
            <w:pPr>
              <w:jc w:val="both"/>
            </w:pPr>
            <w:r>
              <w:t xml:space="preserve">Justesse, concision et précision de la rédaction </w:t>
            </w:r>
          </w:p>
        </w:tc>
      </w:tr>
      <w:tr w:rsidR="00EC7D3E" w:rsidRPr="008519AC" w:rsidTr="006B7A09">
        <w:tblPrEx>
          <w:tblCellMar>
            <w:top w:w="0" w:type="dxa"/>
            <w:bottom w:w="0" w:type="dxa"/>
          </w:tblCellMar>
        </w:tblPrEx>
        <w:trPr>
          <w:cantSplit/>
          <w:trHeight w:val="329"/>
        </w:trPr>
        <w:tc>
          <w:tcPr>
            <w:tcW w:w="939" w:type="pct"/>
          </w:tcPr>
          <w:p w:rsidR="00EC7D3E" w:rsidRPr="006D35FE" w:rsidRDefault="00EC7D3E" w:rsidP="006B7A09">
            <w:pPr>
              <w:jc w:val="both"/>
            </w:pPr>
            <w:r w:rsidRPr="006D35FE">
              <w:t>Reconnaître et conduire une</w:t>
            </w:r>
            <w:r>
              <w:t xml:space="preserve"> </w:t>
            </w:r>
            <w:r w:rsidRPr="006D35FE">
              <w:t>argumentation</w:t>
            </w:r>
          </w:p>
        </w:tc>
        <w:tc>
          <w:tcPr>
            <w:tcW w:w="2457" w:type="pct"/>
          </w:tcPr>
          <w:p w:rsidR="00EC7D3E" w:rsidRPr="006D35FE" w:rsidRDefault="00EC7D3E" w:rsidP="006B7A09">
            <w:pPr>
              <w:spacing w:after="20"/>
              <w:jc w:val="both"/>
            </w:pPr>
            <w:r w:rsidRPr="006D35FE">
              <w:t>nature, pertinence, agencement, procédés,</w:t>
            </w:r>
            <w:r>
              <w:t xml:space="preserve"> </w:t>
            </w:r>
            <w:r w:rsidRPr="006D35FE">
              <w:t>rhétorique, circuits d'argumentation</w:t>
            </w:r>
          </w:p>
          <w:p w:rsidR="00EC7D3E" w:rsidRPr="006D35FE" w:rsidRDefault="00EC7D3E" w:rsidP="006B7A09">
            <w:pPr>
              <w:spacing w:after="20"/>
              <w:jc w:val="both"/>
            </w:pPr>
            <w:r w:rsidRPr="006D35FE">
              <w:t>mise en valeur de la structure d'un texte</w:t>
            </w:r>
            <w:r>
              <w:t xml:space="preserve">  </w:t>
            </w:r>
            <w:r w:rsidRPr="006D35FE">
              <w:t>présentation, mise en page</w:t>
            </w:r>
            <w:r>
              <w:t xml:space="preserve"> </w:t>
            </w:r>
            <w:r w:rsidRPr="006D35FE">
              <w:t>utilisation du traitement de texte, de</w:t>
            </w:r>
            <w:r>
              <w:t xml:space="preserve"> </w:t>
            </w:r>
            <w:r w:rsidRPr="006D35FE">
              <w:t>la PA0</w:t>
            </w:r>
          </w:p>
        </w:tc>
        <w:tc>
          <w:tcPr>
            <w:tcW w:w="1604" w:type="pct"/>
          </w:tcPr>
          <w:p w:rsidR="00EC7D3E" w:rsidRDefault="00EC7D3E" w:rsidP="006B7A09">
            <w:pPr>
              <w:jc w:val="both"/>
            </w:pPr>
            <w:r>
              <w:t xml:space="preserve">Justesse de la structure de l’argumentation </w:t>
            </w:r>
          </w:p>
          <w:p w:rsidR="00EC7D3E" w:rsidRPr="00783E13" w:rsidRDefault="00EC7D3E" w:rsidP="006B7A09">
            <w:pPr>
              <w:jc w:val="both"/>
            </w:pPr>
            <w:r>
              <w:t xml:space="preserve">Pertinence du support utilisé pour l’argumentation </w:t>
            </w:r>
          </w:p>
        </w:tc>
      </w:tr>
      <w:tr w:rsidR="00EC7D3E" w:rsidRPr="008519AC" w:rsidTr="006B7A09">
        <w:tblPrEx>
          <w:tblCellMar>
            <w:top w:w="0" w:type="dxa"/>
            <w:bottom w:w="0" w:type="dxa"/>
          </w:tblCellMar>
        </w:tblPrEx>
        <w:trPr>
          <w:cantSplit/>
          <w:trHeight w:val="329"/>
        </w:trPr>
        <w:tc>
          <w:tcPr>
            <w:tcW w:w="939" w:type="pct"/>
          </w:tcPr>
          <w:p w:rsidR="00EC7D3E" w:rsidRPr="006D35FE" w:rsidRDefault="00EC7D3E" w:rsidP="006B7A09">
            <w:pPr>
              <w:jc w:val="both"/>
            </w:pPr>
            <w:r w:rsidRPr="006D35FE">
              <w:t>Raisonner l'action</w:t>
            </w:r>
          </w:p>
        </w:tc>
        <w:tc>
          <w:tcPr>
            <w:tcW w:w="2457" w:type="pct"/>
          </w:tcPr>
          <w:p w:rsidR="00EC7D3E" w:rsidRPr="006D35FE" w:rsidRDefault="00EC7D3E" w:rsidP="006B7A09">
            <w:pPr>
              <w:spacing w:after="20"/>
              <w:jc w:val="both"/>
            </w:pPr>
            <w:r w:rsidRPr="006D35FE">
              <w:t>analyse de problèmes : mettre en</w:t>
            </w:r>
            <w:r>
              <w:t xml:space="preserve"> </w:t>
            </w:r>
            <w:r w:rsidRPr="006D35FE">
              <w:t xml:space="preserve">oeuvre </w:t>
            </w:r>
            <w:r>
              <w:t xml:space="preserve">en relation avec le cours qualité </w:t>
            </w:r>
          </w:p>
          <w:p w:rsidR="00EC7D3E" w:rsidRPr="006D35FE" w:rsidRDefault="00EC7D3E" w:rsidP="006B7A09">
            <w:pPr>
              <w:spacing w:after="20"/>
              <w:jc w:val="both"/>
            </w:pPr>
            <w:r w:rsidRPr="006D35FE">
              <w:t>méthodologie du projet</w:t>
            </w:r>
            <w:r>
              <w:t xml:space="preserve"> </w:t>
            </w:r>
            <w:r w:rsidRPr="006D35FE">
              <w:t>mettre en</w:t>
            </w:r>
            <w:r>
              <w:t xml:space="preserve"> </w:t>
            </w:r>
            <w:r w:rsidRPr="006D35FE">
              <w:t xml:space="preserve">oeuvre </w:t>
            </w:r>
            <w:r>
              <w:t>en relation avec le cours qualité</w:t>
            </w:r>
          </w:p>
        </w:tc>
        <w:tc>
          <w:tcPr>
            <w:tcW w:w="1604" w:type="pct"/>
          </w:tcPr>
          <w:p w:rsidR="00EC7D3E" w:rsidRPr="00783E13" w:rsidRDefault="00EC7D3E" w:rsidP="006B7A09">
            <w:pPr>
              <w:jc w:val="both"/>
            </w:pPr>
            <w:r>
              <w:t xml:space="preserve">Justesse de l’application de la technique de résolution de problèmes </w:t>
            </w:r>
          </w:p>
        </w:tc>
      </w:tr>
      <w:tr w:rsidR="00EC7D3E" w:rsidRPr="008519AC" w:rsidTr="006B7A09">
        <w:tblPrEx>
          <w:tblCellMar>
            <w:top w:w="0" w:type="dxa"/>
            <w:bottom w:w="0" w:type="dxa"/>
          </w:tblCellMar>
        </w:tblPrEx>
        <w:trPr>
          <w:cantSplit/>
          <w:trHeight w:val="329"/>
        </w:trPr>
        <w:tc>
          <w:tcPr>
            <w:tcW w:w="3396" w:type="pct"/>
            <w:gridSpan w:val="2"/>
          </w:tcPr>
          <w:p w:rsidR="00EC7D3E" w:rsidRPr="006D35FE" w:rsidRDefault="00EC7D3E" w:rsidP="006B7A09">
            <w:pPr>
              <w:jc w:val="both"/>
            </w:pPr>
            <w:r>
              <w:t xml:space="preserve">C </w:t>
            </w:r>
            <w:r w:rsidRPr="00104600">
              <w:rPr>
                <w:b/>
                <w:bCs/>
              </w:rPr>
              <w:t>Développer des capacités personnelles d'expression, de communication et de création</w:t>
            </w:r>
          </w:p>
        </w:tc>
        <w:tc>
          <w:tcPr>
            <w:tcW w:w="1604" w:type="pct"/>
          </w:tcPr>
          <w:p w:rsidR="00EC7D3E" w:rsidRPr="00783E13" w:rsidRDefault="00EC7D3E" w:rsidP="006B7A09">
            <w:pPr>
              <w:jc w:val="both"/>
            </w:pPr>
            <w:r>
              <w:t xml:space="preserve">Pertinence et qualité de l’expression </w:t>
            </w:r>
          </w:p>
        </w:tc>
      </w:tr>
      <w:tr w:rsidR="00EC7D3E" w:rsidRPr="008519AC" w:rsidTr="006B7A09">
        <w:tblPrEx>
          <w:tblCellMar>
            <w:top w:w="0" w:type="dxa"/>
            <w:bottom w:w="0" w:type="dxa"/>
          </w:tblCellMar>
        </w:tblPrEx>
        <w:trPr>
          <w:cantSplit/>
          <w:trHeight w:val="329"/>
        </w:trPr>
        <w:tc>
          <w:tcPr>
            <w:tcW w:w="939" w:type="pct"/>
          </w:tcPr>
          <w:p w:rsidR="00EC7D3E" w:rsidRPr="006D35FE" w:rsidRDefault="00EC7D3E" w:rsidP="006B7A09">
            <w:pPr>
              <w:jc w:val="both"/>
            </w:pPr>
            <w:r w:rsidRPr="006D35FE">
              <w:t>Être sensibilisé aux théories</w:t>
            </w:r>
            <w:r>
              <w:t xml:space="preserve"> </w:t>
            </w:r>
            <w:r w:rsidRPr="006D35FE">
              <w:t>permettant la connaissance de</w:t>
            </w:r>
            <w:r>
              <w:t xml:space="preserve"> </w:t>
            </w:r>
            <w:r w:rsidRPr="006D35FE">
              <w:t>soi, de son comportement</w:t>
            </w:r>
          </w:p>
        </w:tc>
        <w:tc>
          <w:tcPr>
            <w:tcW w:w="2457" w:type="pct"/>
          </w:tcPr>
          <w:p w:rsidR="00EC7D3E" w:rsidRPr="006D35FE" w:rsidRDefault="00EC7D3E" w:rsidP="006B7A09">
            <w:pPr>
              <w:jc w:val="both"/>
            </w:pPr>
            <w:r w:rsidRPr="006D35FE">
              <w:t>théories, tests</w:t>
            </w:r>
            <w:r>
              <w:t xml:space="preserve"> </w:t>
            </w:r>
            <w:r w:rsidRPr="006D35FE">
              <w:t>psychotechniques situés dans le</w:t>
            </w:r>
            <w:r>
              <w:t xml:space="preserve"> </w:t>
            </w:r>
            <w:r w:rsidRPr="006D35FE">
              <w:t>contexte socioprofessionnel actuel</w:t>
            </w:r>
          </w:p>
        </w:tc>
        <w:tc>
          <w:tcPr>
            <w:tcW w:w="1604" w:type="pct"/>
          </w:tcPr>
          <w:p w:rsidR="00EC7D3E" w:rsidRPr="00783E13" w:rsidRDefault="00EC7D3E" w:rsidP="006B7A09">
            <w:pPr>
              <w:jc w:val="both"/>
            </w:pPr>
            <w:r>
              <w:t xml:space="preserve">Connaissance et interprétation du test </w:t>
            </w:r>
          </w:p>
        </w:tc>
      </w:tr>
      <w:tr w:rsidR="00EC7D3E" w:rsidRPr="008519AC" w:rsidTr="006B7A09">
        <w:tblPrEx>
          <w:tblCellMar>
            <w:top w:w="0" w:type="dxa"/>
            <w:bottom w:w="0" w:type="dxa"/>
          </w:tblCellMar>
        </w:tblPrEx>
        <w:trPr>
          <w:cantSplit/>
          <w:trHeight w:val="329"/>
        </w:trPr>
        <w:tc>
          <w:tcPr>
            <w:tcW w:w="939" w:type="pct"/>
          </w:tcPr>
          <w:p w:rsidR="00EC7D3E" w:rsidRPr="006D35FE" w:rsidRDefault="00EC7D3E" w:rsidP="006B7A09">
            <w:pPr>
              <w:jc w:val="both"/>
            </w:pPr>
            <w:r w:rsidRPr="006D35FE">
              <w:t>Mieux utiliser ses possibilités</w:t>
            </w:r>
            <w:r>
              <w:t xml:space="preserve"> </w:t>
            </w:r>
            <w:r w:rsidRPr="006D35FE">
              <w:t>vocales et corporelles</w:t>
            </w:r>
          </w:p>
        </w:tc>
        <w:tc>
          <w:tcPr>
            <w:tcW w:w="2457" w:type="pct"/>
          </w:tcPr>
          <w:p w:rsidR="00EC7D3E" w:rsidRPr="006D35FE" w:rsidRDefault="00EC7D3E" w:rsidP="006B7A09">
            <w:pPr>
              <w:jc w:val="both"/>
              <w:rPr>
                <w:sz w:val="20"/>
                <w:szCs w:val="20"/>
                <w:lang w:eastAsia="fr-FR"/>
              </w:rPr>
            </w:pPr>
            <w:r w:rsidRPr="006D35FE">
              <w:t>techniques vocales : respiration, puissance-</w:t>
            </w:r>
            <w:r>
              <w:t xml:space="preserve"> </w:t>
            </w:r>
            <w:r w:rsidRPr="006D35FE">
              <w:t>débit, articulation, intonation ...</w:t>
            </w:r>
          </w:p>
        </w:tc>
        <w:tc>
          <w:tcPr>
            <w:tcW w:w="1604" w:type="pct"/>
          </w:tcPr>
          <w:p w:rsidR="00EC7D3E" w:rsidRDefault="00EC7D3E" w:rsidP="006B7A09">
            <w:pPr>
              <w:jc w:val="both"/>
            </w:pPr>
            <w:r>
              <w:t xml:space="preserve">Justesse des techniques vocales, </w:t>
            </w:r>
          </w:p>
          <w:p w:rsidR="00EC7D3E" w:rsidRPr="00783E13" w:rsidRDefault="00EC7D3E" w:rsidP="006B7A09">
            <w:pPr>
              <w:jc w:val="both"/>
            </w:pPr>
            <w:r>
              <w:t xml:space="preserve">Adaptation des techniques à la situation </w:t>
            </w:r>
          </w:p>
        </w:tc>
      </w:tr>
      <w:tr w:rsidR="00EC7D3E" w:rsidRPr="008519AC" w:rsidTr="006B7A09">
        <w:tblPrEx>
          <w:tblCellMar>
            <w:top w:w="0" w:type="dxa"/>
            <w:bottom w:w="0" w:type="dxa"/>
          </w:tblCellMar>
        </w:tblPrEx>
        <w:trPr>
          <w:cantSplit/>
          <w:trHeight w:val="329"/>
        </w:trPr>
        <w:tc>
          <w:tcPr>
            <w:tcW w:w="939" w:type="pct"/>
          </w:tcPr>
          <w:p w:rsidR="00EC7D3E" w:rsidRPr="006D35FE" w:rsidRDefault="00EC7D3E" w:rsidP="006B7A09">
            <w:pPr>
              <w:jc w:val="both"/>
            </w:pPr>
            <w:r w:rsidRPr="006D35FE">
              <w:lastRenderedPageBreak/>
              <w:t>Adapter les supports scriptoaudiovisuels</w:t>
            </w:r>
            <w:r>
              <w:t xml:space="preserve"> </w:t>
            </w:r>
            <w:r w:rsidRPr="006D35FE">
              <w:t>aux situations de</w:t>
            </w:r>
            <w:r>
              <w:t xml:space="preserve"> </w:t>
            </w:r>
            <w:r w:rsidRPr="006D35FE">
              <w:t>communication professionnelles</w:t>
            </w:r>
            <w:r>
              <w:t xml:space="preserve"> </w:t>
            </w:r>
            <w:r w:rsidRPr="006D35FE">
              <w:t>et institutionnelles</w:t>
            </w:r>
          </w:p>
        </w:tc>
        <w:tc>
          <w:tcPr>
            <w:tcW w:w="2457" w:type="pct"/>
          </w:tcPr>
          <w:p w:rsidR="00EC7D3E" w:rsidRPr="006D35FE" w:rsidRDefault="00EC7D3E" w:rsidP="006B7A09">
            <w:pPr>
              <w:spacing w:after="20"/>
              <w:jc w:val="both"/>
            </w:pPr>
            <w:r w:rsidRPr="006D35FE">
              <w:t>choisir et utiliser les supports appropriés</w:t>
            </w:r>
            <w:r>
              <w:t xml:space="preserve"> </w:t>
            </w:r>
            <w:r w:rsidRPr="006D35FE">
              <w:t>au message et au public :</w:t>
            </w:r>
            <w:r>
              <w:t xml:space="preserve"> </w:t>
            </w:r>
            <w:r w:rsidRPr="006D35FE">
              <w:t>. transparent</w:t>
            </w:r>
          </w:p>
          <w:p w:rsidR="00EC7D3E" w:rsidRPr="006D35FE" w:rsidRDefault="00EC7D3E" w:rsidP="006B7A09">
            <w:pPr>
              <w:spacing w:after="20"/>
              <w:jc w:val="both"/>
            </w:pPr>
            <w:r w:rsidRPr="006D35FE">
              <w:t>montage audiovisuel, vidéo, film</w:t>
            </w:r>
            <w:r>
              <w:t xml:space="preserve"> </w:t>
            </w:r>
            <w:r w:rsidRPr="006D35FE">
              <w:t>. panneaux</w:t>
            </w:r>
            <w:r>
              <w:t xml:space="preserve">, </w:t>
            </w:r>
            <w:r w:rsidRPr="006D35FE">
              <w:t>tableaux</w:t>
            </w:r>
            <w:r>
              <w:t xml:space="preserve">, </w:t>
            </w:r>
            <w:r w:rsidRPr="006D35FE">
              <w:t>dépliant, journal</w:t>
            </w:r>
            <w:r>
              <w:t xml:space="preserve">, </w:t>
            </w:r>
            <w:r w:rsidRPr="006D35FE">
              <w:t>émission de radio</w:t>
            </w:r>
            <w:r>
              <w:t xml:space="preserve">, </w:t>
            </w:r>
            <w:r w:rsidRPr="006D35FE">
              <w:t>réunion-débat</w:t>
            </w:r>
          </w:p>
          <w:p w:rsidR="00EC7D3E" w:rsidRPr="006D35FE" w:rsidRDefault="00EC7D3E" w:rsidP="006B7A09">
            <w:pPr>
              <w:spacing w:after="20"/>
              <w:jc w:val="both"/>
            </w:pPr>
            <w:r w:rsidRPr="006D35FE">
              <w:t>organigramme</w:t>
            </w:r>
          </w:p>
          <w:p w:rsidR="00EC7D3E" w:rsidRPr="006D35FE" w:rsidRDefault="00EC7D3E" w:rsidP="006B7A09">
            <w:pPr>
              <w:spacing w:after="20"/>
              <w:jc w:val="both"/>
            </w:pPr>
            <w:r w:rsidRPr="006D35FE">
              <w:t>affiche</w:t>
            </w:r>
          </w:p>
          <w:p w:rsidR="00EC7D3E" w:rsidRPr="006D35FE" w:rsidRDefault="00EC7D3E" w:rsidP="006B7A09">
            <w:pPr>
              <w:spacing w:after="20"/>
              <w:jc w:val="both"/>
            </w:pPr>
            <w:r w:rsidRPr="006D35FE">
              <w:t>maquette</w:t>
            </w:r>
          </w:p>
          <w:p w:rsidR="00EC7D3E" w:rsidRPr="006D35FE" w:rsidRDefault="00EC7D3E" w:rsidP="006B7A09">
            <w:pPr>
              <w:spacing w:after="20"/>
              <w:jc w:val="both"/>
            </w:pPr>
            <w:r w:rsidRPr="006D35FE">
              <w:t>logo</w:t>
            </w:r>
          </w:p>
          <w:p w:rsidR="00EC7D3E" w:rsidRPr="006D35FE" w:rsidRDefault="00EC7D3E" w:rsidP="006B7A09">
            <w:pPr>
              <w:spacing w:after="20"/>
              <w:jc w:val="both"/>
            </w:pPr>
            <w:r w:rsidRPr="006D35FE">
              <w:t>expression théâtrale</w:t>
            </w:r>
          </w:p>
        </w:tc>
        <w:tc>
          <w:tcPr>
            <w:tcW w:w="1604" w:type="pct"/>
          </w:tcPr>
          <w:p w:rsidR="00EC7D3E" w:rsidRDefault="00EC7D3E" w:rsidP="006B7A09">
            <w:pPr>
              <w:jc w:val="both"/>
            </w:pPr>
            <w:r>
              <w:t xml:space="preserve">Justesse et pertinence du support </w:t>
            </w:r>
          </w:p>
          <w:p w:rsidR="00EC7D3E" w:rsidRPr="00783E13" w:rsidRDefault="00EC7D3E" w:rsidP="006B7A09">
            <w:pPr>
              <w:jc w:val="both"/>
            </w:pPr>
            <w:r>
              <w:t xml:space="preserve">Qualité de réception du message par les auditeurs </w:t>
            </w:r>
          </w:p>
        </w:tc>
      </w:tr>
      <w:tr w:rsidR="00EC7D3E" w:rsidRPr="008519AC" w:rsidTr="006B7A09">
        <w:tblPrEx>
          <w:tblCellMar>
            <w:top w:w="0" w:type="dxa"/>
            <w:bottom w:w="0" w:type="dxa"/>
          </w:tblCellMar>
        </w:tblPrEx>
        <w:trPr>
          <w:cantSplit/>
          <w:trHeight w:val="329"/>
        </w:trPr>
        <w:tc>
          <w:tcPr>
            <w:tcW w:w="939" w:type="pct"/>
          </w:tcPr>
          <w:p w:rsidR="00EC7D3E" w:rsidRPr="006D35FE" w:rsidRDefault="00EC7D3E" w:rsidP="006B7A09">
            <w:pPr>
              <w:jc w:val="both"/>
            </w:pPr>
            <w:r w:rsidRPr="00DB067D">
              <w:t>Mobiliser ses capacités d'expression</w:t>
            </w:r>
            <w:r>
              <w:t xml:space="preserve"> </w:t>
            </w:r>
            <w:r w:rsidRPr="00DB067D">
              <w:t>et de créativité pour produire</w:t>
            </w:r>
            <w:r>
              <w:t xml:space="preserve"> </w:t>
            </w:r>
            <w:r w:rsidRPr="00DB067D">
              <w:t>un message destiné au</w:t>
            </w:r>
            <w:r>
              <w:t xml:space="preserve"> </w:t>
            </w:r>
            <w:r w:rsidRPr="00DB067D">
              <w:t>public</w:t>
            </w:r>
          </w:p>
        </w:tc>
        <w:tc>
          <w:tcPr>
            <w:tcW w:w="2457" w:type="pct"/>
          </w:tcPr>
          <w:p w:rsidR="00EC7D3E" w:rsidRPr="006D35FE" w:rsidRDefault="00EC7D3E" w:rsidP="006B7A09">
            <w:pPr>
              <w:jc w:val="both"/>
            </w:pPr>
          </w:p>
        </w:tc>
        <w:tc>
          <w:tcPr>
            <w:tcW w:w="1604" w:type="pct"/>
          </w:tcPr>
          <w:p w:rsidR="00EC7D3E" w:rsidRDefault="00EC7D3E" w:rsidP="006B7A09">
            <w:pPr>
              <w:jc w:val="both"/>
            </w:pPr>
            <w:r>
              <w:t xml:space="preserve">Qualité de l’expression </w:t>
            </w:r>
          </w:p>
          <w:p w:rsidR="00EC7D3E" w:rsidRPr="00783E13" w:rsidRDefault="00EC7D3E" w:rsidP="006B7A09">
            <w:pPr>
              <w:jc w:val="both"/>
            </w:pPr>
            <w:r>
              <w:t xml:space="preserve">Qualité du message transmis au public (mesuré par l’impact du message sur le public) </w:t>
            </w:r>
          </w:p>
        </w:tc>
      </w:tr>
      <w:tr w:rsidR="00EC7D3E" w:rsidRPr="008519AC" w:rsidTr="006B7A09">
        <w:tblPrEx>
          <w:tblCellMar>
            <w:top w:w="0" w:type="dxa"/>
            <w:bottom w:w="0" w:type="dxa"/>
          </w:tblCellMar>
        </w:tblPrEx>
        <w:trPr>
          <w:cantSplit/>
          <w:trHeight w:val="329"/>
        </w:trPr>
        <w:tc>
          <w:tcPr>
            <w:tcW w:w="939" w:type="pct"/>
          </w:tcPr>
          <w:p w:rsidR="00EC7D3E" w:rsidRPr="00DB067D" w:rsidRDefault="00EC7D3E" w:rsidP="006B7A09">
            <w:pPr>
              <w:jc w:val="both"/>
            </w:pPr>
            <w:r>
              <w:t xml:space="preserve">D </w:t>
            </w:r>
            <w:r w:rsidRPr="00104600">
              <w:rPr>
                <w:b/>
                <w:bCs/>
              </w:rPr>
              <w:t>Analyser des situations d'interaction et animer des groupes</w:t>
            </w:r>
          </w:p>
        </w:tc>
        <w:tc>
          <w:tcPr>
            <w:tcW w:w="2457" w:type="pct"/>
          </w:tcPr>
          <w:p w:rsidR="00EC7D3E" w:rsidRPr="006D35FE" w:rsidRDefault="00EC7D3E" w:rsidP="006B7A09">
            <w:pPr>
              <w:jc w:val="both"/>
            </w:pPr>
          </w:p>
        </w:tc>
        <w:tc>
          <w:tcPr>
            <w:tcW w:w="1604" w:type="pct"/>
          </w:tcPr>
          <w:p w:rsidR="00EC7D3E" w:rsidRPr="00783E13" w:rsidRDefault="00EC7D3E" w:rsidP="006B7A09">
            <w:pPr>
              <w:jc w:val="both"/>
            </w:pPr>
          </w:p>
        </w:tc>
      </w:tr>
      <w:tr w:rsidR="00EC7D3E" w:rsidRPr="008519AC" w:rsidTr="006B7A09">
        <w:tblPrEx>
          <w:tblCellMar>
            <w:top w:w="0" w:type="dxa"/>
            <w:bottom w:w="0" w:type="dxa"/>
          </w:tblCellMar>
        </w:tblPrEx>
        <w:trPr>
          <w:cantSplit/>
          <w:trHeight w:val="329"/>
        </w:trPr>
        <w:tc>
          <w:tcPr>
            <w:tcW w:w="939" w:type="pct"/>
          </w:tcPr>
          <w:p w:rsidR="00EC7D3E" w:rsidRPr="006D35FE" w:rsidRDefault="00EC7D3E" w:rsidP="006B7A09">
            <w:pPr>
              <w:jc w:val="both"/>
            </w:pPr>
            <w:r w:rsidRPr="00DB067D">
              <w:t>Comprendre les problèmes</w:t>
            </w:r>
            <w:r>
              <w:t xml:space="preserve"> </w:t>
            </w:r>
            <w:r w:rsidRPr="00DB067D">
              <w:t>humains de la communication,</w:t>
            </w:r>
            <w:r>
              <w:t xml:space="preserve"> </w:t>
            </w:r>
            <w:r w:rsidRPr="00DB067D">
              <w:t>les systèmes d'interaction</w:t>
            </w:r>
            <w:r>
              <w:t xml:space="preserve"> </w:t>
            </w:r>
            <w:r w:rsidRPr="00DB067D">
              <w:t>dans le groupe et leur fonctionnement</w:t>
            </w:r>
            <w:r>
              <w:t xml:space="preserve"> </w:t>
            </w:r>
            <w:r w:rsidRPr="00DB067D">
              <w:t>dynamique</w:t>
            </w:r>
          </w:p>
        </w:tc>
        <w:tc>
          <w:tcPr>
            <w:tcW w:w="2457" w:type="pct"/>
          </w:tcPr>
          <w:p w:rsidR="00EC7D3E" w:rsidRPr="002C594A" w:rsidRDefault="00EC7D3E" w:rsidP="006B7A09">
            <w:pPr>
              <w:spacing w:after="20"/>
              <w:jc w:val="both"/>
            </w:pPr>
            <w:r w:rsidRPr="002C594A">
              <w:t>schémas de communication</w:t>
            </w:r>
          </w:p>
          <w:p w:rsidR="00EC7D3E" w:rsidRPr="002C594A" w:rsidRDefault="00EC7D3E" w:rsidP="006B7A09">
            <w:pPr>
              <w:spacing w:after="20"/>
              <w:jc w:val="both"/>
            </w:pPr>
            <w:r w:rsidRPr="002C594A">
              <w:t>analyse de situations d'interactions :</w:t>
            </w:r>
            <w:r>
              <w:t xml:space="preserve"> </w:t>
            </w:r>
            <w:r w:rsidRPr="002C594A">
              <w:t>objectifs, stratégies, procédures</w:t>
            </w:r>
          </w:p>
          <w:p w:rsidR="00EC7D3E" w:rsidRPr="002C594A" w:rsidRDefault="00EC7D3E" w:rsidP="006B7A09">
            <w:pPr>
              <w:spacing w:after="20"/>
              <w:jc w:val="both"/>
            </w:pPr>
            <w:r w:rsidRPr="002C594A">
              <w:t>les obstacles à la communication</w:t>
            </w:r>
          </w:p>
          <w:p w:rsidR="00EC7D3E" w:rsidRPr="002C594A" w:rsidRDefault="00EC7D3E" w:rsidP="006B7A09">
            <w:pPr>
              <w:spacing w:after="20"/>
              <w:jc w:val="both"/>
            </w:pPr>
            <w:r w:rsidRPr="002C594A">
              <w:t>sensibilisation aux méthodes d'analyse</w:t>
            </w:r>
            <w:r>
              <w:t xml:space="preserve"> </w:t>
            </w:r>
            <w:r w:rsidRPr="002C594A">
              <w:t>de groupe</w:t>
            </w:r>
          </w:p>
          <w:p w:rsidR="00EC7D3E" w:rsidRPr="002C594A" w:rsidRDefault="00EC7D3E" w:rsidP="006B7A09">
            <w:pPr>
              <w:spacing w:after="20"/>
              <w:jc w:val="both"/>
            </w:pPr>
            <w:r w:rsidRPr="002C594A">
              <w:t>statuts, rôles, attitudes</w:t>
            </w:r>
          </w:p>
          <w:p w:rsidR="00EC7D3E" w:rsidRPr="006D35FE" w:rsidRDefault="00EC7D3E" w:rsidP="006B7A09">
            <w:pPr>
              <w:spacing w:after="20"/>
              <w:jc w:val="both"/>
            </w:pPr>
            <w:r w:rsidRPr="002C594A">
              <w:t>évaluation des interactions dans un</w:t>
            </w:r>
            <w:r>
              <w:t xml:space="preserve"> </w:t>
            </w:r>
            <w:r w:rsidRPr="002C594A">
              <w:t>groupe</w:t>
            </w:r>
          </w:p>
        </w:tc>
        <w:tc>
          <w:tcPr>
            <w:tcW w:w="1604" w:type="pct"/>
          </w:tcPr>
          <w:p w:rsidR="00EC7D3E" w:rsidRDefault="00EC7D3E" w:rsidP="006B7A09">
            <w:pPr>
              <w:jc w:val="both"/>
            </w:pPr>
            <w:r>
              <w:t xml:space="preserve">Reconnaissance correcte des modes de communication </w:t>
            </w:r>
          </w:p>
          <w:p w:rsidR="00EC7D3E" w:rsidRPr="00783E13" w:rsidRDefault="00EC7D3E" w:rsidP="006B7A09">
            <w:pPr>
              <w:jc w:val="both"/>
            </w:pPr>
            <w:r>
              <w:t xml:space="preserve">Application correcte des techniques de groupes </w:t>
            </w:r>
          </w:p>
        </w:tc>
      </w:tr>
      <w:tr w:rsidR="00EC7D3E" w:rsidRPr="008519AC" w:rsidTr="006B7A09">
        <w:tblPrEx>
          <w:tblCellMar>
            <w:top w:w="0" w:type="dxa"/>
            <w:bottom w:w="0" w:type="dxa"/>
          </w:tblCellMar>
        </w:tblPrEx>
        <w:trPr>
          <w:cantSplit/>
          <w:trHeight w:val="329"/>
        </w:trPr>
        <w:tc>
          <w:tcPr>
            <w:tcW w:w="939" w:type="pct"/>
          </w:tcPr>
          <w:p w:rsidR="00EC7D3E" w:rsidRPr="00DB067D" w:rsidRDefault="00EC7D3E" w:rsidP="006B7A09">
            <w:pPr>
              <w:jc w:val="both"/>
            </w:pPr>
            <w:r w:rsidRPr="002C594A">
              <w:t>Conduire une explication,</w:t>
            </w:r>
            <w:r>
              <w:t xml:space="preserve"> </w:t>
            </w:r>
            <w:r w:rsidRPr="002C594A">
              <w:t>soutenir un projet, argumenter</w:t>
            </w:r>
            <w:r>
              <w:t xml:space="preserve"> </w:t>
            </w:r>
            <w:r w:rsidRPr="002C594A">
              <w:t>une position, répondre aux</w:t>
            </w:r>
            <w:r>
              <w:t xml:space="preserve"> </w:t>
            </w:r>
            <w:r w:rsidRPr="002C594A">
              <w:t>questions</w:t>
            </w:r>
          </w:p>
        </w:tc>
        <w:tc>
          <w:tcPr>
            <w:tcW w:w="2457" w:type="pct"/>
          </w:tcPr>
          <w:p w:rsidR="00EC7D3E" w:rsidRPr="002C594A" w:rsidRDefault="00EC7D3E" w:rsidP="006B7A09">
            <w:pPr>
              <w:spacing w:after="20"/>
              <w:jc w:val="both"/>
            </w:pPr>
            <w:r w:rsidRPr="002C594A">
              <w:t>les situations, enjeux, publics et objectifs</w:t>
            </w:r>
          </w:p>
          <w:p w:rsidR="00EC7D3E" w:rsidRPr="002C594A" w:rsidRDefault="00EC7D3E" w:rsidP="006B7A09">
            <w:pPr>
              <w:spacing w:after="20"/>
              <w:jc w:val="both"/>
            </w:pPr>
            <w:r w:rsidRPr="002C594A">
              <w:t>les règles et méthodes de la transmission</w:t>
            </w:r>
            <w:r>
              <w:t xml:space="preserve"> </w:t>
            </w:r>
            <w:r w:rsidRPr="002C594A">
              <w:t>orale à un public</w:t>
            </w:r>
          </w:p>
          <w:p w:rsidR="00EC7D3E" w:rsidRPr="002C594A" w:rsidRDefault="00EC7D3E" w:rsidP="006B7A09">
            <w:pPr>
              <w:spacing w:after="20"/>
              <w:jc w:val="both"/>
            </w:pPr>
            <w:r w:rsidRPr="002C594A">
              <w:t>l'argumentation</w:t>
            </w:r>
          </w:p>
        </w:tc>
        <w:tc>
          <w:tcPr>
            <w:tcW w:w="1604" w:type="pct"/>
          </w:tcPr>
          <w:p w:rsidR="00EC7D3E" w:rsidRPr="00783E13" w:rsidRDefault="00EC7D3E" w:rsidP="006B7A09">
            <w:pPr>
              <w:jc w:val="both"/>
            </w:pPr>
            <w:r>
              <w:t xml:space="preserve">Application correcte des techniques d’argumentation </w:t>
            </w:r>
          </w:p>
        </w:tc>
      </w:tr>
      <w:tr w:rsidR="00EC7D3E" w:rsidRPr="008519AC" w:rsidTr="006B7A09">
        <w:tblPrEx>
          <w:tblCellMar>
            <w:top w:w="0" w:type="dxa"/>
            <w:bottom w:w="0" w:type="dxa"/>
          </w:tblCellMar>
        </w:tblPrEx>
        <w:trPr>
          <w:cantSplit/>
          <w:trHeight w:val="329"/>
        </w:trPr>
        <w:tc>
          <w:tcPr>
            <w:tcW w:w="939" w:type="pct"/>
          </w:tcPr>
          <w:p w:rsidR="00EC7D3E" w:rsidRPr="002C594A" w:rsidRDefault="00EC7D3E" w:rsidP="006B7A09">
            <w:pPr>
              <w:jc w:val="both"/>
            </w:pPr>
            <w:r w:rsidRPr="002C594A">
              <w:lastRenderedPageBreak/>
              <w:t>Maîtriser les attitudes et</w:t>
            </w:r>
            <w:r>
              <w:t xml:space="preserve"> </w:t>
            </w:r>
            <w:r w:rsidRPr="002C594A">
              <w:t>techniques nécessaires aux</w:t>
            </w:r>
            <w:r>
              <w:t xml:space="preserve"> </w:t>
            </w:r>
            <w:r w:rsidRPr="002C594A">
              <w:t>situations d'entretien</w:t>
            </w:r>
          </w:p>
        </w:tc>
        <w:tc>
          <w:tcPr>
            <w:tcW w:w="2457" w:type="pct"/>
          </w:tcPr>
          <w:p w:rsidR="00EC7D3E" w:rsidRPr="002C594A" w:rsidRDefault="00EC7D3E" w:rsidP="006B7A09">
            <w:pPr>
              <w:spacing w:after="20"/>
              <w:jc w:val="both"/>
            </w:pPr>
            <w:r w:rsidRPr="002C594A">
              <w:t>les attitudes habituelles de face à face</w:t>
            </w:r>
          </w:p>
          <w:p w:rsidR="00EC7D3E" w:rsidRPr="002C594A" w:rsidRDefault="00EC7D3E" w:rsidP="006B7A09">
            <w:pPr>
              <w:spacing w:after="20"/>
              <w:jc w:val="both"/>
            </w:pPr>
            <w:r w:rsidRPr="002C594A">
              <w:t>l'écoute active et la reformulation</w:t>
            </w:r>
          </w:p>
          <w:p w:rsidR="00EC7D3E" w:rsidRPr="002C594A" w:rsidRDefault="00EC7D3E" w:rsidP="006B7A09">
            <w:pPr>
              <w:spacing w:after="20"/>
              <w:jc w:val="both"/>
            </w:pPr>
            <w:r w:rsidRPr="002C594A">
              <w:t>le questionnement</w:t>
            </w:r>
          </w:p>
          <w:p w:rsidR="00EC7D3E" w:rsidRPr="002C594A" w:rsidRDefault="00EC7D3E" w:rsidP="006B7A09">
            <w:pPr>
              <w:spacing w:after="20"/>
              <w:jc w:val="both"/>
            </w:pPr>
            <w:r w:rsidRPr="002C594A">
              <w:t>l'entretien dans la stratégie d'enquête</w:t>
            </w:r>
          </w:p>
          <w:p w:rsidR="00EC7D3E" w:rsidRPr="002C594A" w:rsidRDefault="00EC7D3E" w:rsidP="006B7A09">
            <w:pPr>
              <w:spacing w:after="20"/>
              <w:jc w:val="both"/>
            </w:pPr>
            <w:r w:rsidRPr="002C594A">
              <w:t>l'entretien dans la stratégie d'embauche</w:t>
            </w:r>
          </w:p>
        </w:tc>
        <w:tc>
          <w:tcPr>
            <w:tcW w:w="1604" w:type="pct"/>
          </w:tcPr>
          <w:p w:rsidR="00EC7D3E" w:rsidRPr="00783E13" w:rsidRDefault="00EC7D3E" w:rsidP="006B7A09">
            <w:pPr>
              <w:jc w:val="both"/>
            </w:pPr>
            <w:r>
              <w:t xml:space="preserve">Empathie, capacité d’écoute et de reformulation </w:t>
            </w:r>
          </w:p>
        </w:tc>
      </w:tr>
      <w:tr w:rsidR="00EC7D3E" w:rsidRPr="008519AC" w:rsidTr="006B7A09">
        <w:tblPrEx>
          <w:tblCellMar>
            <w:top w:w="0" w:type="dxa"/>
            <w:bottom w:w="0" w:type="dxa"/>
          </w:tblCellMar>
        </w:tblPrEx>
        <w:trPr>
          <w:cantSplit/>
          <w:trHeight w:val="329"/>
        </w:trPr>
        <w:tc>
          <w:tcPr>
            <w:tcW w:w="939" w:type="pct"/>
          </w:tcPr>
          <w:p w:rsidR="00EC7D3E" w:rsidRPr="002C594A" w:rsidRDefault="00EC7D3E" w:rsidP="006B7A09">
            <w:pPr>
              <w:jc w:val="both"/>
            </w:pPr>
            <w:r>
              <w:t>.</w:t>
            </w:r>
          </w:p>
        </w:tc>
        <w:tc>
          <w:tcPr>
            <w:tcW w:w="2457" w:type="pct"/>
          </w:tcPr>
          <w:p w:rsidR="00EC7D3E" w:rsidRPr="002C594A" w:rsidRDefault="00EC7D3E" w:rsidP="006B7A09">
            <w:pPr>
              <w:spacing w:after="20"/>
              <w:jc w:val="both"/>
            </w:pPr>
            <w:r w:rsidRPr="002C594A">
              <w:t>évaluation de la situation, des objectifs</w:t>
            </w:r>
            <w:r>
              <w:t xml:space="preserve"> </w:t>
            </w:r>
            <w:r w:rsidRPr="002C594A">
              <w:t>du groupe</w:t>
            </w:r>
          </w:p>
          <w:p w:rsidR="00EC7D3E" w:rsidRPr="002C594A" w:rsidRDefault="00EC7D3E" w:rsidP="006B7A09">
            <w:pPr>
              <w:spacing w:after="20"/>
              <w:jc w:val="both"/>
            </w:pPr>
            <w:r w:rsidRPr="002C594A">
              <w:t>observation du déroulement d'une</w:t>
            </w:r>
            <w:r>
              <w:t xml:space="preserve"> </w:t>
            </w:r>
            <w:r w:rsidRPr="002C594A">
              <w:t>réunion et du rôle de chacun</w:t>
            </w:r>
          </w:p>
          <w:p w:rsidR="00EC7D3E" w:rsidRPr="002C594A" w:rsidRDefault="00EC7D3E" w:rsidP="006B7A09">
            <w:pPr>
              <w:spacing w:after="20"/>
              <w:jc w:val="both"/>
            </w:pPr>
            <w:r w:rsidRPr="002C594A">
              <w:t>écouter, prendre des notes, reformuler</w:t>
            </w:r>
          </w:p>
          <w:p w:rsidR="00EC7D3E" w:rsidRPr="002C594A" w:rsidRDefault="00EC7D3E" w:rsidP="006B7A09">
            <w:pPr>
              <w:spacing w:after="20"/>
              <w:jc w:val="both"/>
            </w:pPr>
            <w:r w:rsidRPr="002C594A">
              <w:t>intervenir d'une manière constructive</w:t>
            </w:r>
          </w:p>
        </w:tc>
        <w:tc>
          <w:tcPr>
            <w:tcW w:w="1604" w:type="pct"/>
          </w:tcPr>
          <w:p w:rsidR="00EC7D3E" w:rsidRPr="00783E13" w:rsidRDefault="00EC7D3E" w:rsidP="006B7A09">
            <w:pPr>
              <w:jc w:val="both"/>
            </w:pPr>
            <w:r>
              <w:t xml:space="preserve">Analyse correcte de la vie du groupe </w:t>
            </w:r>
          </w:p>
        </w:tc>
      </w:tr>
      <w:tr w:rsidR="00EC7D3E" w:rsidRPr="008519AC" w:rsidTr="006B7A09">
        <w:tblPrEx>
          <w:tblCellMar>
            <w:top w:w="0" w:type="dxa"/>
            <w:bottom w:w="0" w:type="dxa"/>
          </w:tblCellMar>
        </w:tblPrEx>
        <w:trPr>
          <w:cantSplit/>
          <w:trHeight w:val="329"/>
        </w:trPr>
        <w:tc>
          <w:tcPr>
            <w:tcW w:w="939" w:type="pct"/>
          </w:tcPr>
          <w:p w:rsidR="00EC7D3E" w:rsidRPr="002C594A" w:rsidRDefault="00EC7D3E" w:rsidP="006B7A09">
            <w:pPr>
              <w:jc w:val="both"/>
            </w:pPr>
            <w:r w:rsidRPr="002C594A">
              <w:t>Connaître et utiliser les règles</w:t>
            </w:r>
            <w:r>
              <w:t xml:space="preserve"> </w:t>
            </w:r>
            <w:r w:rsidRPr="002C594A">
              <w:t>de la conduite des réunions ;</w:t>
            </w:r>
            <w:r>
              <w:t xml:space="preserve"> </w:t>
            </w:r>
            <w:r w:rsidRPr="002C594A">
              <w:t>aniiner des groupes restreints</w:t>
            </w:r>
          </w:p>
        </w:tc>
        <w:tc>
          <w:tcPr>
            <w:tcW w:w="2457" w:type="pct"/>
          </w:tcPr>
          <w:p w:rsidR="00EC7D3E" w:rsidRPr="002C594A" w:rsidRDefault="00EC7D3E" w:rsidP="006B7A09">
            <w:pPr>
              <w:spacing w:after="20"/>
              <w:jc w:val="both"/>
            </w:pPr>
            <w:r w:rsidRPr="002C594A">
              <w:t>stratégie des réunions : le rôle des</w:t>
            </w:r>
            <w:r>
              <w:t xml:space="preserve"> </w:t>
            </w:r>
            <w:r w:rsidRPr="002C594A">
              <w:t>réunions au sein de l'entreprise</w:t>
            </w:r>
          </w:p>
          <w:p w:rsidR="00EC7D3E" w:rsidRPr="002C594A" w:rsidRDefault="00EC7D3E" w:rsidP="006B7A09">
            <w:pPr>
              <w:spacing w:after="20"/>
              <w:jc w:val="both"/>
            </w:pPr>
            <w:r w:rsidRPr="002C594A">
              <w:t>typologie des réunions</w:t>
            </w:r>
          </w:p>
          <w:p w:rsidR="00EC7D3E" w:rsidRPr="002C594A" w:rsidRDefault="00EC7D3E" w:rsidP="006B7A09">
            <w:pPr>
              <w:spacing w:after="20"/>
              <w:jc w:val="both"/>
            </w:pPr>
            <w:r w:rsidRPr="002C594A">
              <w:t>objectifs des réunions et conduite</w:t>
            </w:r>
            <w:r>
              <w:t xml:space="preserve"> </w:t>
            </w:r>
            <w:r w:rsidRPr="002C594A">
              <w:t>appropriée : information, recherche</w:t>
            </w:r>
            <w:r>
              <w:t xml:space="preserve"> </w:t>
            </w:r>
            <w:r w:rsidRPr="002C594A">
              <w:t>de solutions, négociation, décision</w:t>
            </w:r>
            <w:r>
              <w:t xml:space="preserve"> </w:t>
            </w:r>
          </w:p>
          <w:p w:rsidR="00EC7D3E" w:rsidRPr="002C594A" w:rsidRDefault="00EC7D3E" w:rsidP="006B7A09">
            <w:pPr>
              <w:spacing w:after="20"/>
              <w:jc w:val="both"/>
            </w:pPr>
            <w:r w:rsidRPr="002C594A">
              <w:t>les fonctions de l'animateur d'un</w:t>
            </w:r>
            <w:r>
              <w:t xml:space="preserve"> </w:t>
            </w:r>
            <w:r w:rsidRPr="002C594A">
              <w:t>groupe de travail : production,</w:t>
            </w:r>
            <w:r>
              <w:t xml:space="preserve"> </w:t>
            </w:r>
            <w:r w:rsidRPr="002C594A">
              <w:t>régulation, facilitation</w:t>
            </w:r>
          </w:p>
          <w:p w:rsidR="00EC7D3E" w:rsidRPr="002C594A" w:rsidRDefault="00EC7D3E" w:rsidP="006B7A09">
            <w:pPr>
              <w:spacing w:after="20"/>
              <w:jc w:val="both"/>
            </w:pPr>
            <w:r w:rsidRPr="002C594A">
              <w:t>préparation, déroulement, suivi de</w:t>
            </w:r>
            <w:r>
              <w:t xml:space="preserve"> </w:t>
            </w:r>
            <w:r w:rsidRPr="002C594A">
              <w:t>réunions</w:t>
            </w:r>
          </w:p>
          <w:p w:rsidR="00EC7D3E" w:rsidRPr="002C594A" w:rsidRDefault="00EC7D3E" w:rsidP="006B7A09">
            <w:pPr>
              <w:spacing w:after="20"/>
              <w:jc w:val="both"/>
            </w:pPr>
            <w:r w:rsidRPr="002C594A">
              <w:t>gestion des groupes de travail :</w:t>
            </w:r>
            <w:r>
              <w:t xml:space="preserve"> </w:t>
            </w:r>
            <w:r w:rsidRPr="002C594A">
              <w:t>coordination</w:t>
            </w:r>
            <w:r>
              <w:t xml:space="preserve">, </w:t>
            </w:r>
            <w:r w:rsidRPr="002C594A">
              <w:t xml:space="preserve"> répartition des tâches</w:t>
            </w:r>
            <w:r>
              <w:t xml:space="preserve">, </w:t>
            </w:r>
            <w:r w:rsidRPr="002C594A">
              <w:t>rythme des réunions</w:t>
            </w:r>
            <w:r>
              <w:t xml:space="preserve">, </w:t>
            </w:r>
            <w:r w:rsidRPr="002C594A">
              <w:t>circulation de l'information</w:t>
            </w:r>
          </w:p>
        </w:tc>
        <w:tc>
          <w:tcPr>
            <w:tcW w:w="1604" w:type="pct"/>
          </w:tcPr>
          <w:p w:rsidR="00EC7D3E" w:rsidRPr="00783E13" w:rsidRDefault="00EC7D3E" w:rsidP="006B7A09">
            <w:pPr>
              <w:jc w:val="both"/>
            </w:pPr>
            <w:r>
              <w:t xml:space="preserve">Application conformes des techniques d’animation de groupe </w:t>
            </w:r>
          </w:p>
        </w:tc>
      </w:tr>
    </w:tbl>
    <w:p w:rsidR="00EC7D3E" w:rsidRDefault="00EC7D3E" w:rsidP="00EC7D3E">
      <w:pPr>
        <w:jc w:val="both"/>
      </w:pPr>
    </w:p>
    <w:p w:rsidR="00EC7D3E" w:rsidRDefault="00EC7D3E" w:rsidP="00EC7D3E">
      <w:pPr>
        <w:jc w:val="both"/>
        <w:sectPr w:rsidR="00EC7D3E" w:rsidSect="00060C61">
          <w:pgSz w:w="16840" w:h="11907" w:orient="landscape" w:code="9"/>
          <w:pgMar w:top="1134" w:right="1134" w:bottom="1134" w:left="1134" w:header="720" w:footer="720" w:gutter="0"/>
          <w:pgNumType w:start="45"/>
          <w:cols w:space="720"/>
        </w:sectPr>
      </w:pPr>
    </w:p>
    <w:p w:rsidR="00EC7D3E" w:rsidRPr="003C5311" w:rsidRDefault="00EC7D3E" w:rsidP="00EC7D3E">
      <w:pPr>
        <w:rPr>
          <w:smallCaps/>
        </w:rPr>
      </w:pPr>
      <w:r w:rsidRPr="003C5311">
        <w:rPr>
          <w:smallCaps/>
        </w:rPr>
        <w:lastRenderedPageBreak/>
        <w:t xml:space="preserve">Répartition horaire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
        <w:gridCol w:w="4678"/>
        <w:gridCol w:w="1608"/>
      </w:tblGrid>
      <w:tr w:rsidR="00EC7D3E" w:rsidRPr="003C5311" w:rsidTr="006B7A09">
        <w:tc>
          <w:tcPr>
            <w:tcW w:w="392" w:type="dxa"/>
            <w:vMerge w:val="restart"/>
            <w:tcBorders>
              <w:top w:val="nil"/>
              <w:left w:val="nil"/>
              <w:right w:val="nil"/>
            </w:tcBorders>
          </w:tcPr>
          <w:p w:rsidR="00EC7D3E" w:rsidRPr="003C5311" w:rsidRDefault="00EC7D3E" w:rsidP="006B7A09"/>
        </w:tc>
        <w:tc>
          <w:tcPr>
            <w:tcW w:w="4678" w:type="dxa"/>
            <w:vMerge w:val="restart"/>
            <w:tcBorders>
              <w:top w:val="nil"/>
              <w:left w:val="nil"/>
              <w:right w:val="single" w:sz="4" w:space="0" w:color="auto"/>
            </w:tcBorders>
          </w:tcPr>
          <w:p w:rsidR="00EC7D3E" w:rsidRPr="003C5311" w:rsidRDefault="00EC7D3E" w:rsidP="006B7A09"/>
        </w:tc>
        <w:tc>
          <w:tcPr>
            <w:tcW w:w="1608" w:type="dxa"/>
          </w:tcPr>
          <w:p w:rsidR="00EC7D3E" w:rsidRPr="003C5311" w:rsidRDefault="00EC7D3E" w:rsidP="006B7A09">
            <w:pPr>
              <w:jc w:val="center"/>
            </w:pPr>
            <w:r>
              <w:t>Année 2</w:t>
            </w:r>
          </w:p>
        </w:tc>
      </w:tr>
      <w:tr w:rsidR="00EC7D3E" w:rsidRPr="003C5311" w:rsidTr="006B7A09">
        <w:tc>
          <w:tcPr>
            <w:tcW w:w="392" w:type="dxa"/>
            <w:vMerge/>
            <w:tcBorders>
              <w:left w:val="nil"/>
              <w:right w:val="nil"/>
            </w:tcBorders>
          </w:tcPr>
          <w:p w:rsidR="00EC7D3E" w:rsidRPr="003C5311" w:rsidRDefault="00EC7D3E" w:rsidP="006B7A09"/>
        </w:tc>
        <w:tc>
          <w:tcPr>
            <w:tcW w:w="4678" w:type="dxa"/>
            <w:vMerge/>
            <w:tcBorders>
              <w:left w:val="nil"/>
              <w:right w:val="single" w:sz="4" w:space="0" w:color="auto"/>
            </w:tcBorders>
          </w:tcPr>
          <w:p w:rsidR="00EC7D3E" w:rsidRPr="003C5311" w:rsidRDefault="00EC7D3E" w:rsidP="006B7A09"/>
        </w:tc>
        <w:tc>
          <w:tcPr>
            <w:tcW w:w="1608" w:type="dxa"/>
          </w:tcPr>
          <w:p w:rsidR="00EC7D3E" w:rsidRPr="003C5311" w:rsidRDefault="00EC7D3E" w:rsidP="006B7A09">
            <w:pPr>
              <w:jc w:val="center"/>
              <w:rPr>
                <w:sz w:val="20"/>
                <w:szCs w:val="20"/>
              </w:rPr>
            </w:pPr>
            <w:r w:rsidRPr="003C5311">
              <w:rPr>
                <w:sz w:val="20"/>
                <w:szCs w:val="20"/>
              </w:rPr>
              <w:t>Cours/ TD</w:t>
            </w:r>
          </w:p>
        </w:tc>
      </w:tr>
      <w:tr w:rsidR="00EC7D3E" w:rsidRPr="003C5311" w:rsidTr="006B7A09">
        <w:tc>
          <w:tcPr>
            <w:tcW w:w="392" w:type="dxa"/>
          </w:tcPr>
          <w:p w:rsidR="00EC7D3E" w:rsidRPr="003C5311" w:rsidRDefault="00EC7D3E" w:rsidP="006B7A09"/>
        </w:tc>
        <w:tc>
          <w:tcPr>
            <w:tcW w:w="4678" w:type="dxa"/>
          </w:tcPr>
          <w:p w:rsidR="00EC7D3E" w:rsidRPr="007A6BE2" w:rsidRDefault="00EC7D3E" w:rsidP="006B7A09">
            <w:pPr>
              <w:jc w:val="right"/>
              <w:rPr>
                <w:b/>
                <w:bCs/>
              </w:rPr>
            </w:pPr>
            <w:r w:rsidRPr="007A6BE2">
              <w:rPr>
                <w:b/>
                <w:bCs/>
              </w:rPr>
              <w:t xml:space="preserve">Total </w:t>
            </w:r>
          </w:p>
        </w:tc>
        <w:tc>
          <w:tcPr>
            <w:tcW w:w="1608" w:type="dxa"/>
          </w:tcPr>
          <w:p w:rsidR="00EC7D3E" w:rsidRPr="007A6BE2" w:rsidRDefault="00EC7D3E" w:rsidP="006B7A09">
            <w:pPr>
              <w:jc w:val="center"/>
              <w:rPr>
                <w:b/>
                <w:bCs/>
                <w:sz w:val="20"/>
                <w:szCs w:val="20"/>
              </w:rPr>
            </w:pPr>
            <w:r>
              <w:rPr>
                <w:b/>
                <w:bCs/>
                <w:sz w:val="20"/>
                <w:szCs w:val="20"/>
              </w:rPr>
              <w:t>3</w:t>
            </w:r>
            <w:r w:rsidRPr="007A6BE2">
              <w:rPr>
                <w:b/>
                <w:bCs/>
                <w:sz w:val="20"/>
                <w:szCs w:val="20"/>
              </w:rPr>
              <w:t>0</w:t>
            </w:r>
          </w:p>
        </w:tc>
      </w:tr>
      <w:tr w:rsidR="00EC7D3E" w:rsidRPr="003C5311" w:rsidTr="006B7A09">
        <w:tc>
          <w:tcPr>
            <w:tcW w:w="392" w:type="dxa"/>
          </w:tcPr>
          <w:p w:rsidR="00EC7D3E" w:rsidRPr="003C5311" w:rsidRDefault="00EC7D3E" w:rsidP="006B7A09">
            <w:r w:rsidRPr="003C5311">
              <w:t>A</w:t>
            </w:r>
          </w:p>
        </w:tc>
        <w:tc>
          <w:tcPr>
            <w:tcW w:w="4678" w:type="dxa"/>
          </w:tcPr>
          <w:p w:rsidR="00EC7D3E" w:rsidRPr="003C5311" w:rsidRDefault="00EC7D3E" w:rsidP="006B7A09">
            <w:r w:rsidRPr="003C5311">
              <w:rPr>
                <w:b/>
                <w:bCs/>
              </w:rPr>
              <w:t>Utiliser des sources et produits documentaires et maîtriser l'information</w:t>
            </w:r>
          </w:p>
        </w:tc>
        <w:tc>
          <w:tcPr>
            <w:tcW w:w="1608" w:type="dxa"/>
          </w:tcPr>
          <w:p w:rsidR="00EC7D3E" w:rsidRPr="003C5311" w:rsidRDefault="00EC7D3E" w:rsidP="006B7A09">
            <w:pPr>
              <w:jc w:val="center"/>
              <w:rPr>
                <w:sz w:val="20"/>
                <w:szCs w:val="20"/>
              </w:rPr>
            </w:pPr>
            <w:r>
              <w:rPr>
                <w:sz w:val="20"/>
                <w:szCs w:val="20"/>
              </w:rPr>
              <w:t>05</w:t>
            </w:r>
          </w:p>
        </w:tc>
      </w:tr>
      <w:tr w:rsidR="00EC7D3E" w:rsidRPr="003C5311" w:rsidTr="006B7A09">
        <w:tc>
          <w:tcPr>
            <w:tcW w:w="392" w:type="dxa"/>
          </w:tcPr>
          <w:p w:rsidR="00EC7D3E" w:rsidRPr="003C5311" w:rsidRDefault="00EC7D3E" w:rsidP="006B7A09">
            <w:r w:rsidRPr="003C5311">
              <w:t>B</w:t>
            </w:r>
          </w:p>
        </w:tc>
        <w:tc>
          <w:tcPr>
            <w:tcW w:w="4678" w:type="dxa"/>
          </w:tcPr>
          <w:p w:rsidR="00EC7D3E" w:rsidRPr="003C5311" w:rsidRDefault="00EC7D3E" w:rsidP="006B7A09">
            <w:r w:rsidRPr="003C5311">
              <w:rPr>
                <w:b/>
                <w:bCs/>
              </w:rPr>
              <w:t>Mettre en œuvre une méthode d'analyse et de réflexion pour organiser sa pensée, son discours et son action</w:t>
            </w:r>
          </w:p>
        </w:tc>
        <w:tc>
          <w:tcPr>
            <w:tcW w:w="1608" w:type="dxa"/>
          </w:tcPr>
          <w:p w:rsidR="00EC7D3E" w:rsidRPr="003C5311" w:rsidRDefault="00EC7D3E" w:rsidP="006B7A09">
            <w:pPr>
              <w:jc w:val="center"/>
              <w:rPr>
                <w:sz w:val="20"/>
                <w:szCs w:val="20"/>
              </w:rPr>
            </w:pPr>
            <w:r>
              <w:rPr>
                <w:sz w:val="20"/>
                <w:szCs w:val="20"/>
              </w:rPr>
              <w:t>10</w:t>
            </w:r>
          </w:p>
        </w:tc>
      </w:tr>
      <w:tr w:rsidR="00EC7D3E" w:rsidRPr="003C5311" w:rsidTr="006B7A09">
        <w:tc>
          <w:tcPr>
            <w:tcW w:w="392" w:type="dxa"/>
          </w:tcPr>
          <w:p w:rsidR="00EC7D3E" w:rsidRPr="003C5311" w:rsidRDefault="00EC7D3E" w:rsidP="006B7A09">
            <w:r w:rsidRPr="003C5311">
              <w:t>C</w:t>
            </w:r>
          </w:p>
        </w:tc>
        <w:tc>
          <w:tcPr>
            <w:tcW w:w="4678" w:type="dxa"/>
          </w:tcPr>
          <w:p w:rsidR="00EC7D3E" w:rsidRPr="003C5311" w:rsidRDefault="00EC7D3E" w:rsidP="006B7A09">
            <w:r w:rsidRPr="003C5311">
              <w:rPr>
                <w:b/>
                <w:bCs/>
              </w:rPr>
              <w:t>Développer des capacités personnelles d'expression, de communication et de création</w:t>
            </w:r>
          </w:p>
        </w:tc>
        <w:tc>
          <w:tcPr>
            <w:tcW w:w="1608" w:type="dxa"/>
          </w:tcPr>
          <w:p w:rsidR="00EC7D3E" w:rsidRPr="003C5311" w:rsidRDefault="00EC7D3E" w:rsidP="006B7A09">
            <w:pPr>
              <w:jc w:val="center"/>
              <w:rPr>
                <w:sz w:val="20"/>
                <w:szCs w:val="20"/>
              </w:rPr>
            </w:pPr>
            <w:r>
              <w:rPr>
                <w:sz w:val="20"/>
                <w:szCs w:val="20"/>
              </w:rPr>
              <w:t>10</w:t>
            </w:r>
          </w:p>
        </w:tc>
      </w:tr>
      <w:tr w:rsidR="00EC7D3E" w:rsidRPr="006607ED" w:rsidTr="006B7A09">
        <w:tc>
          <w:tcPr>
            <w:tcW w:w="392" w:type="dxa"/>
          </w:tcPr>
          <w:p w:rsidR="00EC7D3E" w:rsidRPr="003C5311" w:rsidRDefault="00EC7D3E" w:rsidP="006B7A09">
            <w:r w:rsidRPr="003C5311">
              <w:t>D</w:t>
            </w:r>
          </w:p>
        </w:tc>
        <w:tc>
          <w:tcPr>
            <w:tcW w:w="4678" w:type="dxa"/>
          </w:tcPr>
          <w:p w:rsidR="00EC7D3E" w:rsidRPr="003C5311" w:rsidRDefault="00EC7D3E" w:rsidP="006B7A09">
            <w:r w:rsidRPr="003C5311">
              <w:rPr>
                <w:b/>
                <w:bCs/>
              </w:rPr>
              <w:t>Analyser des situations d'interaction et animer des groupes</w:t>
            </w:r>
          </w:p>
        </w:tc>
        <w:tc>
          <w:tcPr>
            <w:tcW w:w="1608" w:type="dxa"/>
          </w:tcPr>
          <w:p w:rsidR="00EC7D3E" w:rsidRPr="006607ED" w:rsidRDefault="00EC7D3E" w:rsidP="006B7A09">
            <w:pPr>
              <w:jc w:val="center"/>
              <w:rPr>
                <w:sz w:val="20"/>
                <w:szCs w:val="20"/>
              </w:rPr>
            </w:pPr>
            <w:r>
              <w:rPr>
                <w:sz w:val="20"/>
                <w:szCs w:val="20"/>
              </w:rPr>
              <w:t>05</w:t>
            </w:r>
          </w:p>
        </w:tc>
      </w:tr>
    </w:tbl>
    <w:p w:rsidR="00EC7D3E" w:rsidRDefault="00EC7D3E" w:rsidP="00EC7D3E">
      <w:pPr>
        <w:rPr>
          <w:smallCaps/>
        </w:rPr>
      </w:pPr>
    </w:p>
    <w:p w:rsidR="00EC7D3E" w:rsidRDefault="00EC7D3E" w:rsidP="00EC7D3E">
      <w:pPr>
        <w:rPr>
          <w:smallCaps/>
        </w:rPr>
      </w:pPr>
      <w:r w:rsidRPr="00885B43">
        <w:rPr>
          <w:smallCaps/>
        </w:rPr>
        <w:t>Recommandations pédagogiques</w:t>
      </w:r>
    </w:p>
    <w:p w:rsidR="00EC7D3E" w:rsidRPr="00A82609" w:rsidRDefault="00EC7D3E" w:rsidP="00EC7D3E">
      <w:pPr>
        <w:jc w:val="both"/>
        <w:rPr>
          <w:b/>
          <w:i/>
          <w:smallCaps/>
        </w:rPr>
      </w:pPr>
      <w:r w:rsidRPr="00A82609">
        <w:rPr>
          <w:b/>
          <w:i/>
          <w:smallCaps/>
        </w:rPr>
        <w:t xml:space="preserve">Objectif </w:t>
      </w:r>
      <w:r>
        <w:rPr>
          <w:b/>
          <w:i/>
          <w:smallCaps/>
        </w:rPr>
        <w:t>A</w:t>
      </w:r>
      <w:r w:rsidRPr="00A82609">
        <w:rPr>
          <w:b/>
          <w:i/>
          <w:smallCaps/>
        </w:rPr>
        <w:t xml:space="preserve"> </w:t>
      </w:r>
    </w:p>
    <w:p w:rsidR="00EC7D3E" w:rsidRDefault="00EC7D3E" w:rsidP="00EC7D3E">
      <w:pPr>
        <w:jc w:val="both"/>
        <w:rPr>
          <w:i/>
          <w:u w:val="single"/>
        </w:rPr>
      </w:pPr>
      <w:r w:rsidRPr="002C594A">
        <w:rPr>
          <w:i/>
          <w:u w:val="single"/>
        </w:rPr>
        <w:t>Détecter les lieux documentaires et s'y repérer</w:t>
      </w:r>
    </w:p>
    <w:p w:rsidR="00EC7D3E" w:rsidRPr="002C594A" w:rsidRDefault="00EC7D3E" w:rsidP="00EC7D3E">
      <w:pPr>
        <w:jc w:val="both"/>
      </w:pPr>
      <w:r w:rsidRPr="002C594A">
        <w:t>Recherche sur un thème donné en exploitant les ressources de l'établissement,</w:t>
      </w:r>
      <w:r>
        <w:t xml:space="preserve"> </w:t>
      </w:r>
      <w:r w:rsidRPr="002C594A">
        <w:t>utilisation des outils documentaires (usuels, manuels, tables de matière, bibliographies,</w:t>
      </w:r>
      <w:r>
        <w:t xml:space="preserve"> </w:t>
      </w:r>
      <w:r w:rsidRPr="002C594A">
        <w:t>sommaires)</w:t>
      </w:r>
    </w:p>
    <w:p w:rsidR="00EC7D3E" w:rsidRPr="002C594A" w:rsidRDefault="00EC7D3E" w:rsidP="00EC7D3E">
      <w:pPr>
        <w:jc w:val="both"/>
      </w:pPr>
      <w:r w:rsidRPr="002C594A">
        <w:t>visites avec restitution, mise en commun des fiches avec identification des</w:t>
      </w:r>
      <w:r>
        <w:t xml:space="preserve"> </w:t>
      </w:r>
      <w:r w:rsidRPr="002C594A">
        <w:t>lieux ressources (horaires, type de documentation), lettres de demandes de</w:t>
      </w:r>
      <w:r>
        <w:t xml:space="preserve"> </w:t>
      </w:r>
      <w:r w:rsidRPr="002C594A">
        <w:t>documentation en fonction d'une problématique donnée</w:t>
      </w:r>
    </w:p>
    <w:p w:rsidR="00EC7D3E" w:rsidRDefault="00EC7D3E" w:rsidP="00EC7D3E">
      <w:pPr>
        <w:jc w:val="both"/>
      </w:pPr>
      <w:r w:rsidRPr="002C594A">
        <w:t>constitution de fichiers d'entreprises (lieux de stages, visites. fichier personnel),</w:t>
      </w:r>
      <w:r>
        <w:t xml:space="preserve"> </w:t>
      </w:r>
      <w:r w:rsidRPr="002C594A">
        <w:t xml:space="preserve">interventions de spécialistes, </w:t>
      </w:r>
    </w:p>
    <w:p w:rsidR="00EC7D3E" w:rsidRPr="002C594A" w:rsidRDefault="00EC7D3E" w:rsidP="00EC7D3E">
      <w:pPr>
        <w:jc w:val="both"/>
        <w:rPr>
          <w:i/>
          <w:u w:val="single"/>
        </w:rPr>
      </w:pPr>
      <w:r w:rsidRPr="002C594A">
        <w:rPr>
          <w:i/>
          <w:u w:val="single"/>
        </w:rPr>
        <w:t>Identifier et utiliser les sources documentaires et leurs supports</w:t>
      </w:r>
    </w:p>
    <w:p w:rsidR="00EC7D3E" w:rsidRPr="002C594A" w:rsidRDefault="00EC7D3E" w:rsidP="00EC7D3E">
      <w:pPr>
        <w:jc w:val="both"/>
      </w:pPr>
      <w:r w:rsidRPr="002C594A">
        <w:t>Présentation d'un système de classification</w:t>
      </w:r>
    </w:p>
    <w:p w:rsidR="00EC7D3E" w:rsidRPr="002C594A" w:rsidRDefault="00EC7D3E" w:rsidP="00EC7D3E">
      <w:pPr>
        <w:jc w:val="both"/>
      </w:pPr>
      <w:r w:rsidRPr="002C594A">
        <w:t>Utilisation du thesaurus avec exercices à partir d'un article (mots-clés, fiches),</w:t>
      </w:r>
      <w:r>
        <w:t xml:space="preserve"> </w:t>
      </w:r>
      <w:r w:rsidRPr="002C594A">
        <w:t>dépouillement de la presse destinée à être intégrée dans le fichier matière</w:t>
      </w:r>
    </w:p>
    <w:p w:rsidR="00EC7D3E" w:rsidRPr="002C594A" w:rsidRDefault="00EC7D3E" w:rsidP="00EC7D3E">
      <w:pPr>
        <w:jc w:val="both"/>
      </w:pPr>
      <w:r w:rsidRPr="002C594A">
        <w:t>Interrogations autour d'une démonstration d'une banque de données</w:t>
      </w:r>
      <w:r>
        <w:t xml:space="preserve"> </w:t>
      </w:r>
      <w:r w:rsidRPr="002C594A">
        <w:t>utilisation d</w:t>
      </w:r>
      <w:r>
        <w:t xml:space="preserve">e </w:t>
      </w:r>
      <w:r w:rsidRPr="002C594A">
        <w:t>messageries, journaux, orientation</w:t>
      </w:r>
    </w:p>
    <w:p w:rsidR="00EC7D3E" w:rsidRPr="002C594A" w:rsidRDefault="00EC7D3E" w:rsidP="00EC7D3E">
      <w:pPr>
        <w:jc w:val="both"/>
      </w:pPr>
      <w:r w:rsidRPr="002C594A">
        <w:t>médias, panorama de la presse</w:t>
      </w:r>
      <w:r>
        <w:t xml:space="preserve"> </w:t>
      </w:r>
      <w:r w:rsidRPr="002C594A">
        <w:t>, analyse de contenus ...</w:t>
      </w:r>
    </w:p>
    <w:p w:rsidR="00EC7D3E" w:rsidRPr="002C594A" w:rsidRDefault="00EC7D3E" w:rsidP="00EC7D3E">
      <w:pPr>
        <w:jc w:val="both"/>
      </w:pPr>
      <w:r w:rsidRPr="002C594A">
        <w:t>Interprétation de tablea</w:t>
      </w:r>
      <w:r>
        <w:t>ux g</w:t>
      </w:r>
      <w:r w:rsidRPr="002C594A">
        <w:t>raphiques ...</w:t>
      </w:r>
    </w:p>
    <w:p w:rsidR="00EC7D3E" w:rsidRPr="00823665" w:rsidRDefault="00EC7D3E" w:rsidP="00EC7D3E">
      <w:pPr>
        <w:jc w:val="both"/>
        <w:rPr>
          <w:i/>
          <w:u w:val="single"/>
        </w:rPr>
      </w:pPr>
      <w:r w:rsidRPr="00823665">
        <w:rPr>
          <w:i/>
          <w:u w:val="single"/>
        </w:rPr>
        <w:t>S'approprier et créer de l'information en fonction d'un objectif</w:t>
      </w:r>
      <w:r>
        <w:rPr>
          <w:i/>
          <w:u w:val="single"/>
        </w:rPr>
        <w:t xml:space="preserve"> </w:t>
      </w:r>
      <w:r w:rsidRPr="00823665">
        <w:rPr>
          <w:i/>
          <w:u w:val="single"/>
        </w:rPr>
        <w:t>et la restituer ...</w:t>
      </w:r>
    </w:p>
    <w:p w:rsidR="00EC7D3E" w:rsidRPr="002C594A" w:rsidRDefault="00EC7D3E" w:rsidP="00EC7D3E">
      <w:pPr>
        <w:jc w:val="both"/>
      </w:pPr>
      <w:r w:rsidRPr="002C594A">
        <w:lastRenderedPageBreak/>
        <w:t>Tests de lecture rapide, efficace, apport théorique</w:t>
      </w:r>
      <w:r>
        <w:t xml:space="preserve">, </w:t>
      </w:r>
      <w:r w:rsidRPr="002C594A">
        <w:t>distribution d'une progression de travail</w:t>
      </w:r>
    </w:p>
    <w:p w:rsidR="00EC7D3E" w:rsidRPr="002C594A" w:rsidRDefault="00EC7D3E" w:rsidP="00EC7D3E">
      <w:pPr>
        <w:jc w:val="both"/>
      </w:pPr>
      <w:r w:rsidRPr="002C594A">
        <w:t>Fiches de lecture à partir d'articles, livres ... bibliographie sur un thème précis</w:t>
      </w:r>
    </w:p>
    <w:p w:rsidR="00EC7D3E" w:rsidRPr="002C594A" w:rsidRDefault="00EC7D3E" w:rsidP="00EC7D3E">
      <w:pPr>
        <w:jc w:val="both"/>
      </w:pPr>
      <w:r w:rsidRPr="002C594A">
        <w:t>Exercice consistant à inclure obligatoirement des documents iconiques, sonores,</w:t>
      </w:r>
      <w:r>
        <w:t xml:space="preserve"> </w:t>
      </w:r>
      <w:r w:rsidRPr="002C594A">
        <w:t>scripto-visuels dans une recherche documentaire, réfléchir sur leur complémentarité,</w:t>
      </w:r>
      <w:r>
        <w:t xml:space="preserve"> </w:t>
      </w:r>
      <w:r w:rsidRPr="002C594A">
        <w:t>exemple : caricatures, dessins de presse, photos, diapos ...</w:t>
      </w:r>
    </w:p>
    <w:p w:rsidR="00EC7D3E" w:rsidRPr="002C594A" w:rsidRDefault="00EC7D3E" w:rsidP="00EC7D3E">
      <w:pPr>
        <w:jc w:val="both"/>
      </w:pPr>
      <w:r w:rsidRPr="002C594A">
        <w:t>Ces objectifs permettent de mettre au point une</w:t>
      </w:r>
      <w:r>
        <w:t xml:space="preserve"> méthode de travail </w:t>
      </w:r>
    </w:p>
    <w:p w:rsidR="00EC7D3E" w:rsidRPr="00823665" w:rsidRDefault="00EC7D3E" w:rsidP="00EC7D3E">
      <w:pPr>
        <w:jc w:val="both"/>
        <w:rPr>
          <w:i/>
          <w:u w:val="single"/>
        </w:rPr>
      </w:pPr>
      <w:r w:rsidRPr="00823665">
        <w:rPr>
          <w:i/>
          <w:u w:val="single"/>
        </w:rPr>
        <w:t>Constituer, gérer et actualiser une documentation pour sa culture personnelle</w:t>
      </w:r>
    </w:p>
    <w:p w:rsidR="00EC7D3E" w:rsidRPr="002C594A" w:rsidRDefault="00EC7D3E" w:rsidP="00EC7D3E">
      <w:pPr>
        <w:jc w:val="both"/>
      </w:pPr>
      <w:r w:rsidRPr="002C594A">
        <w:t>Analyse de contenu de textes</w:t>
      </w:r>
    </w:p>
    <w:p w:rsidR="00EC7D3E" w:rsidRPr="002C594A" w:rsidRDefault="00EC7D3E" w:rsidP="00EC7D3E">
      <w:pPr>
        <w:jc w:val="both"/>
      </w:pPr>
      <w:r w:rsidRPr="002C594A">
        <w:t>Présentation des différents types de dossiers (</w:t>
      </w:r>
      <w:r>
        <w:t>techniques</w:t>
      </w:r>
      <w:r w:rsidRPr="002C594A">
        <w:t>, presse, documentaire,</w:t>
      </w:r>
      <w:r>
        <w:t xml:space="preserve"> </w:t>
      </w:r>
      <w:r w:rsidRPr="002C594A">
        <w:t>type rapport, dossier avec problématique)</w:t>
      </w:r>
    </w:p>
    <w:p w:rsidR="00EC7D3E" w:rsidRPr="002C594A" w:rsidRDefault="00EC7D3E" w:rsidP="00EC7D3E">
      <w:pPr>
        <w:jc w:val="both"/>
      </w:pPr>
      <w:r w:rsidRPr="002C594A">
        <w:t>Organisation, classement, plan à l'intérieur du dossier</w:t>
      </w:r>
    </w:p>
    <w:p w:rsidR="00EC7D3E" w:rsidRPr="002C594A" w:rsidRDefault="00EC7D3E" w:rsidP="00EC7D3E">
      <w:pPr>
        <w:jc w:val="both"/>
      </w:pPr>
      <w:r w:rsidRPr="002C594A">
        <w:t>Élaboration de dossiers personnels ou de groupe</w:t>
      </w:r>
    </w:p>
    <w:p w:rsidR="00EC7D3E" w:rsidRPr="002C594A" w:rsidRDefault="00EC7D3E" w:rsidP="00EC7D3E">
      <w:pPr>
        <w:jc w:val="both"/>
      </w:pPr>
      <w:r w:rsidRPr="002C594A">
        <w:t>Analyse critique de dossiers déjà réalisés</w:t>
      </w:r>
    </w:p>
    <w:p w:rsidR="00EC7D3E" w:rsidRPr="002C594A" w:rsidRDefault="00EC7D3E" w:rsidP="00EC7D3E">
      <w:pPr>
        <w:jc w:val="both"/>
      </w:pPr>
      <w:r w:rsidRPr="002C594A">
        <w:t>Constitution d'une grille d'évaluation du dossier avec le groupe.</w:t>
      </w:r>
    </w:p>
    <w:p w:rsidR="00EC7D3E" w:rsidRPr="00823665" w:rsidRDefault="00EC7D3E" w:rsidP="00EC7D3E">
      <w:pPr>
        <w:jc w:val="both"/>
        <w:rPr>
          <w:b/>
          <w:i/>
          <w:smallCaps/>
        </w:rPr>
      </w:pPr>
      <w:r w:rsidRPr="00823665">
        <w:rPr>
          <w:b/>
          <w:i/>
          <w:smallCaps/>
        </w:rPr>
        <w:t xml:space="preserve">Objectif B </w:t>
      </w:r>
    </w:p>
    <w:p w:rsidR="00EC7D3E" w:rsidRPr="00823665" w:rsidRDefault="00EC7D3E" w:rsidP="00EC7D3E">
      <w:pPr>
        <w:jc w:val="both"/>
        <w:rPr>
          <w:i/>
          <w:u w:val="single"/>
        </w:rPr>
      </w:pPr>
      <w:r w:rsidRPr="00823665">
        <w:rPr>
          <w:i/>
          <w:u w:val="single"/>
        </w:rPr>
        <w:t>Analyser et synthétiser</w:t>
      </w:r>
    </w:p>
    <w:p w:rsidR="00EC7D3E" w:rsidRPr="00823665" w:rsidRDefault="00EC7D3E" w:rsidP="00EC7D3E">
      <w:pPr>
        <w:jc w:val="both"/>
      </w:pPr>
      <w:r w:rsidRPr="00823665">
        <w:t>Situations d'apprentissage des différentes formes de lecture : lecture active et</w:t>
      </w:r>
      <w:r>
        <w:t xml:space="preserve"> </w:t>
      </w:r>
      <w:r w:rsidRPr="00823665">
        <w:t>commentaire de différents textes, en particulier de textes d'actualité : ouvrages</w:t>
      </w:r>
      <w:r>
        <w:t xml:space="preserve"> </w:t>
      </w:r>
      <w:r w:rsidRPr="00823665">
        <w:t>techniques, économiques, politiques, histoire générale des sciences et techniques ...</w:t>
      </w:r>
    </w:p>
    <w:p w:rsidR="00EC7D3E" w:rsidRPr="00823665" w:rsidRDefault="00EC7D3E" w:rsidP="00EC7D3E">
      <w:pPr>
        <w:jc w:val="both"/>
      </w:pPr>
      <w:r w:rsidRPr="00823665">
        <w:t>Mise en page du texte</w:t>
      </w:r>
    </w:p>
    <w:p w:rsidR="00EC7D3E" w:rsidRPr="00823665" w:rsidRDefault="00EC7D3E" w:rsidP="00EC7D3E">
      <w:pPr>
        <w:jc w:val="both"/>
      </w:pPr>
      <w:r w:rsidRPr="00823665">
        <w:t>Exercices analytiques à partir de l'étude de texte</w:t>
      </w:r>
    </w:p>
    <w:p w:rsidR="00EC7D3E" w:rsidRPr="00823665" w:rsidRDefault="00EC7D3E" w:rsidP="00EC7D3E">
      <w:pPr>
        <w:jc w:val="both"/>
      </w:pPr>
      <w:r w:rsidRPr="00823665">
        <w:t>Mise en évidence de la diversité des textes : genre, nature, fonction ; repérer</w:t>
      </w:r>
      <w:r>
        <w:t xml:space="preserve"> </w:t>
      </w:r>
      <w:r w:rsidRPr="00823665">
        <w:t>les changements de temps, de modes et la valeur de tous les connecteurs</w:t>
      </w:r>
    </w:p>
    <w:p w:rsidR="00EC7D3E" w:rsidRPr="00823665" w:rsidRDefault="00EC7D3E" w:rsidP="00EC7D3E">
      <w:pPr>
        <w:jc w:val="both"/>
        <w:rPr>
          <w:i/>
          <w:u w:val="single"/>
        </w:rPr>
      </w:pPr>
      <w:r w:rsidRPr="00823665">
        <w:rPr>
          <w:i/>
          <w:u w:val="single"/>
        </w:rPr>
        <w:t>Structurer son discours oral et écrit</w:t>
      </w:r>
    </w:p>
    <w:p w:rsidR="00EC7D3E" w:rsidRPr="00823665" w:rsidRDefault="00EC7D3E" w:rsidP="00EC7D3E">
      <w:pPr>
        <w:jc w:val="both"/>
      </w:pPr>
      <w:r w:rsidRPr="00823665">
        <w:t>exercices d'extension, de réduction, de reformulation, de substitution, de décodage,</w:t>
      </w:r>
      <w:r>
        <w:t xml:space="preserve"> </w:t>
      </w:r>
      <w:r w:rsidRPr="00823665">
        <w:t>d'encodage.. .</w:t>
      </w:r>
    </w:p>
    <w:p w:rsidR="00EC7D3E" w:rsidRPr="00823665" w:rsidRDefault="00EC7D3E" w:rsidP="00EC7D3E">
      <w:pPr>
        <w:jc w:val="both"/>
      </w:pPr>
      <w:r w:rsidRPr="00823665">
        <w:t>Passage d'un code à l'autre sur le même thème : graphisme, croquis, jeux sur</w:t>
      </w:r>
      <w:r>
        <w:t xml:space="preserve"> </w:t>
      </w:r>
      <w:r w:rsidRPr="00823665">
        <w:t>les mots</w:t>
      </w:r>
    </w:p>
    <w:p w:rsidR="00EC7D3E" w:rsidRPr="00823665" w:rsidRDefault="00EC7D3E" w:rsidP="00EC7D3E">
      <w:pPr>
        <w:jc w:val="both"/>
      </w:pPr>
      <w:r w:rsidRPr="00823665">
        <w:t>Revue de presse sur différents thèmes économiques, techniques, éthi</w:t>
      </w:r>
      <w:r>
        <w:t xml:space="preserve">ques, </w:t>
      </w:r>
      <w:r w:rsidRPr="00823665">
        <w:t>sélection de l'information, mise en forme, rédaction, présentation</w:t>
      </w:r>
    </w:p>
    <w:p w:rsidR="00EC7D3E" w:rsidRPr="00823665" w:rsidRDefault="00EC7D3E" w:rsidP="00EC7D3E">
      <w:pPr>
        <w:jc w:val="both"/>
        <w:rPr>
          <w:i/>
          <w:u w:val="single"/>
        </w:rPr>
      </w:pPr>
      <w:r w:rsidRPr="00823665">
        <w:rPr>
          <w:i/>
          <w:u w:val="single"/>
        </w:rPr>
        <w:t>Reconnaître et conduire une argumentation</w:t>
      </w:r>
    </w:p>
    <w:p w:rsidR="00EC7D3E" w:rsidRPr="00823665" w:rsidRDefault="00EC7D3E" w:rsidP="00EC7D3E">
      <w:pPr>
        <w:jc w:val="both"/>
      </w:pPr>
      <w:r w:rsidRPr="00823665">
        <w:t>Mise en valeur et mise en page (composition de fiches, maquettes, dépliants ...)</w:t>
      </w:r>
      <w:r>
        <w:t xml:space="preserve"> </w:t>
      </w:r>
      <w:r w:rsidRPr="00823665">
        <w:t>en utilisant toutes les ressources du traitement de texte et de la publication</w:t>
      </w:r>
      <w:r>
        <w:t xml:space="preserve"> </w:t>
      </w:r>
      <w:r w:rsidRPr="00823665">
        <w:t>assistée par ordinateur (PAO)</w:t>
      </w:r>
    </w:p>
    <w:p w:rsidR="00EC7D3E" w:rsidRPr="00823665" w:rsidRDefault="00EC7D3E" w:rsidP="00EC7D3E">
      <w:pPr>
        <w:jc w:val="both"/>
      </w:pPr>
      <w:r w:rsidRPr="00823665">
        <w:lastRenderedPageBreak/>
        <w:t>Discours argumenté ; essai ; la conception et l'effet produit sur autrui</w:t>
      </w:r>
    </w:p>
    <w:p w:rsidR="00EC7D3E" w:rsidRPr="00823665" w:rsidRDefault="00EC7D3E" w:rsidP="00EC7D3E">
      <w:pPr>
        <w:jc w:val="both"/>
        <w:rPr>
          <w:i/>
          <w:u w:val="single"/>
        </w:rPr>
      </w:pPr>
      <w:r w:rsidRPr="00823665">
        <w:rPr>
          <w:i/>
          <w:u w:val="single"/>
        </w:rPr>
        <w:t>Raisonner l'action</w:t>
      </w:r>
    </w:p>
    <w:p w:rsidR="00EC7D3E" w:rsidRPr="00823665" w:rsidRDefault="00EC7D3E" w:rsidP="00EC7D3E">
      <w:pPr>
        <w:jc w:val="both"/>
      </w:pPr>
      <w:r w:rsidRPr="00823665">
        <w:t>Apports théoriques sur la pédagogie du projet</w:t>
      </w:r>
    </w:p>
    <w:p w:rsidR="00EC7D3E" w:rsidRPr="00823665" w:rsidRDefault="00EC7D3E" w:rsidP="00EC7D3E">
      <w:pPr>
        <w:tabs>
          <w:tab w:val="left" w:pos="2235"/>
        </w:tabs>
        <w:jc w:val="both"/>
      </w:pPr>
      <w:r w:rsidRPr="00823665">
        <w:t>Étude de cas</w:t>
      </w:r>
    </w:p>
    <w:p w:rsidR="00EC7D3E" w:rsidRPr="00823665" w:rsidRDefault="00EC7D3E" w:rsidP="00EC7D3E">
      <w:pPr>
        <w:jc w:val="both"/>
      </w:pPr>
      <w:r w:rsidRPr="00823665">
        <w:t>Situations concrètes où le candidat est confronté à une réalité sur laquelle il</w:t>
      </w:r>
      <w:r>
        <w:t xml:space="preserve"> </w:t>
      </w:r>
      <w:r w:rsidRPr="00823665">
        <w:t>doit porter des jugements ; définition, mise en oeuvre des procédures d'appui</w:t>
      </w:r>
      <w:r>
        <w:t xml:space="preserve"> </w:t>
      </w:r>
      <w:r w:rsidRPr="00823665">
        <w:t>technique, méthodologique, susceptibles de favoriser l'élaboration, la réalisation,</w:t>
      </w:r>
      <w:r>
        <w:t xml:space="preserve"> </w:t>
      </w:r>
      <w:r w:rsidRPr="00823665">
        <w:t>l'évolution, le suivi des actions</w:t>
      </w:r>
    </w:p>
    <w:p w:rsidR="00EC7D3E" w:rsidRPr="00823665" w:rsidRDefault="00EC7D3E" w:rsidP="00EC7D3E">
      <w:pPr>
        <w:jc w:val="both"/>
        <w:rPr>
          <w:b/>
          <w:i/>
          <w:smallCaps/>
        </w:rPr>
      </w:pPr>
      <w:r w:rsidRPr="00823665">
        <w:rPr>
          <w:b/>
          <w:i/>
          <w:smallCaps/>
        </w:rPr>
        <w:t xml:space="preserve">Objectif C </w:t>
      </w:r>
    </w:p>
    <w:p w:rsidR="00EC7D3E" w:rsidRPr="00E66D44" w:rsidRDefault="00EC7D3E" w:rsidP="00EC7D3E">
      <w:pPr>
        <w:jc w:val="both"/>
        <w:rPr>
          <w:i/>
          <w:u w:val="single"/>
        </w:rPr>
      </w:pPr>
      <w:r w:rsidRPr="00E66D44">
        <w:rPr>
          <w:i/>
          <w:u w:val="single"/>
        </w:rPr>
        <w:t>Être sensibilisé aux théories permettant la connaissance de soi ...</w:t>
      </w:r>
    </w:p>
    <w:p w:rsidR="00EC7D3E" w:rsidRPr="00823665" w:rsidRDefault="00EC7D3E" w:rsidP="00EC7D3E">
      <w:pPr>
        <w:jc w:val="both"/>
      </w:pPr>
      <w:r w:rsidRPr="00823665">
        <w:t xml:space="preserve">Essai de tests, analyse de leurs limites </w:t>
      </w:r>
    </w:p>
    <w:p w:rsidR="00EC7D3E" w:rsidRPr="00E66D44" w:rsidRDefault="00EC7D3E" w:rsidP="00EC7D3E">
      <w:pPr>
        <w:jc w:val="both"/>
        <w:rPr>
          <w:i/>
          <w:u w:val="single"/>
        </w:rPr>
      </w:pPr>
      <w:r w:rsidRPr="00E66D44">
        <w:rPr>
          <w:i/>
          <w:u w:val="single"/>
        </w:rPr>
        <w:t>Mieux utiliser ses possibilités vocales et corporelles</w:t>
      </w:r>
    </w:p>
    <w:p w:rsidR="00EC7D3E" w:rsidRPr="00823665" w:rsidRDefault="00EC7D3E" w:rsidP="00EC7D3E">
      <w:pPr>
        <w:jc w:val="both"/>
      </w:pPr>
      <w:r w:rsidRPr="00823665">
        <w:t>Apports théoriques sur l'appareil respiratoire et vocal ; exercices d'expression</w:t>
      </w:r>
      <w:r>
        <w:t xml:space="preserve"> </w:t>
      </w:r>
      <w:r w:rsidRPr="00823665">
        <w:t>vocale, articulation, puissance, intonation ; lecture publique à haute voix, relaxation,</w:t>
      </w:r>
      <w:r>
        <w:t xml:space="preserve"> </w:t>
      </w:r>
      <w:r w:rsidRPr="00823665">
        <w:t xml:space="preserve">exercices de contrôle corporel ; exercices d'improvisation </w:t>
      </w:r>
    </w:p>
    <w:p w:rsidR="00EC7D3E" w:rsidRPr="00E66D44" w:rsidRDefault="00EC7D3E" w:rsidP="00EC7D3E">
      <w:pPr>
        <w:jc w:val="both"/>
        <w:rPr>
          <w:i/>
          <w:u w:val="single"/>
        </w:rPr>
      </w:pPr>
      <w:r w:rsidRPr="00E66D44">
        <w:rPr>
          <w:i/>
          <w:u w:val="single"/>
        </w:rPr>
        <w:t>Adapter les supports scripto audiovisuels aux situations de communication ...</w:t>
      </w:r>
    </w:p>
    <w:p w:rsidR="00EC7D3E" w:rsidRPr="00823665" w:rsidRDefault="00EC7D3E" w:rsidP="00EC7D3E">
      <w:pPr>
        <w:jc w:val="both"/>
      </w:pPr>
      <w:r w:rsidRPr="00823665">
        <w:t>Rappel des connaissances sur les outils : définir leur spécificité en communication</w:t>
      </w:r>
    </w:p>
    <w:p w:rsidR="00EC7D3E" w:rsidRPr="00823665" w:rsidRDefault="00EC7D3E" w:rsidP="00EC7D3E">
      <w:pPr>
        <w:jc w:val="both"/>
      </w:pPr>
      <w:r w:rsidRPr="00823665">
        <w:t>Mettre en évidence leur complémentarité : réalisation d'exercices sur les outils</w:t>
      </w:r>
      <w:r>
        <w:t xml:space="preserve"> </w:t>
      </w:r>
      <w:r w:rsidRPr="00823665">
        <w:t>indispensables : tableaux, transparents, panneaux d'affichage, dépliants, à partir</w:t>
      </w:r>
      <w:r>
        <w:t xml:space="preserve"> </w:t>
      </w:r>
      <w:r w:rsidRPr="00823665">
        <w:t>de sujets imposés ou choisis par le candidat, critique des réalisations et évaluation</w:t>
      </w:r>
      <w:r>
        <w:t xml:space="preserve"> </w:t>
      </w:r>
      <w:r w:rsidRPr="00823665">
        <w:t>formative (ces exercices sont préparés sur le temps personnel)</w:t>
      </w:r>
    </w:p>
    <w:p w:rsidR="00EC7D3E" w:rsidRPr="00823665" w:rsidRDefault="00EC7D3E" w:rsidP="00EC7D3E">
      <w:pPr>
        <w:jc w:val="both"/>
      </w:pPr>
      <w:r w:rsidRPr="00823665">
        <w:t>Toutes situations permettant la création et l'utilisation de ces supports étudiés</w:t>
      </w:r>
      <w:r>
        <w:t xml:space="preserve"> </w:t>
      </w:r>
      <w:r w:rsidRPr="00823665">
        <w:t>(visites, compte rendu de stage, exposés techniques ...) sont utilisées</w:t>
      </w:r>
      <w:r>
        <w:t xml:space="preserve"> </w:t>
      </w:r>
    </w:p>
    <w:p w:rsidR="00EC7D3E" w:rsidRPr="00823665" w:rsidRDefault="00EC7D3E" w:rsidP="00EC7D3E">
      <w:pPr>
        <w:jc w:val="both"/>
      </w:pPr>
      <w:r w:rsidRPr="00823665">
        <w:t>Créer et faire fonctionner une série d'ateliers sur les autres outils (radio, télématique...).</w:t>
      </w:r>
      <w:r>
        <w:t xml:space="preserve"> </w:t>
      </w:r>
      <w:r w:rsidRPr="00823665">
        <w:t>Ces ateliers doivent porter sur des exercices courts</w:t>
      </w:r>
    </w:p>
    <w:p w:rsidR="00EC7D3E" w:rsidRPr="00823665" w:rsidRDefault="00EC7D3E" w:rsidP="00EC7D3E">
      <w:pPr>
        <w:jc w:val="both"/>
      </w:pPr>
      <w:r w:rsidRPr="00823665">
        <w:t>Situations de mise en oeuvre définies par une analyse en</w:t>
      </w:r>
      <w:r>
        <w:t xml:space="preserve"> </w:t>
      </w:r>
      <w:r w:rsidRPr="00823665">
        <w:t>terme de sociologie des organisations, d'analyse institutionnelle, de circulation</w:t>
      </w:r>
      <w:r>
        <w:t xml:space="preserve"> </w:t>
      </w:r>
      <w:r w:rsidRPr="00823665">
        <w:t>de l'information</w:t>
      </w:r>
    </w:p>
    <w:p w:rsidR="00EC7D3E" w:rsidRPr="00E66D44" w:rsidRDefault="00EC7D3E" w:rsidP="00EC7D3E">
      <w:pPr>
        <w:jc w:val="both"/>
        <w:rPr>
          <w:i/>
          <w:u w:val="single"/>
        </w:rPr>
      </w:pPr>
      <w:r w:rsidRPr="00E66D44">
        <w:rPr>
          <w:i/>
          <w:u w:val="single"/>
        </w:rPr>
        <w:t>Mobiliser ses capacités d'expression et de créati</w:t>
      </w:r>
      <w:r>
        <w:rPr>
          <w:i/>
          <w:u w:val="single"/>
        </w:rPr>
        <w:t>vité pour produire un message</w:t>
      </w:r>
    </w:p>
    <w:p w:rsidR="00EC7D3E" w:rsidRPr="00823665" w:rsidRDefault="00EC7D3E" w:rsidP="00EC7D3E">
      <w:pPr>
        <w:jc w:val="both"/>
      </w:pPr>
      <w:r w:rsidRPr="00823665">
        <w:t>Travaux personnels d'une durée limitée dans le temps ; négocier le thème, la</w:t>
      </w:r>
      <w:r>
        <w:t xml:space="preserve"> </w:t>
      </w:r>
      <w:r w:rsidRPr="00823665">
        <w:t>durée et les moyens ; présentation de la production et des étapes de sa</w:t>
      </w:r>
      <w:r>
        <w:t xml:space="preserve"> </w:t>
      </w:r>
      <w:r w:rsidRPr="00823665">
        <w:t>réalisation à la classe, ou à tout autre public</w:t>
      </w:r>
    </w:p>
    <w:p w:rsidR="00EC7D3E" w:rsidRPr="00E66D44" w:rsidRDefault="00EC7D3E" w:rsidP="00EC7D3E">
      <w:pPr>
        <w:jc w:val="both"/>
        <w:rPr>
          <w:b/>
          <w:i/>
          <w:smallCaps/>
        </w:rPr>
      </w:pPr>
      <w:r w:rsidRPr="00E66D44">
        <w:rPr>
          <w:b/>
          <w:i/>
          <w:smallCaps/>
        </w:rPr>
        <w:t xml:space="preserve">Objectif D </w:t>
      </w:r>
    </w:p>
    <w:p w:rsidR="00EC7D3E" w:rsidRPr="00E66D44" w:rsidRDefault="00EC7D3E" w:rsidP="00EC7D3E">
      <w:pPr>
        <w:jc w:val="both"/>
        <w:rPr>
          <w:i/>
          <w:u w:val="single"/>
        </w:rPr>
      </w:pPr>
      <w:r w:rsidRPr="00E66D44">
        <w:rPr>
          <w:i/>
          <w:u w:val="single"/>
        </w:rPr>
        <w:t>Comprendre les problèmes humains de la communication, les systèmes ...</w:t>
      </w:r>
    </w:p>
    <w:p w:rsidR="00EC7D3E" w:rsidRPr="00823665" w:rsidRDefault="00EC7D3E" w:rsidP="00EC7D3E">
      <w:pPr>
        <w:jc w:val="both"/>
      </w:pPr>
      <w:r w:rsidRPr="00823665">
        <w:t>Exercices mettant en évidence les deux pôles de la communication : émissio</w:t>
      </w:r>
      <w:r>
        <w:t xml:space="preserve">n </w:t>
      </w:r>
      <w:r w:rsidRPr="00823665">
        <w:t>réception</w:t>
      </w:r>
    </w:p>
    <w:p w:rsidR="00EC7D3E" w:rsidRPr="00823665" w:rsidRDefault="00EC7D3E" w:rsidP="00EC7D3E">
      <w:pPr>
        <w:jc w:val="both"/>
      </w:pPr>
      <w:r w:rsidRPr="00823665">
        <w:lastRenderedPageBreak/>
        <w:t>Observations avec grilles des situations d'interaction (rôles, attitudes, nature</w:t>
      </w:r>
      <w:r>
        <w:t xml:space="preserve"> </w:t>
      </w:r>
      <w:r w:rsidRPr="00823665">
        <w:t>des interventions, exploitation de ces observations)</w:t>
      </w:r>
    </w:p>
    <w:p w:rsidR="00EC7D3E" w:rsidRPr="00823665" w:rsidRDefault="00EC7D3E" w:rsidP="00EC7D3E">
      <w:pPr>
        <w:jc w:val="both"/>
      </w:pPr>
      <w:r w:rsidRPr="00823665">
        <w:t>Analyse des causes d'échec d'une situation de communication</w:t>
      </w:r>
    </w:p>
    <w:p w:rsidR="00EC7D3E" w:rsidRPr="00823665" w:rsidRDefault="00EC7D3E" w:rsidP="00EC7D3E">
      <w:pPr>
        <w:jc w:val="both"/>
      </w:pPr>
      <w:r w:rsidRPr="00823665">
        <w:t>Apports théoriques étayés par cours, polycopiés</w:t>
      </w:r>
    </w:p>
    <w:p w:rsidR="00EC7D3E" w:rsidRPr="00E66D44" w:rsidRDefault="00EC7D3E" w:rsidP="00EC7D3E">
      <w:pPr>
        <w:jc w:val="both"/>
        <w:rPr>
          <w:i/>
          <w:u w:val="single"/>
        </w:rPr>
      </w:pPr>
      <w:r w:rsidRPr="00E66D44">
        <w:rPr>
          <w:i/>
          <w:u w:val="single"/>
        </w:rPr>
        <w:t>Conduire une explication, soutenir un projet, argumenter.. .</w:t>
      </w:r>
    </w:p>
    <w:p w:rsidR="00EC7D3E" w:rsidRDefault="00EC7D3E" w:rsidP="00EC7D3E">
      <w:pPr>
        <w:jc w:val="both"/>
      </w:pPr>
      <w:r w:rsidRPr="00823665">
        <w:t>Exercices de préparation</w:t>
      </w:r>
      <w:r>
        <w:t xml:space="preserve"> </w:t>
      </w:r>
    </w:p>
    <w:p w:rsidR="00EC7D3E" w:rsidRDefault="00EC7D3E" w:rsidP="00EC7D3E">
      <w:pPr>
        <w:numPr>
          <w:ilvl w:val="0"/>
          <w:numId w:val="26"/>
        </w:numPr>
        <w:spacing w:after="120" w:line="240" w:lineRule="auto"/>
        <w:jc w:val="both"/>
      </w:pPr>
      <w:r w:rsidRPr="00823665">
        <w:t>à l'exposé : l'intention, l'accroche, la structuration, la conclusion ouverte</w:t>
      </w:r>
      <w:r>
        <w:t xml:space="preserve"> </w:t>
      </w:r>
    </w:p>
    <w:p w:rsidR="00EC7D3E" w:rsidRPr="00823665" w:rsidRDefault="00EC7D3E" w:rsidP="00EC7D3E">
      <w:pPr>
        <w:numPr>
          <w:ilvl w:val="0"/>
          <w:numId w:val="26"/>
        </w:numPr>
        <w:spacing w:after="120" w:line="240" w:lineRule="auto"/>
        <w:jc w:val="both"/>
      </w:pPr>
      <w:r w:rsidRPr="00823665">
        <w:t>à la soutenance de rapport</w:t>
      </w:r>
    </w:p>
    <w:p w:rsidR="00EC7D3E" w:rsidRPr="00823665" w:rsidRDefault="00EC7D3E" w:rsidP="00EC7D3E">
      <w:pPr>
        <w:numPr>
          <w:ilvl w:val="0"/>
          <w:numId w:val="26"/>
        </w:numPr>
        <w:spacing w:after="120" w:line="240" w:lineRule="auto"/>
        <w:jc w:val="both"/>
      </w:pPr>
      <w:r w:rsidRPr="00823665">
        <w:t>à l'argumentation : les stratégies de la persuasion</w:t>
      </w:r>
      <w:r>
        <w:t xml:space="preserve"> </w:t>
      </w:r>
    </w:p>
    <w:p w:rsidR="00EC7D3E" w:rsidRPr="00823665" w:rsidRDefault="00EC7D3E" w:rsidP="00EC7D3E">
      <w:pPr>
        <w:numPr>
          <w:ilvl w:val="0"/>
          <w:numId w:val="26"/>
        </w:numPr>
        <w:spacing w:after="120" w:line="240" w:lineRule="auto"/>
        <w:jc w:val="both"/>
      </w:pPr>
      <w:r w:rsidRPr="00823665">
        <w:t>jeux de rôle</w:t>
      </w:r>
    </w:p>
    <w:p w:rsidR="00EC7D3E" w:rsidRPr="00823665" w:rsidRDefault="00EC7D3E" w:rsidP="00EC7D3E">
      <w:pPr>
        <w:jc w:val="both"/>
      </w:pPr>
      <w:r w:rsidRPr="00823665">
        <w:t>Conception d'une grille 'd'observation des exposés en groupe</w:t>
      </w:r>
    </w:p>
    <w:p w:rsidR="00EC7D3E" w:rsidRPr="00823665" w:rsidRDefault="00EC7D3E" w:rsidP="00EC7D3E">
      <w:pPr>
        <w:jc w:val="both"/>
      </w:pPr>
      <w:r w:rsidRPr="00823665">
        <w:t>Réalisation d'un exposé en situation pluridisciplinaire, sur un thème techni</w:t>
      </w:r>
      <w:r>
        <w:t>que associant plusieurs matières du programme</w:t>
      </w:r>
    </w:p>
    <w:p w:rsidR="00EC7D3E" w:rsidRPr="00823665" w:rsidRDefault="00EC7D3E" w:rsidP="00EC7D3E">
      <w:pPr>
        <w:jc w:val="both"/>
      </w:pPr>
      <w:r w:rsidRPr="00823665">
        <w:t>Observation et analyse des exposés et des argumentations (avec grilles)</w:t>
      </w:r>
    </w:p>
    <w:p w:rsidR="00EC7D3E" w:rsidRPr="00823665" w:rsidRDefault="00EC7D3E" w:rsidP="00EC7D3E">
      <w:pPr>
        <w:jc w:val="both"/>
      </w:pPr>
      <w:r w:rsidRPr="00823665">
        <w:t>Observation d'exposés et de débats dans des situations extérieures à la classe</w:t>
      </w:r>
      <w:r>
        <w:t xml:space="preserve"> </w:t>
      </w:r>
      <w:r w:rsidRPr="00823665">
        <w:t>(médias, conférences.. .)</w:t>
      </w:r>
    </w:p>
    <w:p w:rsidR="00EC7D3E" w:rsidRDefault="00EC7D3E" w:rsidP="00EC7D3E">
      <w:pPr>
        <w:jc w:val="both"/>
        <w:rPr>
          <w:i/>
          <w:u w:val="single"/>
        </w:rPr>
      </w:pPr>
    </w:p>
    <w:p w:rsidR="00EC7D3E" w:rsidRPr="00E66D44" w:rsidRDefault="00EC7D3E" w:rsidP="00EC7D3E">
      <w:pPr>
        <w:jc w:val="both"/>
        <w:rPr>
          <w:i/>
          <w:u w:val="single"/>
        </w:rPr>
      </w:pPr>
      <w:r w:rsidRPr="00E66D44">
        <w:rPr>
          <w:i/>
          <w:u w:val="single"/>
        </w:rPr>
        <w:t>Maîtriser les attitudes et techniques nécessaires aux situations d'entretien ...</w:t>
      </w:r>
    </w:p>
    <w:p w:rsidR="00EC7D3E" w:rsidRPr="00823665" w:rsidRDefault="00EC7D3E" w:rsidP="00EC7D3E">
      <w:pPr>
        <w:jc w:val="both"/>
      </w:pPr>
      <w:r w:rsidRPr="00823665">
        <w:t>Tests individuels des attitudes habituelles de face à face (échelle de Porter)</w:t>
      </w:r>
    </w:p>
    <w:p w:rsidR="00EC7D3E" w:rsidRPr="00823665" w:rsidRDefault="00EC7D3E" w:rsidP="00EC7D3E">
      <w:pPr>
        <w:jc w:val="both"/>
      </w:pPr>
      <w:r w:rsidRPr="00823665">
        <w:t>Exercices de reformulation</w:t>
      </w:r>
    </w:p>
    <w:p w:rsidR="00EC7D3E" w:rsidRPr="00823665" w:rsidRDefault="00EC7D3E" w:rsidP="00EC7D3E">
      <w:pPr>
        <w:jc w:val="both"/>
      </w:pPr>
      <w:r w:rsidRPr="00823665">
        <w:t>Observation de l'interviewer dans les entretiens :</w:t>
      </w:r>
      <w:r>
        <w:t xml:space="preserve"> </w:t>
      </w:r>
      <w:r w:rsidRPr="00823665">
        <w:t xml:space="preserve">dans </w:t>
      </w:r>
      <w:r>
        <w:t>l</w:t>
      </w:r>
      <w:r w:rsidRPr="00823665">
        <w:t>a c</w:t>
      </w:r>
      <w:r>
        <w:t>l</w:t>
      </w:r>
      <w:r w:rsidRPr="00823665">
        <w:t>asse</w:t>
      </w:r>
      <w:r>
        <w:t xml:space="preserve">, </w:t>
      </w:r>
      <w:r w:rsidRPr="00823665">
        <w:t>dans les médias (émissions télévisées, radiophoniques)</w:t>
      </w:r>
      <w:r>
        <w:t xml:space="preserve">, </w:t>
      </w:r>
      <w:r w:rsidRPr="00823665">
        <w:t>lors de visites</w:t>
      </w:r>
    </w:p>
    <w:p w:rsidR="00EC7D3E" w:rsidRPr="00823665" w:rsidRDefault="00EC7D3E" w:rsidP="00EC7D3E">
      <w:pPr>
        <w:jc w:val="both"/>
      </w:pPr>
      <w:r w:rsidRPr="00823665">
        <w:t>Apport sur le dér</w:t>
      </w:r>
      <w:r>
        <w:t>oulement d'une enquête et la réd</w:t>
      </w:r>
      <w:r w:rsidRPr="00823665">
        <w:t>action écrite d'un questionnaire</w:t>
      </w:r>
    </w:p>
    <w:p w:rsidR="00EC7D3E" w:rsidRDefault="00EC7D3E" w:rsidP="00EC7D3E">
      <w:pPr>
        <w:jc w:val="both"/>
      </w:pPr>
      <w:r>
        <w:t>Situation d’entretien : entretien d’embauche</w:t>
      </w:r>
    </w:p>
    <w:p w:rsidR="00EC7D3E" w:rsidRDefault="00EC7D3E" w:rsidP="00EC7D3E">
      <w:pPr>
        <w:jc w:val="both"/>
        <w:rPr>
          <w:i/>
          <w:u w:val="single"/>
        </w:rPr>
      </w:pPr>
    </w:p>
    <w:p w:rsidR="00EC7D3E" w:rsidRPr="00E66D44" w:rsidRDefault="00EC7D3E" w:rsidP="00EC7D3E">
      <w:pPr>
        <w:jc w:val="both"/>
        <w:rPr>
          <w:i/>
          <w:u w:val="single"/>
        </w:rPr>
      </w:pPr>
      <w:r w:rsidRPr="00E66D44">
        <w:rPr>
          <w:i/>
          <w:u w:val="single"/>
        </w:rPr>
        <w:t>Connaître et utiliser les règles de la conduite des réunions ; animer ...</w:t>
      </w:r>
    </w:p>
    <w:p w:rsidR="00EC7D3E" w:rsidRPr="00823665" w:rsidRDefault="00EC7D3E" w:rsidP="00EC7D3E">
      <w:pPr>
        <w:jc w:val="both"/>
      </w:pPr>
      <w:r w:rsidRPr="00823665">
        <w:t>Discussion sur le rôle des réunions, leurs objectifs, analyse d'ordre du jour</w:t>
      </w:r>
    </w:p>
    <w:p w:rsidR="00EC7D3E" w:rsidRPr="00823665" w:rsidRDefault="00EC7D3E" w:rsidP="00EC7D3E">
      <w:pPr>
        <w:jc w:val="both"/>
      </w:pPr>
      <w:r w:rsidRPr="00823665">
        <w:t>Exercices pour montrer la productivité d'un groupe de travail</w:t>
      </w:r>
    </w:p>
    <w:p w:rsidR="00EC7D3E" w:rsidRPr="00823665" w:rsidRDefault="00EC7D3E" w:rsidP="00EC7D3E">
      <w:pPr>
        <w:jc w:val="both"/>
      </w:pPr>
      <w:r w:rsidRPr="00823665">
        <w:t>Information sur la classification des réunions. Exercices de repérage (typologie</w:t>
      </w:r>
      <w:r>
        <w:t xml:space="preserve"> </w:t>
      </w:r>
      <w:r w:rsidRPr="00823665">
        <w:t>et objectifs)</w:t>
      </w:r>
    </w:p>
    <w:p w:rsidR="00EC7D3E" w:rsidRPr="00823665" w:rsidRDefault="00EC7D3E" w:rsidP="00EC7D3E">
      <w:pPr>
        <w:jc w:val="both"/>
      </w:pPr>
      <w:r w:rsidRPr="00823665">
        <w:t>Exercices d'observation sur les rôles dans un groupe en réunion</w:t>
      </w:r>
    </w:p>
    <w:p w:rsidR="00EC7D3E" w:rsidRPr="00823665" w:rsidRDefault="00EC7D3E" w:rsidP="00EC7D3E">
      <w:pPr>
        <w:jc w:val="both"/>
      </w:pPr>
      <w:r w:rsidRPr="00823665">
        <w:t>Mise en pratique de situations d'animation de groupe</w:t>
      </w:r>
    </w:p>
    <w:p w:rsidR="00EC7D3E" w:rsidRDefault="00EC7D3E" w:rsidP="00EC7D3E">
      <w:pPr>
        <w:pStyle w:val="Heading2"/>
      </w:pPr>
      <w:r>
        <w:br w:type="page"/>
      </w:r>
      <w:bookmarkStart w:id="44" w:name="_Toc304627311"/>
      <w:r>
        <w:lastRenderedPageBreak/>
        <w:t xml:space="preserve">Droit du travail  - </w:t>
      </w:r>
      <w:bookmarkEnd w:id="44"/>
      <w:r>
        <w:t xml:space="preserve"> </w:t>
      </w:r>
    </w:p>
    <w:p w:rsidR="00EC7D3E" w:rsidRPr="007C3D7A" w:rsidRDefault="00EC7D3E" w:rsidP="00EC7D3E">
      <w:pPr>
        <w:pBdr>
          <w:top w:val="single" w:sz="4" w:space="1" w:color="auto"/>
          <w:left w:val="single" w:sz="4" w:space="4" w:color="auto"/>
          <w:bottom w:val="single" w:sz="4" w:space="1" w:color="auto"/>
          <w:right w:val="single" w:sz="4" w:space="4" w:color="auto"/>
        </w:pBdr>
        <w:shd w:val="clear" w:color="auto" w:fill="E0E0E0"/>
        <w:jc w:val="center"/>
        <w:rPr>
          <w:b/>
          <w:caps/>
        </w:rPr>
      </w:pPr>
      <w:r>
        <w:rPr>
          <w:b/>
          <w:caps/>
        </w:rPr>
        <w:t xml:space="preserve">GESTION, </w:t>
      </w:r>
    </w:p>
    <w:tbl>
      <w:tblPr>
        <w:tblW w:w="5000" w:type="pct"/>
        <w:tblLook w:val="00BF"/>
      </w:tblPr>
      <w:tblGrid>
        <w:gridCol w:w="852"/>
        <w:gridCol w:w="2137"/>
        <w:gridCol w:w="3018"/>
        <w:gridCol w:w="2955"/>
        <w:gridCol w:w="893"/>
      </w:tblGrid>
      <w:tr w:rsidR="00EC7D3E" w:rsidTr="006B7A09">
        <w:tc>
          <w:tcPr>
            <w:tcW w:w="432" w:type="pct"/>
          </w:tcPr>
          <w:p w:rsidR="00EC7D3E" w:rsidRPr="00E3051A" w:rsidRDefault="00EC7D3E" w:rsidP="006B7A09">
            <w:r w:rsidRPr="00E3051A">
              <w:t>Durée</w:t>
            </w:r>
          </w:p>
        </w:tc>
        <w:tc>
          <w:tcPr>
            <w:tcW w:w="1084" w:type="pct"/>
          </w:tcPr>
          <w:p w:rsidR="00EC7D3E" w:rsidRPr="00E3051A" w:rsidRDefault="00EC7D3E" w:rsidP="006B7A09">
            <w:r>
              <w:t>1</w:t>
            </w:r>
            <w:r w:rsidRPr="00E54C7D">
              <w:rPr>
                <w:vertAlign w:val="superscript"/>
              </w:rPr>
              <w:t>ère</w:t>
            </w:r>
            <w:r>
              <w:t xml:space="preserve"> année </w:t>
            </w:r>
          </w:p>
        </w:tc>
        <w:tc>
          <w:tcPr>
            <w:tcW w:w="1531" w:type="pct"/>
          </w:tcPr>
          <w:p w:rsidR="00EC7D3E" w:rsidRPr="00E3051A" w:rsidRDefault="00EC7D3E" w:rsidP="006B7A09">
            <w:r>
              <w:t>30</w:t>
            </w:r>
          </w:p>
        </w:tc>
        <w:tc>
          <w:tcPr>
            <w:tcW w:w="1499" w:type="pct"/>
          </w:tcPr>
          <w:p w:rsidR="00EC7D3E" w:rsidRPr="00E3051A" w:rsidRDefault="00EC7D3E" w:rsidP="006B7A09"/>
        </w:tc>
        <w:tc>
          <w:tcPr>
            <w:tcW w:w="453" w:type="pct"/>
          </w:tcPr>
          <w:p w:rsidR="00EC7D3E" w:rsidRPr="00E3051A" w:rsidRDefault="00EC7D3E" w:rsidP="006B7A09"/>
        </w:tc>
      </w:tr>
      <w:tr w:rsidR="00EC7D3E" w:rsidTr="006B7A09">
        <w:tc>
          <w:tcPr>
            <w:tcW w:w="432" w:type="pct"/>
          </w:tcPr>
          <w:p w:rsidR="00EC7D3E" w:rsidRPr="00E3051A" w:rsidRDefault="00EC7D3E" w:rsidP="006B7A09"/>
        </w:tc>
        <w:tc>
          <w:tcPr>
            <w:tcW w:w="1084" w:type="pct"/>
          </w:tcPr>
          <w:p w:rsidR="00EC7D3E" w:rsidRPr="00E3051A" w:rsidRDefault="00EC7D3E" w:rsidP="006B7A09">
            <w:r>
              <w:t>2</w:t>
            </w:r>
            <w:r w:rsidRPr="00E54C7D">
              <w:rPr>
                <w:vertAlign w:val="superscript"/>
              </w:rPr>
              <w:t>ème</w:t>
            </w:r>
            <w:r>
              <w:t xml:space="preserve"> année </w:t>
            </w:r>
          </w:p>
        </w:tc>
        <w:tc>
          <w:tcPr>
            <w:tcW w:w="1531" w:type="pct"/>
          </w:tcPr>
          <w:p w:rsidR="00EC7D3E" w:rsidRPr="00E3051A" w:rsidRDefault="00EC7D3E" w:rsidP="006B7A09">
            <w:r>
              <w:t>0</w:t>
            </w:r>
          </w:p>
        </w:tc>
        <w:tc>
          <w:tcPr>
            <w:tcW w:w="1499" w:type="pct"/>
          </w:tcPr>
          <w:p w:rsidR="00EC7D3E" w:rsidRPr="00E3051A" w:rsidRDefault="00EC7D3E" w:rsidP="006B7A09">
            <w:r w:rsidRPr="00E3051A">
              <w:t xml:space="preserve">Théorie </w:t>
            </w:r>
            <w:r>
              <w:t xml:space="preserve">/ TD </w:t>
            </w:r>
          </w:p>
        </w:tc>
        <w:tc>
          <w:tcPr>
            <w:tcW w:w="453" w:type="pct"/>
          </w:tcPr>
          <w:p w:rsidR="00EC7D3E" w:rsidRPr="00E3051A" w:rsidRDefault="00EC7D3E" w:rsidP="006B7A09">
            <w:r>
              <w:t>30</w:t>
            </w:r>
          </w:p>
        </w:tc>
      </w:tr>
      <w:tr w:rsidR="00EC7D3E" w:rsidTr="006B7A09">
        <w:tc>
          <w:tcPr>
            <w:tcW w:w="432" w:type="pct"/>
          </w:tcPr>
          <w:p w:rsidR="00EC7D3E" w:rsidRPr="00E3051A" w:rsidRDefault="00EC7D3E" w:rsidP="006B7A09"/>
        </w:tc>
        <w:tc>
          <w:tcPr>
            <w:tcW w:w="1084" w:type="pct"/>
          </w:tcPr>
          <w:p w:rsidR="00EC7D3E" w:rsidRPr="00E3051A" w:rsidRDefault="00EC7D3E" w:rsidP="006B7A09"/>
        </w:tc>
        <w:tc>
          <w:tcPr>
            <w:tcW w:w="1531" w:type="pct"/>
          </w:tcPr>
          <w:p w:rsidR="00EC7D3E" w:rsidRPr="00E3051A" w:rsidRDefault="00EC7D3E" w:rsidP="006B7A09"/>
        </w:tc>
        <w:tc>
          <w:tcPr>
            <w:tcW w:w="1499" w:type="pct"/>
          </w:tcPr>
          <w:p w:rsidR="00EC7D3E" w:rsidRPr="00E3051A" w:rsidRDefault="00EC7D3E" w:rsidP="006B7A09">
            <w:r w:rsidRPr="00E3051A">
              <w:t xml:space="preserve">Evaluation </w:t>
            </w:r>
          </w:p>
        </w:tc>
        <w:tc>
          <w:tcPr>
            <w:tcW w:w="453" w:type="pct"/>
          </w:tcPr>
          <w:p w:rsidR="00EC7D3E" w:rsidRPr="00E3051A" w:rsidRDefault="00EC7D3E" w:rsidP="006B7A09"/>
        </w:tc>
      </w:tr>
    </w:tbl>
    <w:p w:rsidR="00EC7D3E" w:rsidRDefault="00EC7D3E" w:rsidP="00EC7D3E"/>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77"/>
      </w:tblGrid>
      <w:tr w:rsidR="00EC7D3E" w:rsidTr="006B7A09">
        <w:tblPrEx>
          <w:tblCellMar>
            <w:top w:w="0" w:type="dxa"/>
            <w:bottom w:w="0" w:type="dxa"/>
          </w:tblCellMar>
        </w:tblPrEx>
        <w:trPr>
          <w:trHeight w:val="834"/>
        </w:trPr>
        <w:tc>
          <w:tcPr>
            <w:tcW w:w="5000" w:type="pct"/>
            <w:tcBorders>
              <w:bottom w:val="nil"/>
            </w:tcBorders>
          </w:tcPr>
          <w:p w:rsidR="00EC7D3E" w:rsidRPr="007C3D7A" w:rsidRDefault="00EC7D3E" w:rsidP="006B7A09">
            <w:pPr>
              <w:rPr>
                <w:smallCaps/>
              </w:rPr>
            </w:pPr>
            <w:r w:rsidRPr="007C3D7A">
              <w:rPr>
                <w:smallCaps/>
              </w:rPr>
              <w:t>COMPETENCE</w:t>
            </w:r>
          </w:p>
          <w:p w:rsidR="00EC7D3E" w:rsidRDefault="00EC7D3E" w:rsidP="006B7A09">
            <w:pPr>
              <w:jc w:val="both"/>
            </w:pPr>
            <w:r w:rsidRPr="007C3D7A">
              <w:t>Mettre en œuvre la gestion de fabrication pour assurer le suivi des performances de l’atelier.</w:t>
            </w:r>
          </w:p>
          <w:p w:rsidR="00EC7D3E" w:rsidRPr="007C3D7A" w:rsidRDefault="00EC7D3E" w:rsidP="006B7A09">
            <w:pPr>
              <w:jc w:val="both"/>
            </w:pPr>
            <w:r>
              <w:t xml:space="preserve">Identifier la position des entreprises nationales par rapport aux données économiques internationales </w:t>
            </w:r>
          </w:p>
        </w:tc>
      </w:tr>
      <w:tr w:rsidR="00EC7D3E" w:rsidTr="006B7A09">
        <w:tblPrEx>
          <w:tblCellMar>
            <w:top w:w="0" w:type="dxa"/>
            <w:bottom w:w="0" w:type="dxa"/>
          </w:tblCellMar>
        </w:tblPrEx>
        <w:trPr>
          <w:trHeight w:val="552"/>
        </w:trPr>
        <w:tc>
          <w:tcPr>
            <w:tcW w:w="5000" w:type="pct"/>
          </w:tcPr>
          <w:p w:rsidR="00EC7D3E" w:rsidRPr="007C3D7A" w:rsidRDefault="00EC7D3E" w:rsidP="006B7A09">
            <w:pPr>
              <w:rPr>
                <w:smallCaps/>
              </w:rPr>
            </w:pPr>
            <w:r w:rsidRPr="007C3D7A">
              <w:rPr>
                <w:smallCaps/>
              </w:rPr>
              <w:t>DESCRIPTION</w:t>
            </w:r>
          </w:p>
          <w:p w:rsidR="00EC7D3E" w:rsidRPr="007C3D7A" w:rsidRDefault="00EC7D3E" w:rsidP="006B7A09">
            <w:pPr>
              <w:jc w:val="both"/>
            </w:pPr>
            <w:r w:rsidRPr="007C3D7A">
              <w:t xml:space="preserve">Ce module permet de donner aux </w:t>
            </w:r>
            <w:r>
              <w:t>élèves</w:t>
            </w:r>
            <w:r w:rsidRPr="007C3D7A">
              <w:t xml:space="preserve"> les connaissances, savoir faire techniques et savoir faire procéduraux nécessaires à la gestion des matières premières et des moyens techniques et humains mis en œuvre pour la réalisation des produits alimentaires </w:t>
            </w:r>
          </w:p>
          <w:p w:rsidR="00EC7D3E" w:rsidRPr="007C3D7A" w:rsidRDefault="00EC7D3E" w:rsidP="006B7A09">
            <w:pPr>
              <w:rPr>
                <w:smallCaps/>
              </w:rPr>
            </w:pPr>
            <w:r w:rsidRPr="007C3D7A">
              <w:rPr>
                <w:smallCaps/>
              </w:rPr>
              <w:t>CONTEXTE D’ENSEIGNEMENT</w:t>
            </w:r>
          </w:p>
          <w:p w:rsidR="00EC7D3E" w:rsidRPr="007C3D7A" w:rsidRDefault="00EC7D3E" w:rsidP="006B7A09">
            <w:pPr>
              <w:jc w:val="both"/>
            </w:pPr>
            <w:r w:rsidRPr="007C3D7A">
              <w:t xml:space="preserve">Ce module permet au </w:t>
            </w:r>
            <w:r>
              <w:t>élève</w:t>
            </w:r>
            <w:r w:rsidRPr="007C3D7A">
              <w:t xml:space="preserve"> de raisonner la gestion des activités des activités de fabrication pour pouvoir assurer la consolidation des données au niveau de la comptabilité générale de l’entreprise. Il doit aussi être en mesure d’évaluer la performance techniques et financière de son activité par le calcul d’indicateur de gestion simple permettant d’évaluer le rendement matière, la productivité, le respect des délais. il doit aussi savoir calculer les différents ratios pratiqué par les différentes filières agroalimentaires </w:t>
            </w:r>
          </w:p>
          <w:p w:rsidR="00EC7D3E" w:rsidRPr="007C3D7A" w:rsidRDefault="00EC7D3E" w:rsidP="006B7A09">
            <w:pPr>
              <w:jc w:val="both"/>
            </w:pPr>
            <w:r w:rsidRPr="007C3D7A">
              <w:t xml:space="preserve">Futur responsable d’une équipe , le </w:t>
            </w:r>
            <w:r>
              <w:t>élève</w:t>
            </w:r>
            <w:r w:rsidRPr="007C3D7A">
              <w:t xml:space="preserve"> doit également être en mesure d’en assurer la gestion opérationnelle et l’animation, il doit donc connaître les technique d’organisation des équipes les techniques d’évaluation et d’amélioration des compétences ainsi que les techniques d’animation de groupe/ conduite de réunion </w:t>
            </w:r>
          </w:p>
          <w:p w:rsidR="00EC7D3E" w:rsidRPr="003E2107" w:rsidRDefault="00EC7D3E" w:rsidP="006B7A09">
            <w:pPr>
              <w:jc w:val="both"/>
            </w:pPr>
            <w:r w:rsidRPr="007C3D7A">
              <w:t>Les techniques d’animation de groupe et de gestion des équipes sont par nature protéiformes et variable en fonction de l’organisation générale de l’entreprise, des compétences et de la personnalité du personnel. Pour permettre à l’élève de s’adapter aux différentes situations, on devra donc veiller à mettre l’élève dans des conditions lui permettant d’évaluer régulièrement sa maitrise des outils de gestions techniques et humaines des opérations de fabrication pour l’aider à progresser. L’utilisation de la démarche PDCA est à cet égard judicieuse</w:t>
            </w:r>
          </w:p>
        </w:tc>
      </w:tr>
      <w:tr w:rsidR="00EC7D3E" w:rsidTr="006B7A09">
        <w:tblPrEx>
          <w:tblCellMar>
            <w:top w:w="0" w:type="dxa"/>
            <w:bottom w:w="0" w:type="dxa"/>
          </w:tblCellMar>
        </w:tblPrEx>
        <w:trPr>
          <w:trHeight w:val="552"/>
        </w:trPr>
        <w:tc>
          <w:tcPr>
            <w:tcW w:w="5000" w:type="pct"/>
          </w:tcPr>
          <w:p w:rsidR="00EC7D3E" w:rsidRPr="007C3D7A" w:rsidRDefault="00EC7D3E" w:rsidP="006B7A09">
            <w:pPr>
              <w:rPr>
                <w:smallCaps/>
              </w:rPr>
            </w:pPr>
            <w:r w:rsidRPr="007C3D7A">
              <w:rPr>
                <w:smallCaps/>
              </w:rPr>
              <w:t>CONDITIONS D’EVALUATION</w:t>
            </w:r>
          </w:p>
          <w:p w:rsidR="00EC7D3E" w:rsidRDefault="00EC7D3E" w:rsidP="006B7A09">
            <w:pPr>
              <w:jc w:val="both"/>
            </w:pPr>
            <w:r>
              <w:t>Travail individuel A partir :</w:t>
            </w:r>
          </w:p>
          <w:p w:rsidR="00EC7D3E" w:rsidRDefault="00EC7D3E" w:rsidP="00EC7D3E">
            <w:pPr>
              <w:numPr>
                <w:ilvl w:val="0"/>
                <w:numId w:val="18"/>
              </w:numPr>
              <w:spacing w:after="120" w:line="240" w:lineRule="auto"/>
              <w:jc w:val="both"/>
            </w:pPr>
            <w:r>
              <w:t xml:space="preserve">De situations problèmes, De résultats d’enquêtes industrielles, De dossiers industriels </w:t>
            </w:r>
          </w:p>
          <w:p w:rsidR="00EC7D3E" w:rsidRDefault="00EC7D3E" w:rsidP="006B7A09">
            <w:pPr>
              <w:jc w:val="both"/>
            </w:pPr>
            <w:r>
              <w:t>A l’aide :</w:t>
            </w:r>
          </w:p>
          <w:p w:rsidR="00EC7D3E" w:rsidRDefault="00EC7D3E" w:rsidP="00EC7D3E">
            <w:pPr>
              <w:numPr>
                <w:ilvl w:val="0"/>
                <w:numId w:val="18"/>
              </w:numPr>
              <w:spacing w:after="120" w:line="240" w:lineRule="auto"/>
              <w:jc w:val="both"/>
            </w:pPr>
            <w:r>
              <w:t xml:space="preserve">des outils de gestion de fabrication, des outils de gestion d’entreprise (organisation de la </w:t>
            </w:r>
            <w:r>
              <w:lastRenderedPageBreak/>
              <w:t xml:space="preserve">production, gestion des matières et des ressources, gestion des stocks), des outils de suivi et d’évaluation de l’activité et de la performance (tableaux de bords, indicateurs) , des outils et techniques de gestion des ressources humaines) des normes et exigences réglementaires relatives à la gestion industrielle </w:t>
            </w:r>
          </w:p>
          <w:p w:rsidR="00EC7D3E" w:rsidRPr="007C3D7A" w:rsidRDefault="00EC7D3E" w:rsidP="006B7A09">
            <w:pPr>
              <w:rPr>
                <w:smallCaps/>
              </w:rPr>
            </w:pPr>
            <w:bookmarkStart w:id="45" w:name="_Toc292627869"/>
            <w:r w:rsidRPr="007C3D7A">
              <w:rPr>
                <w:smallCaps/>
              </w:rPr>
              <w:t>RESSOURCES MATERIELLES</w:t>
            </w:r>
            <w:bookmarkEnd w:id="45"/>
          </w:p>
          <w:p w:rsidR="00EC7D3E" w:rsidRPr="007C3D7A" w:rsidRDefault="00EC7D3E" w:rsidP="006B7A09">
            <w:r w:rsidRPr="00EA4263">
              <w:t>Une salle de cours</w:t>
            </w:r>
            <w:r>
              <w:t xml:space="preserve">, Installations pilotes, laboratoires, </w:t>
            </w:r>
            <w:r w:rsidRPr="00EA4263">
              <w:t>Des tables et des chaises</w:t>
            </w:r>
            <w:r>
              <w:t xml:space="preserve">, </w:t>
            </w:r>
            <w:r w:rsidRPr="00EA4263">
              <w:t>Un tableau blanc</w:t>
            </w:r>
          </w:p>
          <w:p w:rsidR="00EC7D3E" w:rsidRPr="007C3D7A" w:rsidRDefault="00EC7D3E" w:rsidP="006B7A09">
            <w:pPr>
              <w:rPr>
                <w:smallCaps/>
              </w:rPr>
            </w:pPr>
            <w:bookmarkStart w:id="46" w:name="_Toc292627870"/>
            <w:r w:rsidRPr="007C3D7A">
              <w:rPr>
                <w:smallCaps/>
              </w:rPr>
              <w:t>LISTE DES RESSOURCES PEDAGOGIQUES</w:t>
            </w:r>
            <w:bookmarkEnd w:id="46"/>
          </w:p>
          <w:p w:rsidR="00EC7D3E" w:rsidRPr="007C3D7A" w:rsidRDefault="00EC7D3E" w:rsidP="006B7A09">
            <w:r w:rsidRPr="00EA4263">
              <w:t>Programme d’études</w:t>
            </w:r>
            <w:r>
              <w:t xml:space="preserve">, </w:t>
            </w:r>
            <w:r w:rsidRPr="00EA4263">
              <w:t>Guide pédagogique</w:t>
            </w:r>
            <w:r>
              <w:t xml:space="preserve">, </w:t>
            </w:r>
            <w:r w:rsidRPr="00EA4263">
              <w:t>Guide d’évaluation</w:t>
            </w:r>
            <w:r>
              <w:t xml:space="preserve">, </w:t>
            </w:r>
            <w:r w:rsidRPr="00EA4263">
              <w:t>Résumé théorique et guide de travaux pratiques</w:t>
            </w:r>
            <w:r>
              <w:t xml:space="preserve">, </w:t>
            </w:r>
            <w:r w:rsidRPr="00EA4263">
              <w:t>Des études de cas</w:t>
            </w:r>
            <w:r>
              <w:t xml:space="preserve">, </w:t>
            </w:r>
            <w:r w:rsidRPr="003571A6">
              <w:t>Ressources documentaires du centre</w:t>
            </w:r>
          </w:p>
        </w:tc>
      </w:tr>
    </w:tbl>
    <w:p w:rsidR="00EC7D3E" w:rsidRDefault="00EC7D3E" w:rsidP="00EC7D3E">
      <w:pPr>
        <w:sectPr w:rsidR="00EC7D3E" w:rsidSect="00060C61">
          <w:pgSz w:w="11907" w:h="16840" w:code="9"/>
          <w:pgMar w:top="1134" w:right="1134" w:bottom="1134" w:left="1134" w:header="720" w:footer="720" w:gutter="0"/>
          <w:pgNumType w:start="48"/>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63"/>
        <w:gridCol w:w="7229"/>
        <w:gridCol w:w="4720"/>
      </w:tblGrid>
      <w:tr w:rsidR="00EC7D3E" w:rsidRPr="007C3D7A" w:rsidTr="006B7A09">
        <w:tblPrEx>
          <w:tblCellMar>
            <w:top w:w="0" w:type="dxa"/>
            <w:bottom w:w="0" w:type="dxa"/>
          </w:tblCellMar>
        </w:tblPrEx>
        <w:trPr>
          <w:cantSplit/>
          <w:trHeight w:val="329"/>
        </w:trPr>
        <w:tc>
          <w:tcPr>
            <w:tcW w:w="5000" w:type="pct"/>
            <w:gridSpan w:val="3"/>
            <w:tcBorders>
              <w:top w:val="nil"/>
              <w:bottom w:val="nil"/>
            </w:tcBorders>
          </w:tcPr>
          <w:p w:rsidR="00EC7D3E" w:rsidRPr="007C3D7A" w:rsidRDefault="00EC7D3E" w:rsidP="006B7A09">
            <w:r w:rsidRPr="007C3D7A">
              <w:lastRenderedPageBreak/>
              <w:t xml:space="preserve">A. </w:t>
            </w:r>
            <w:r w:rsidRPr="00060C61">
              <w:rPr>
                <w:b/>
                <w:bCs/>
              </w:rPr>
              <w:t>Etablir la relation entre la gestion de fabrication et la gestion financière de l’entreprise</w:t>
            </w:r>
          </w:p>
        </w:tc>
      </w:tr>
      <w:tr w:rsidR="00EC7D3E" w:rsidRPr="007E30C4" w:rsidTr="006B7A09">
        <w:tblPrEx>
          <w:tblBorders>
            <w:insideH w:val="single" w:sz="6" w:space="0" w:color="auto"/>
            <w:insideV w:val="single" w:sz="6" w:space="0" w:color="auto"/>
          </w:tblBorders>
          <w:tblCellMar>
            <w:top w:w="0" w:type="dxa"/>
            <w:bottom w:w="0" w:type="dxa"/>
          </w:tblCellMar>
        </w:tblPrEx>
        <w:trPr>
          <w:cantSplit/>
          <w:trHeight w:val="329"/>
        </w:trPr>
        <w:tc>
          <w:tcPr>
            <w:tcW w:w="939" w:type="pct"/>
          </w:tcPr>
          <w:p w:rsidR="00EC7D3E" w:rsidRPr="00F2205C" w:rsidRDefault="00EC7D3E" w:rsidP="006B7A09">
            <w:pPr>
              <w:jc w:val="center"/>
            </w:pPr>
            <w:r w:rsidRPr="00F2205C">
              <w:t>OBJECTIFS</w:t>
            </w:r>
          </w:p>
        </w:tc>
        <w:tc>
          <w:tcPr>
            <w:tcW w:w="2457" w:type="pct"/>
          </w:tcPr>
          <w:p w:rsidR="00EC7D3E" w:rsidRPr="00F2205C" w:rsidRDefault="00EC7D3E" w:rsidP="006B7A09">
            <w:pPr>
              <w:jc w:val="center"/>
            </w:pPr>
            <w:r w:rsidRPr="00F2205C">
              <w:t>ÉLÉMENTS DE CONTENU</w:t>
            </w:r>
          </w:p>
        </w:tc>
        <w:tc>
          <w:tcPr>
            <w:tcW w:w="1604" w:type="pct"/>
          </w:tcPr>
          <w:p w:rsidR="00EC7D3E" w:rsidRPr="00783E13" w:rsidRDefault="00EC7D3E" w:rsidP="006B7A09">
            <w:pPr>
              <w:jc w:val="center"/>
              <w:rPr>
                <w:caps/>
              </w:rPr>
            </w:pPr>
            <w:r w:rsidRPr="00783E13">
              <w:rPr>
                <w:caps/>
              </w:rPr>
              <w:t xml:space="preserve">Performances attendues </w:t>
            </w:r>
          </w:p>
        </w:tc>
      </w:tr>
      <w:tr w:rsidR="00EC7D3E" w:rsidRPr="007C3D7A" w:rsidTr="006B7A09">
        <w:tblPrEx>
          <w:tblCellMar>
            <w:top w:w="0" w:type="dxa"/>
            <w:bottom w:w="0" w:type="dxa"/>
          </w:tblCellMar>
        </w:tblPrEx>
        <w:trPr>
          <w:cantSplit/>
          <w:trHeight w:val="329"/>
        </w:trPr>
        <w:tc>
          <w:tcPr>
            <w:tcW w:w="939" w:type="pct"/>
            <w:tcBorders>
              <w:top w:val="nil"/>
              <w:bottom w:val="nil"/>
              <w:right w:val="nil"/>
            </w:tcBorders>
          </w:tcPr>
          <w:p w:rsidR="00EC7D3E" w:rsidRPr="007C3D7A" w:rsidRDefault="00EC7D3E" w:rsidP="006B7A09">
            <w:r w:rsidRPr="00EA4F02">
              <w:t>Lire, analyser et interpréter les</w:t>
            </w:r>
            <w:r>
              <w:t xml:space="preserve"> documents comptables </w:t>
            </w:r>
          </w:p>
        </w:tc>
        <w:tc>
          <w:tcPr>
            <w:tcW w:w="2457" w:type="pct"/>
            <w:tcBorders>
              <w:top w:val="nil"/>
              <w:left w:val="nil"/>
              <w:bottom w:val="nil"/>
            </w:tcBorders>
          </w:tcPr>
          <w:p w:rsidR="00EC7D3E" w:rsidRPr="00EA4F02" w:rsidRDefault="00EC7D3E" w:rsidP="006B7A09">
            <w:r w:rsidRPr="00EA4F02">
              <w:t>but et organisation de la comptabilité</w:t>
            </w:r>
            <w:r>
              <w:t xml:space="preserve"> </w:t>
            </w:r>
            <w:r w:rsidRPr="00EA4F02">
              <w:t>générale</w:t>
            </w:r>
          </w:p>
          <w:p w:rsidR="00EC7D3E" w:rsidRPr="00EA4F02" w:rsidRDefault="00EC7D3E" w:rsidP="006B7A09">
            <w:r w:rsidRPr="00EA4F02">
              <w:t>principe de la taxe sur la valeur ajoutée</w:t>
            </w:r>
            <w:r>
              <w:t xml:space="preserve"> </w:t>
            </w:r>
            <w:r w:rsidRPr="00EA4F02">
              <w:t>(TVA)</w:t>
            </w:r>
          </w:p>
          <w:p w:rsidR="00EC7D3E" w:rsidRPr="00EA4F02" w:rsidRDefault="00EC7D3E" w:rsidP="006B7A09">
            <w:r w:rsidRPr="00EA4F02">
              <w:t>amortissements, provisions</w:t>
            </w:r>
            <w:r>
              <w:t xml:space="preserve">, </w:t>
            </w:r>
            <w:r w:rsidRPr="00EA4F02">
              <w:t>bilan, compte de résultat,</w:t>
            </w:r>
          </w:p>
          <w:p w:rsidR="00EC7D3E" w:rsidRDefault="00EC7D3E" w:rsidP="006B7A09">
            <w:r>
              <w:t>approche fonctionnelle de l’</w:t>
            </w:r>
            <w:r w:rsidRPr="00EA4F02">
              <w:t>analyse financière</w:t>
            </w:r>
            <w:r>
              <w:t> </w:t>
            </w:r>
            <w:r w:rsidRPr="00EA4F02">
              <w:t>: fonds de roulement net</w:t>
            </w:r>
            <w:r>
              <w:t xml:space="preserve"> </w:t>
            </w:r>
            <w:r w:rsidRPr="00EA4F02">
              <w:t>global (FNRG), besoin en fonds de</w:t>
            </w:r>
            <w:r>
              <w:t xml:space="preserve"> </w:t>
            </w:r>
            <w:r w:rsidRPr="00EA4F02">
              <w:t>roulement (BFR), trésorerie nette (TN),</w:t>
            </w:r>
            <w:r>
              <w:t xml:space="preserve"> </w:t>
            </w:r>
          </w:p>
          <w:p w:rsidR="00EC7D3E" w:rsidRPr="002A2F69" w:rsidRDefault="00EC7D3E" w:rsidP="006B7A09">
            <w:r w:rsidRPr="00EA4F02">
              <w:t>cycle d</w:t>
            </w:r>
            <w:r>
              <w:t>’</w:t>
            </w:r>
            <w:r w:rsidRPr="00EA4F02">
              <w:t>exploitation</w:t>
            </w:r>
          </w:p>
        </w:tc>
        <w:tc>
          <w:tcPr>
            <w:tcW w:w="1604" w:type="pct"/>
            <w:tcBorders>
              <w:top w:val="nil"/>
              <w:left w:val="nil"/>
              <w:bottom w:val="nil"/>
            </w:tcBorders>
          </w:tcPr>
          <w:p w:rsidR="00EC7D3E" w:rsidRDefault="00EC7D3E" w:rsidP="00EC7D3E">
            <w:pPr>
              <w:numPr>
                <w:ilvl w:val="0"/>
                <w:numId w:val="28"/>
              </w:numPr>
              <w:spacing w:after="0" w:line="240" w:lineRule="auto"/>
              <w:jc w:val="both"/>
            </w:pPr>
            <w:r>
              <w:t xml:space="preserve">Bonne connaissance des éléments du bilan comptable </w:t>
            </w:r>
          </w:p>
          <w:p w:rsidR="00EC7D3E" w:rsidRDefault="00EC7D3E" w:rsidP="00EC7D3E">
            <w:pPr>
              <w:numPr>
                <w:ilvl w:val="0"/>
                <w:numId w:val="28"/>
              </w:numPr>
              <w:spacing w:after="0" w:line="240" w:lineRule="auto"/>
              <w:jc w:val="both"/>
            </w:pPr>
            <w:r>
              <w:t xml:space="preserve">Bonne connaissance des principes de la comptabilité analytique </w:t>
            </w:r>
          </w:p>
          <w:p w:rsidR="00EC7D3E" w:rsidRDefault="00EC7D3E" w:rsidP="00EC7D3E">
            <w:pPr>
              <w:numPr>
                <w:ilvl w:val="0"/>
                <w:numId w:val="28"/>
              </w:numPr>
              <w:spacing w:after="0" w:line="240" w:lineRule="auto"/>
              <w:jc w:val="both"/>
            </w:pPr>
            <w:r>
              <w:t xml:space="preserve">Bonne connaissance des techniques de consolidation comptable </w:t>
            </w:r>
          </w:p>
          <w:p w:rsidR="00EC7D3E" w:rsidRPr="00EA4F02" w:rsidRDefault="00EC7D3E" w:rsidP="00EC7D3E">
            <w:pPr>
              <w:numPr>
                <w:ilvl w:val="0"/>
                <w:numId w:val="28"/>
              </w:numPr>
              <w:spacing w:after="0" w:line="240" w:lineRule="auto"/>
              <w:jc w:val="both"/>
            </w:pPr>
            <w:r>
              <w:t>Pertinence de la relation entre la performance de fabrication et le résultat financier de l’entreprise</w:t>
            </w:r>
          </w:p>
        </w:tc>
      </w:tr>
    </w:tbl>
    <w:p w:rsidR="00EC7D3E"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63"/>
        <w:gridCol w:w="7229"/>
        <w:gridCol w:w="4720"/>
      </w:tblGrid>
      <w:tr w:rsidR="00EC7D3E" w:rsidRPr="007C3D7A" w:rsidTr="006B7A09">
        <w:tblPrEx>
          <w:tblCellMar>
            <w:top w:w="0" w:type="dxa"/>
            <w:bottom w:w="0" w:type="dxa"/>
          </w:tblCellMar>
        </w:tblPrEx>
        <w:trPr>
          <w:cantSplit/>
          <w:trHeight w:val="329"/>
        </w:trPr>
        <w:tc>
          <w:tcPr>
            <w:tcW w:w="5000" w:type="pct"/>
            <w:gridSpan w:val="3"/>
            <w:tcBorders>
              <w:top w:val="nil"/>
              <w:bottom w:val="nil"/>
            </w:tcBorders>
          </w:tcPr>
          <w:p w:rsidR="00EC7D3E" w:rsidRPr="007C3D7A" w:rsidRDefault="00EC7D3E" w:rsidP="006B7A09">
            <w:r w:rsidRPr="007C3D7A">
              <w:t xml:space="preserve">B. </w:t>
            </w:r>
            <w:r w:rsidRPr="00060C61">
              <w:rPr>
                <w:b/>
                <w:bCs/>
              </w:rPr>
              <w:t>Elaborer des indicateurs de performances des opérations de fabrication, élaborer un tableau de bord</w:t>
            </w:r>
          </w:p>
        </w:tc>
      </w:tr>
      <w:tr w:rsidR="00EC7D3E" w:rsidRPr="007E30C4" w:rsidTr="006B7A09">
        <w:tblPrEx>
          <w:tblBorders>
            <w:insideH w:val="single" w:sz="6" w:space="0" w:color="auto"/>
            <w:insideV w:val="single" w:sz="6" w:space="0" w:color="auto"/>
          </w:tblBorders>
          <w:tblCellMar>
            <w:top w:w="0" w:type="dxa"/>
            <w:bottom w:w="0" w:type="dxa"/>
          </w:tblCellMar>
        </w:tblPrEx>
        <w:trPr>
          <w:cantSplit/>
          <w:trHeight w:val="329"/>
        </w:trPr>
        <w:tc>
          <w:tcPr>
            <w:tcW w:w="939" w:type="pct"/>
          </w:tcPr>
          <w:p w:rsidR="00EC7D3E" w:rsidRPr="00F2205C" w:rsidRDefault="00EC7D3E" w:rsidP="006B7A09">
            <w:pPr>
              <w:jc w:val="center"/>
            </w:pPr>
            <w:r w:rsidRPr="00F2205C">
              <w:t>OBJECTIFS</w:t>
            </w:r>
          </w:p>
        </w:tc>
        <w:tc>
          <w:tcPr>
            <w:tcW w:w="2457" w:type="pct"/>
          </w:tcPr>
          <w:p w:rsidR="00EC7D3E" w:rsidRPr="00F2205C" w:rsidRDefault="00EC7D3E" w:rsidP="006B7A09">
            <w:pPr>
              <w:jc w:val="center"/>
            </w:pPr>
            <w:r w:rsidRPr="00F2205C">
              <w:t>ÉLÉMENTS DE CONTENU</w:t>
            </w:r>
          </w:p>
        </w:tc>
        <w:tc>
          <w:tcPr>
            <w:tcW w:w="1604" w:type="pct"/>
          </w:tcPr>
          <w:p w:rsidR="00EC7D3E" w:rsidRPr="00783E13" w:rsidRDefault="00EC7D3E" w:rsidP="006B7A09">
            <w:pPr>
              <w:jc w:val="center"/>
              <w:rPr>
                <w:caps/>
              </w:rPr>
            </w:pPr>
            <w:r w:rsidRPr="00783E13">
              <w:rPr>
                <w:caps/>
              </w:rPr>
              <w:t xml:space="preserve">Performances attendues </w:t>
            </w:r>
          </w:p>
        </w:tc>
      </w:tr>
      <w:tr w:rsidR="00EC7D3E" w:rsidRPr="007C3D7A" w:rsidTr="006B7A09">
        <w:tblPrEx>
          <w:tblCellMar>
            <w:top w:w="0" w:type="dxa"/>
            <w:bottom w:w="0" w:type="dxa"/>
          </w:tblCellMar>
        </w:tblPrEx>
        <w:trPr>
          <w:cantSplit/>
          <w:trHeight w:val="329"/>
        </w:trPr>
        <w:tc>
          <w:tcPr>
            <w:tcW w:w="939" w:type="pct"/>
            <w:tcBorders>
              <w:top w:val="nil"/>
              <w:bottom w:val="nil"/>
              <w:right w:val="nil"/>
            </w:tcBorders>
          </w:tcPr>
          <w:p w:rsidR="00EC7D3E" w:rsidRPr="007C3D7A" w:rsidRDefault="00EC7D3E" w:rsidP="006B7A09">
            <w:r w:rsidRPr="00755751">
              <w:t>calculer un coût en IAA</w:t>
            </w:r>
          </w:p>
        </w:tc>
        <w:tc>
          <w:tcPr>
            <w:tcW w:w="2457" w:type="pct"/>
            <w:tcBorders>
              <w:top w:val="nil"/>
              <w:left w:val="nil"/>
              <w:bottom w:val="nil"/>
            </w:tcBorders>
          </w:tcPr>
          <w:p w:rsidR="00EC7D3E" w:rsidRPr="002A2F69" w:rsidRDefault="00EC7D3E" w:rsidP="006B7A09">
            <w:r w:rsidRPr="002A2F69">
              <w:t>buts et organisation de la comptabilité</w:t>
            </w:r>
            <w:r>
              <w:t xml:space="preserve"> </w:t>
            </w:r>
            <w:r w:rsidRPr="002A2F69">
              <w:t>analytique</w:t>
            </w:r>
          </w:p>
          <w:p w:rsidR="00EC7D3E" w:rsidRDefault="00EC7D3E" w:rsidP="006B7A09">
            <w:r>
              <w:t xml:space="preserve">coûts fixes, </w:t>
            </w:r>
            <w:r w:rsidRPr="002A2F69">
              <w:t>coûts variables</w:t>
            </w:r>
            <w:r>
              <w:t xml:space="preserve">, coûts directs, </w:t>
            </w:r>
            <w:r w:rsidRPr="002A2F69">
              <w:t xml:space="preserve">seuil de </w:t>
            </w:r>
            <w:r>
              <w:t xml:space="preserve">rentabilité </w:t>
            </w:r>
          </w:p>
          <w:p w:rsidR="00EC7D3E" w:rsidRPr="002A2F69" w:rsidRDefault="00EC7D3E" w:rsidP="006B7A09">
            <w:r w:rsidRPr="002A2F69">
              <w:t>notion de coûts et de marges, de centre</w:t>
            </w:r>
            <w:r>
              <w:t xml:space="preserve"> </w:t>
            </w:r>
            <w:r w:rsidRPr="002A2F69">
              <w:t>d'analyse et de centre de profit</w:t>
            </w:r>
          </w:p>
          <w:p w:rsidR="00EC7D3E" w:rsidRPr="00755751" w:rsidRDefault="00EC7D3E" w:rsidP="006B7A09">
            <w:r w:rsidRPr="002A2F69">
              <w:t>calcul de coûts intégrant les variations de</w:t>
            </w:r>
            <w:r>
              <w:t xml:space="preserve"> </w:t>
            </w:r>
            <w:r w:rsidRPr="002A2F69">
              <w:t xml:space="preserve">stocks </w:t>
            </w:r>
          </w:p>
        </w:tc>
        <w:tc>
          <w:tcPr>
            <w:tcW w:w="1604" w:type="pct"/>
            <w:vMerge w:val="restart"/>
            <w:tcBorders>
              <w:top w:val="nil"/>
              <w:left w:val="nil"/>
            </w:tcBorders>
          </w:tcPr>
          <w:p w:rsidR="00EC7D3E" w:rsidRDefault="00EC7D3E" w:rsidP="00EC7D3E">
            <w:pPr>
              <w:numPr>
                <w:ilvl w:val="0"/>
                <w:numId w:val="28"/>
              </w:numPr>
              <w:spacing w:after="0" w:line="240" w:lineRule="auto"/>
              <w:jc w:val="both"/>
            </w:pPr>
            <w:r>
              <w:t xml:space="preserve">Justesse des calculs </w:t>
            </w:r>
          </w:p>
          <w:p w:rsidR="00EC7D3E" w:rsidRDefault="00EC7D3E" w:rsidP="006B7A09">
            <w:pPr>
              <w:jc w:val="both"/>
            </w:pPr>
          </w:p>
          <w:p w:rsidR="00EC7D3E" w:rsidRDefault="00EC7D3E" w:rsidP="00EC7D3E">
            <w:pPr>
              <w:numPr>
                <w:ilvl w:val="0"/>
                <w:numId w:val="28"/>
              </w:numPr>
              <w:spacing w:after="0" w:line="240" w:lineRule="auto"/>
              <w:jc w:val="both"/>
            </w:pPr>
            <w:r>
              <w:t xml:space="preserve">Justesse des calculs </w:t>
            </w:r>
          </w:p>
          <w:p w:rsidR="00EC7D3E" w:rsidRDefault="00EC7D3E" w:rsidP="00EC7D3E">
            <w:pPr>
              <w:numPr>
                <w:ilvl w:val="0"/>
                <w:numId w:val="28"/>
              </w:numPr>
              <w:spacing w:after="0" w:line="240" w:lineRule="auto"/>
              <w:jc w:val="both"/>
            </w:pPr>
            <w:r>
              <w:t xml:space="preserve">Justesse de l’interprétation </w:t>
            </w:r>
          </w:p>
          <w:p w:rsidR="00EC7D3E" w:rsidRDefault="00EC7D3E" w:rsidP="006B7A09">
            <w:pPr>
              <w:jc w:val="both"/>
            </w:pPr>
          </w:p>
          <w:p w:rsidR="00EC7D3E" w:rsidRDefault="00EC7D3E" w:rsidP="00EC7D3E">
            <w:pPr>
              <w:numPr>
                <w:ilvl w:val="0"/>
                <w:numId w:val="28"/>
              </w:numPr>
              <w:spacing w:after="0" w:line="240" w:lineRule="auto"/>
              <w:jc w:val="both"/>
            </w:pPr>
            <w:r>
              <w:lastRenderedPageBreak/>
              <w:t xml:space="preserve">Pertinence des paramètres du tableau de bord </w:t>
            </w:r>
          </w:p>
          <w:p w:rsidR="00EC7D3E" w:rsidRDefault="00EC7D3E" w:rsidP="00EC7D3E">
            <w:pPr>
              <w:numPr>
                <w:ilvl w:val="0"/>
                <w:numId w:val="28"/>
              </w:numPr>
              <w:spacing w:after="0" w:line="240" w:lineRule="auto"/>
              <w:jc w:val="both"/>
            </w:pPr>
            <w:r>
              <w:t xml:space="preserve">Justesse de l’interprétation d’un tableau de bord </w:t>
            </w:r>
          </w:p>
          <w:p w:rsidR="00EC7D3E" w:rsidRPr="002A2F69" w:rsidRDefault="00EC7D3E" w:rsidP="006B7A09"/>
        </w:tc>
      </w:tr>
      <w:tr w:rsidR="00EC7D3E" w:rsidRPr="007C3D7A" w:rsidTr="006B7A09">
        <w:tblPrEx>
          <w:tblCellMar>
            <w:top w:w="0" w:type="dxa"/>
            <w:bottom w:w="0" w:type="dxa"/>
          </w:tblCellMar>
        </w:tblPrEx>
        <w:trPr>
          <w:cantSplit/>
          <w:trHeight w:val="329"/>
        </w:trPr>
        <w:tc>
          <w:tcPr>
            <w:tcW w:w="939" w:type="pct"/>
            <w:tcBorders>
              <w:top w:val="nil"/>
              <w:bottom w:val="nil"/>
              <w:right w:val="nil"/>
            </w:tcBorders>
          </w:tcPr>
          <w:p w:rsidR="00EC7D3E" w:rsidRPr="007C3D7A" w:rsidRDefault="00EC7D3E" w:rsidP="006B7A09">
            <w:r w:rsidRPr="00755751">
              <w:lastRenderedPageBreak/>
              <w:t>analyse</w:t>
            </w:r>
            <w:r>
              <w:t xml:space="preserve">r </w:t>
            </w:r>
            <w:r w:rsidRPr="00755751">
              <w:t>des coûts</w:t>
            </w:r>
          </w:p>
        </w:tc>
        <w:tc>
          <w:tcPr>
            <w:tcW w:w="2457" w:type="pct"/>
            <w:tcBorders>
              <w:top w:val="nil"/>
              <w:left w:val="nil"/>
              <w:bottom w:val="nil"/>
            </w:tcBorders>
          </w:tcPr>
          <w:p w:rsidR="00EC7D3E" w:rsidRPr="00755751" w:rsidRDefault="00EC7D3E" w:rsidP="006B7A09">
            <w:r w:rsidRPr="00755751">
              <w:t>principes de calcul des coûts prévisionnels</w:t>
            </w:r>
          </w:p>
          <w:p w:rsidR="00EC7D3E" w:rsidRDefault="00EC7D3E" w:rsidP="006B7A09">
            <w:r w:rsidRPr="00755751">
              <w:t>calcul des écarts</w:t>
            </w:r>
            <w:r>
              <w:t xml:space="preserve">, </w:t>
            </w:r>
            <w:r w:rsidRPr="00755751">
              <w:t>analyse des écarts sur charges variables</w:t>
            </w:r>
            <w:r>
              <w:t xml:space="preserve"> </w:t>
            </w:r>
            <w:r w:rsidRPr="00755751">
              <w:t>et directes</w:t>
            </w:r>
            <w:r>
              <w:t xml:space="preserve">, </w:t>
            </w:r>
            <w:r w:rsidRPr="00755751">
              <w:t>calcul de rendements de production,</w:t>
            </w:r>
            <w:r>
              <w:t xml:space="preserve"> </w:t>
            </w:r>
            <w:r w:rsidRPr="00755751">
              <w:t>influence sur les coûts.</w:t>
            </w:r>
          </w:p>
          <w:p w:rsidR="00EC7D3E" w:rsidRPr="007C3D7A" w:rsidRDefault="00EC7D3E" w:rsidP="006B7A09">
            <w:r w:rsidRPr="00755751">
              <w:t>Etablir un tableau de bord de suivi de fabrication</w:t>
            </w:r>
          </w:p>
        </w:tc>
        <w:tc>
          <w:tcPr>
            <w:tcW w:w="1604" w:type="pct"/>
            <w:vMerge/>
            <w:tcBorders>
              <w:left w:val="nil"/>
              <w:bottom w:val="nil"/>
            </w:tcBorders>
          </w:tcPr>
          <w:p w:rsidR="00EC7D3E" w:rsidRPr="00755751" w:rsidRDefault="00EC7D3E" w:rsidP="006B7A09"/>
        </w:tc>
      </w:tr>
    </w:tbl>
    <w:p w:rsidR="00EC7D3E"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63"/>
        <w:gridCol w:w="7229"/>
        <w:gridCol w:w="4720"/>
      </w:tblGrid>
      <w:tr w:rsidR="00EC7D3E" w:rsidRPr="007C3D7A" w:rsidTr="006B7A09">
        <w:tblPrEx>
          <w:tblCellMar>
            <w:top w:w="0" w:type="dxa"/>
            <w:bottom w:w="0" w:type="dxa"/>
          </w:tblCellMar>
        </w:tblPrEx>
        <w:trPr>
          <w:cantSplit/>
          <w:trHeight w:val="329"/>
        </w:trPr>
        <w:tc>
          <w:tcPr>
            <w:tcW w:w="5000" w:type="pct"/>
            <w:gridSpan w:val="3"/>
            <w:tcBorders>
              <w:top w:val="nil"/>
              <w:bottom w:val="nil"/>
            </w:tcBorders>
          </w:tcPr>
          <w:p w:rsidR="00EC7D3E" w:rsidRPr="007C3D7A" w:rsidRDefault="00EC7D3E" w:rsidP="006B7A09">
            <w:r w:rsidRPr="007C3D7A">
              <w:t xml:space="preserve">C. </w:t>
            </w:r>
            <w:r w:rsidRPr="00060C61">
              <w:rPr>
                <w:b/>
                <w:bCs/>
              </w:rPr>
              <w:t>Organiser et planifier les opérations de fabrication,</w:t>
            </w:r>
          </w:p>
        </w:tc>
      </w:tr>
      <w:tr w:rsidR="00EC7D3E" w:rsidRPr="007E30C4" w:rsidTr="006B7A09">
        <w:tblPrEx>
          <w:tblBorders>
            <w:insideH w:val="single" w:sz="6" w:space="0" w:color="auto"/>
            <w:insideV w:val="single" w:sz="6" w:space="0" w:color="auto"/>
          </w:tblBorders>
          <w:tblCellMar>
            <w:top w:w="0" w:type="dxa"/>
            <w:bottom w:w="0" w:type="dxa"/>
          </w:tblCellMar>
        </w:tblPrEx>
        <w:trPr>
          <w:cantSplit/>
          <w:trHeight w:val="329"/>
        </w:trPr>
        <w:tc>
          <w:tcPr>
            <w:tcW w:w="939" w:type="pct"/>
          </w:tcPr>
          <w:p w:rsidR="00EC7D3E" w:rsidRPr="00F2205C" w:rsidRDefault="00EC7D3E" w:rsidP="006B7A09">
            <w:pPr>
              <w:jc w:val="center"/>
            </w:pPr>
            <w:r w:rsidRPr="00F2205C">
              <w:t>OBJECTIFS</w:t>
            </w:r>
          </w:p>
        </w:tc>
        <w:tc>
          <w:tcPr>
            <w:tcW w:w="2457" w:type="pct"/>
          </w:tcPr>
          <w:p w:rsidR="00EC7D3E" w:rsidRPr="00F2205C" w:rsidRDefault="00EC7D3E" w:rsidP="006B7A09">
            <w:pPr>
              <w:jc w:val="center"/>
            </w:pPr>
            <w:r w:rsidRPr="00F2205C">
              <w:t>ÉLÉMENTS DE CONTENU</w:t>
            </w:r>
          </w:p>
        </w:tc>
        <w:tc>
          <w:tcPr>
            <w:tcW w:w="1604" w:type="pct"/>
          </w:tcPr>
          <w:p w:rsidR="00EC7D3E" w:rsidRPr="00783E13" w:rsidRDefault="00EC7D3E" w:rsidP="006B7A09">
            <w:pPr>
              <w:jc w:val="center"/>
              <w:rPr>
                <w:caps/>
              </w:rPr>
            </w:pPr>
            <w:r w:rsidRPr="00783E13">
              <w:rPr>
                <w:caps/>
              </w:rPr>
              <w:t xml:space="preserve">Performances attendues </w:t>
            </w:r>
          </w:p>
        </w:tc>
      </w:tr>
      <w:tr w:rsidR="00EC7D3E" w:rsidRPr="007C3D7A" w:rsidTr="006B7A09">
        <w:tblPrEx>
          <w:tblCellMar>
            <w:top w:w="0" w:type="dxa"/>
            <w:bottom w:w="0" w:type="dxa"/>
          </w:tblCellMar>
        </w:tblPrEx>
        <w:trPr>
          <w:cantSplit/>
          <w:trHeight w:val="329"/>
        </w:trPr>
        <w:tc>
          <w:tcPr>
            <w:tcW w:w="939" w:type="pct"/>
            <w:tcBorders>
              <w:top w:val="nil"/>
              <w:bottom w:val="nil"/>
              <w:right w:val="nil"/>
            </w:tcBorders>
          </w:tcPr>
          <w:p w:rsidR="00EC7D3E" w:rsidRDefault="00EC7D3E" w:rsidP="006B7A09">
            <w:r w:rsidRPr="00407DC1">
              <w:t>Identifier les différentes composantes de la situation de travail</w:t>
            </w:r>
          </w:p>
        </w:tc>
        <w:tc>
          <w:tcPr>
            <w:tcW w:w="2457" w:type="pct"/>
            <w:tcBorders>
              <w:top w:val="nil"/>
              <w:left w:val="nil"/>
              <w:bottom w:val="nil"/>
            </w:tcBorders>
          </w:tcPr>
          <w:p w:rsidR="00EC7D3E" w:rsidRPr="00407DC1" w:rsidRDefault="00EC7D3E" w:rsidP="006B7A09">
            <w:r w:rsidRPr="00407DC1">
              <w:t>main d'</w:t>
            </w:r>
            <w:r>
              <w:t>œu</w:t>
            </w:r>
            <w:r w:rsidRPr="00407DC1">
              <w:t>vre (personnel)</w:t>
            </w:r>
          </w:p>
          <w:p w:rsidR="00EC7D3E" w:rsidRPr="00407DC1" w:rsidRDefault="00EC7D3E" w:rsidP="006B7A09">
            <w:r w:rsidRPr="00407DC1">
              <w:t>matières et produits</w:t>
            </w:r>
          </w:p>
          <w:p w:rsidR="00EC7D3E" w:rsidRPr="00407DC1" w:rsidRDefault="00EC7D3E" w:rsidP="006B7A09">
            <w:r w:rsidRPr="00407DC1">
              <w:t>méthode</w:t>
            </w:r>
          </w:p>
          <w:p w:rsidR="00EC7D3E" w:rsidRPr="00407DC1" w:rsidRDefault="00EC7D3E" w:rsidP="006B7A09">
            <w:r w:rsidRPr="00407DC1">
              <w:t>milieu</w:t>
            </w:r>
          </w:p>
          <w:p w:rsidR="00EC7D3E" w:rsidRDefault="00EC7D3E" w:rsidP="006B7A09">
            <w:r w:rsidRPr="00407DC1">
              <w:t>matériel</w:t>
            </w:r>
          </w:p>
        </w:tc>
        <w:tc>
          <w:tcPr>
            <w:tcW w:w="1604" w:type="pct"/>
            <w:vMerge w:val="restart"/>
            <w:tcBorders>
              <w:top w:val="nil"/>
              <w:left w:val="nil"/>
            </w:tcBorders>
          </w:tcPr>
          <w:p w:rsidR="00EC7D3E" w:rsidRDefault="00EC7D3E" w:rsidP="006B7A09"/>
          <w:p w:rsidR="00EC7D3E" w:rsidRDefault="00EC7D3E" w:rsidP="00EC7D3E">
            <w:pPr>
              <w:numPr>
                <w:ilvl w:val="0"/>
                <w:numId w:val="28"/>
              </w:numPr>
              <w:spacing w:after="0" w:line="240" w:lineRule="auto"/>
              <w:jc w:val="both"/>
            </w:pPr>
            <w:r>
              <w:t xml:space="preserve">Justesse de l’ordonnancement </w:t>
            </w:r>
          </w:p>
          <w:p w:rsidR="00EC7D3E" w:rsidRDefault="00EC7D3E" w:rsidP="006B7A09">
            <w:pPr>
              <w:jc w:val="both"/>
            </w:pPr>
          </w:p>
          <w:p w:rsidR="00EC7D3E" w:rsidRDefault="00EC7D3E" w:rsidP="00EC7D3E">
            <w:pPr>
              <w:numPr>
                <w:ilvl w:val="0"/>
                <w:numId w:val="28"/>
              </w:numPr>
              <w:spacing w:after="0" w:line="240" w:lineRule="auto"/>
              <w:jc w:val="both"/>
            </w:pPr>
            <w:r>
              <w:t xml:space="preserve">Pertinence de l’organisation des équipes </w:t>
            </w:r>
          </w:p>
          <w:p w:rsidR="00EC7D3E" w:rsidRDefault="00EC7D3E" w:rsidP="006B7A09">
            <w:pPr>
              <w:jc w:val="both"/>
            </w:pPr>
          </w:p>
          <w:p w:rsidR="00EC7D3E" w:rsidRDefault="00EC7D3E" w:rsidP="00EC7D3E">
            <w:pPr>
              <w:numPr>
                <w:ilvl w:val="0"/>
                <w:numId w:val="28"/>
              </w:numPr>
              <w:spacing w:after="0" w:line="240" w:lineRule="auto"/>
              <w:jc w:val="both"/>
            </w:pPr>
            <w:r>
              <w:t>Pertinence de la mise en œuvre des techniques Kamban</w:t>
            </w:r>
          </w:p>
          <w:p w:rsidR="00EC7D3E" w:rsidRDefault="00EC7D3E" w:rsidP="00EC7D3E">
            <w:pPr>
              <w:numPr>
                <w:ilvl w:val="0"/>
                <w:numId w:val="28"/>
              </w:numPr>
              <w:spacing w:after="0" w:line="240" w:lineRule="auto"/>
              <w:jc w:val="both"/>
            </w:pPr>
            <w:r>
              <w:t xml:space="preserve">Pertinence de l’emploi des outils de </w:t>
            </w:r>
            <w:smartTag w:uri="urn:schemas-microsoft-com:office:smarttags" w:element="PersonName">
              <w:smartTagPr>
                <w:attr w:name="ProductID" w:val="la MRP"/>
              </w:smartTagPr>
              <w:r>
                <w:t>la MRP</w:t>
              </w:r>
            </w:smartTag>
            <w:r>
              <w:t>2</w:t>
            </w:r>
          </w:p>
          <w:p w:rsidR="00EC7D3E" w:rsidRPr="00407DC1" w:rsidRDefault="00EC7D3E" w:rsidP="006B7A09"/>
        </w:tc>
      </w:tr>
      <w:tr w:rsidR="00EC7D3E" w:rsidRPr="007C3D7A" w:rsidTr="006B7A09">
        <w:tblPrEx>
          <w:tblCellMar>
            <w:top w:w="0" w:type="dxa"/>
            <w:bottom w:w="0" w:type="dxa"/>
          </w:tblCellMar>
        </w:tblPrEx>
        <w:trPr>
          <w:cantSplit/>
          <w:trHeight w:val="329"/>
        </w:trPr>
        <w:tc>
          <w:tcPr>
            <w:tcW w:w="939" w:type="pct"/>
            <w:tcBorders>
              <w:top w:val="nil"/>
              <w:bottom w:val="nil"/>
              <w:right w:val="nil"/>
            </w:tcBorders>
          </w:tcPr>
          <w:p w:rsidR="00EC7D3E" w:rsidRPr="00AC6856" w:rsidRDefault="00EC7D3E" w:rsidP="006B7A09">
            <w:r>
              <w:t xml:space="preserve">anticiper la production </w:t>
            </w:r>
          </w:p>
        </w:tc>
        <w:tc>
          <w:tcPr>
            <w:tcW w:w="2457" w:type="pct"/>
            <w:tcBorders>
              <w:top w:val="nil"/>
              <w:left w:val="nil"/>
              <w:bottom w:val="nil"/>
            </w:tcBorders>
          </w:tcPr>
          <w:p w:rsidR="00EC7D3E" w:rsidRDefault="00EC7D3E" w:rsidP="006B7A09">
            <w:r>
              <w:t xml:space="preserve">la fonction commerciale </w:t>
            </w:r>
          </w:p>
          <w:p w:rsidR="00EC7D3E" w:rsidRPr="00AC6856" w:rsidRDefault="00EC7D3E" w:rsidP="006B7A09">
            <w:r>
              <w:t xml:space="preserve">la fonction achat </w:t>
            </w:r>
          </w:p>
        </w:tc>
        <w:tc>
          <w:tcPr>
            <w:tcW w:w="1604" w:type="pct"/>
            <w:vMerge/>
            <w:tcBorders>
              <w:left w:val="nil"/>
            </w:tcBorders>
          </w:tcPr>
          <w:p w:rsidR="00EC7D3E" w:rsidRDefault="00EC7D3E" w:rsidP="006B7A09"/>
        </w:tc>
      </w:tr>
      <w:tr w:rsidR="00EC7D3E" w:rsidRPr="007C3D7A" w:rsidTr="006B7A09">
        <w:tblPrEx>
          <w:tblCellMar>
            <w:top w:w="0" w:type="dxa"/>
            <w:bottom w:w="0" w:type="dxa"/>
          </w:tblCellMar>
        </w:tblPrEx>
        <w:trPr>
          <w:cantSplit/>
          <w:trHeight w:val="329"/>
        </w:trPr>
        <w:tc>
          <w:tcPr>
            <w:tcW w:w="939" w:type="pct"/>
            <w:tcBorders>
              <w:top w:val="nil"/>
              <w:bottom w:val="nil"/>
              <w:right w:val="nil"/>
            </w:tcBorders>
          </w:tcPr>
          <w:p w:rsidR="00EC7D3E" w:rsidRPr="00AC6856" w:rsidRDefault="00EC7D3E" w:rsidP="006B7A09">
            <w:r w:rsidRPr="00AC6856">
              <w:t xml:space="preserve">organiser la production </w:t>
            </w:r>
          </w:p>
        </w:tc>
        <w:tc>
          <w:tcPr>
            <w:tcW w:w="2457" w:type="pct"/>
            <w:tcBorders>
              <w:top w:val="nil"/>
              <w:left w:val="nil"/>
              <w:bottom w:val="nil"/>
            </w:tcBorders>
          </w:tcPr>
          <w:p w:rsidR="00EC7D3E" w:rsidRDefault="00EC7D3E" w:rsidP="006B7A09">
            <w:r w:rsidRPr="00AC6856">
              <w:t xml:space="preserve">La fonction ordonnancement </w:t>
            </w:r>
          </w:p>
          <w:p w:rsidR="00EC7D3E" w:rsidRPr="00AC6856" w:rsidRDefault="00EC7D3E" w:rsidP="006B7A09">
            <w:r>
              <w:t xml:space="preserve">Outils et méthodes de la fonction ordonnancement </w:t>
            </w:r>
          </w:p>
        </w:tc>
        <w:tc>
          <w:tcPr>
            <w:tcW w:w="1604" w:type="pct"/>
            <w:vMerge/>
            <w:tcBorders>
              <w:left w:val="nil"/>
              <w:bottom w:val="nil"/>
            </w:tcBorders>
          </w:tcPr>
          <w:p w:rsidR="00EC7D3E" w:rsidRPr="00AC6856" w:rsidRDefault="00EC7D3E" w:rsidP="006B7A09"/>
        </w:tc>
      </w:tr>
    </w:tbl>
    <w:p w:rsidR="00EC7D3E"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63"/>
        <w:gridCol w:w="7229"/>
        <w:gridCol w:w="4720"/>
      </w:tblGrid>
      <w:tr w:rsidR="00EC7D3E" w:rsidRPr="007C3D7A" w:rsidTr="006B7A09">
        <w:tblPrEx>
          <w:tblCellMar>
            <w:top w:w="0" w:type="dxa"/>
            <w:bottom w:w="0" w:type="dxa"/>
          </w:tblCellMar>
        </w:tblPrEx>
        <w:trPr>
          <w:cantSplit/>
          <w:trHeight w:val="329"/>
        </w:trPr>
        <w:tc>
          <w:tcPr>
            <w:tcW w:w="5000" w:type="pct"/>
            <w:gridSpan w:val="3"/>
            <w:tcBorders>
              <w:top w:val="single" w:sz="4" w:space="0" w:color="auto"/>
              <w:bottom w:val="nil"/>
            </w:tcBorders>
          </w:tcPr>
          <w:p w:rsidR="00EC7D3E" w:rsidRPr="007C3D7A" w:rsidRDefault="00EC7D3E" w:rsidP="006B7A09">
            <w:r w:rsidRPr="007C3D7A">
              <w:t xml:space="preserve">D </w:t>
            </w:r>
            <w:r w:rsidRPr="00060C61">
              <w:rPr>
                <w:b/>
                <w:bCs/>
              </w:rPr>
              <w:t>Assurer la gestion des stocks</w:t>
            </w:r>
          </w:p>
        </w:tc>
      </w:tr>
      <w:tr w:rsidR="00EC7D3E" w:rsidRPr="007E30C4" w:rsidTr="006B7A09">
        <w:tblPrEx>
          <w:tblBorders>
            <w:insideH w:val="single" w:sz="6" w:space="0" w:color="auto"/>
            <w:insideV w:val="single" w:sz="6" w:space="0" w:color="auto"/>
          </w:tblBorders>
          <w:tblCellMar>
            <w:top w:w="0" w:type="dxa"/>
            <w:bottom w:w="0" w:type="dxa"/>
          </w:tblCellMar>
        </w:tblPrEx>
        <w:trPr>
          <w:cantSplit/>
          <w:trHeight w:val="329"/>
        </w:trPr>
        <w:tc>
          <w:tcPr>
            <w:tcW w:w="939" w:type="pct"/>
          </w:tcPr>
          <w:p w:rsidR="00EC7D3E" w:rsidRPr="00F2205C" w:rsidRDefault="00EC7D3E" w:rsidP="006B7A09">
            <w:pPr>
              <w:jc w:val="center"/>
            </w:pPr>
            <w:r w:rsidRPr="00F2205C">
              <w:lastRenderedPageBreak/>
              <w:t>OBJECTIFS</w:t>
            </w:r>
          </w:p>
        </w:tc>
        <w:tc>
          <w:tcPr>
            <w:tcW w:w="2457" w:type="pct"/>
          </w:tcPr>
          <w:p w:rsidR="00EC7D3E" w:rsidRPr="00F2205C" w:rsidRDefault="00EC7D3E" w:rsidP="006B7A09">
            <w:pPr>
              <w:jc w:val="center"/>
            </w:pPr>
            <w:r w:rsidRPr="00F2205C">
              <w:t>ÉLÉMENTS DE CONTENU</w:t>
            </w:r>
          </w:p>
        </w:tc>
        <w:tc>
          <w:tcPr>
            <w:tcW w:w="1604" w:type="pct"/>
          </w:tcPr>
          <w:p w:rsidR="00EC7D3E" w:rsidRPr="00783E13" w:rsidRDefault="00EC7D3E" w:rsidP="006B7A09">
            <w:pPr>
              <w:jc w:val="center"/>
              <w:rPr>
                <w:caps/>
              </w:rPr>
            </w:pPr>
            <w:r w:rsidRPr="00783E13">
              <w:rPr>
                <w:caps/>
              </w:rPr>
              <w:t xml:space="preserve">Performances attendues </w:t>
            </w:r>
          </w:p>
        </w:tc>
      </w:tr>
      <w:tr w:rsidR="00EC7D3E" w:rsidRPr="007C3D7A" w:rsidTr="006B7A09">
        <w:tblPrEx>
          <w:tblCellMar>
            <w:top w:w="0" w:type="dxa"/>
            <w:bottom w:w="0" w:type="dxa"/>
          </w:tblCellMar>
        </w:tblPrEx>
        <w:trPr>
          <w:cantSplit/>
          <w:trHeight w:val="329"/>
        </w:trPr>
        <w:tc>
          <w:tcPr>
            <w:tcW w:w="939" w:type="pct"/>
            <w:tcBorders>
              <w:top w:val="nil"/>
              <w:bottom w:val="nil"/>
              <w:right w:val="nil"/>
            </w:tcBorders>
          </w:tcPr>
          <w:p w:rsidR="00EC7D3E" w:rsidRPr="00755751" w:rsidRDefault="00EC7D3E" w:rsidP="006B7A09">
            <w:r>
              <w:t xml:space="preserve">organiser et gérer les stocks </w:t>
            </w:r>
          </w:p>
        </w:tc>
        <w:tc>
          <w:tcPr>
            <w:tcW w:w="2457" w:type="pct"/>
            <w:tcBorders>
              <w:top w:val="nil"/>
              <w:left w:val="nil"/>
              <w:bottom w:val="nil"/>
            </w:tcBorders>
          </w:tcPr>
          <w:p w:rsidR="00EC7D3E" w:rsidRPr="00755751" w:rsidRDefault="00EC7D3E" w:rsidP="006B7A09">
            <w:r w:rsidRPr="00755751">
              <w:t>utilité et inconvénients du stockage</w:t>
            </w:r>
          </w:p>
          <w:p w:rsidR="00EC7D3E" w:rsidRPr="00755751" w:rsidRDefault="00EC7D3E" w:rsidP="006B7A09">
            <w:r w:rsidRPr="00755751">
              <w:t>suivi des stocks</w:t>
            </w:r>
            <w:r>
              <w:t> </w:t>
            </w:r>
            <w:r w:rsidRPr="00755751">
              <w:t>: fiches, classement</w:t>
            </w:r>
            <w:r>
              <w:t xml:space="preserve"> </w:t>
            </w:r>
            <w:r w:rsidRPr="00755751">
              <w:t>des articles (ABC, 20/80)</w:t>
            </w:r>
          </w:p>
          <w:p w:rsidR="00EC7D3E" w:rsidRPr="00755751" w:rsidRDefault="00EC7D3E" w:rsidP="006B7A09">
            <w:r w:rsidRPr="00755751">
              <w:t>méthodes de gestion des stocks</w:t>
            </w:r>
          </w:p>
          <w:p w:rsidR="00EC7D3E" w:rsidRPr="00755751" w:rsidRDefault="00EC7D3E" w:rsidP="006B7A09">
            <w:r w:rsidRPr="00755751">
              <w:t>-logistique</w:t>
            </w:r>
          </w:p>
        </w:tc>
        <w:tc>
          <w:tcPr>
            <w:tcW w:w="1604" w:type="pct"/>
            <w:vMerge w:val="restart"/>
            <w:tcBorders>
              <w:top w:val="nil"/>
              <w:left w:val="nil"/>
            </w:tcBorders>
          </w:tcPr>
          <w:p w:rsidR="00EC7D3E" w:rsidRDefault="00EC7D3E" w:rsidP="006B7A09"/>
          <w:p w:rsidR="00EC7D3E" w:rsidRPr="00755751" w:rsidRDefault="00EC7D3E" w:rsidP="006B7A09">
            <w:r>
              <w:t>Pertinence des techniques de suivi et de gestion des stocks</w:t>
            </w:r>
          </w:p>
        </w:tc>
      </w:tr>
      <w:tr w:rsidR="00EC7D3E" w:rsidRPr="007C3D7A" w:rsidTr="006B7A09">
        <w:tblPrEx>
          <w:tblCellMar>
            <w:top w:w="0" w:type="dxa"/>
            <w:bottom w:w="0" w:type="dxa"/>
          </w:tblCellMar>
        </w:tblPrEx>
        <w:trPr>
          <w:cantSplit/>
          <w:trHeight w:val="329"/>
        </w:trPr>
        <w:tc>
          <w:tcPr>
            <w:tcW w:w="939" w:type="pct"/>
            <w:tcBorders>
              <w:top w:val="nil"/>
              <w:bottom w:val="nil"/>
              <w:right w:val="nil"/>
            </w:tcBorders>
          </w:tcPr>
          <w:p w:rsidR="00EC7D3E" w:rsidRPr="00755751" w:rsidRDefault="00EC7D3E" w:rsidP="006B7A09">
            <w:r w:rsidRPr="00755751">
              <w:t xml:space="preserve">Evaluer la valeur des stocks </w:t>
            </w:r>
          </w:p>
        </w:tc>
        <w:tc>
          <w:tcPr>
            <w:tcW w:w="2457" w:type="pct"/>
            <w:tcBorders>
              <w:top w:val="nil"/>
              <w:left w:val="nil"/>
              <w:bottom w:val="nil"/>
            </w:tcBorders>
          </w:tcPr>
          <w:p w:rsidR="00EC7D3E" w:rsidRPr="00755751" w:rsidRDefault="00EC7D3E" w:rsidP="006B7A09">
            <w:r w:rsidRPr="00755751">
              <w:t>coût du stockage</w:t>
            </w:r>
          </w:p>
          <w:p w:rsidR="00EC7D3E" w:rsidRPr="00755751" w:rsidRDefault="00EC7D3E" w:rsidP="006B7A09">
            <w:r w:rsidRPr="00755751">
              <w:t>FIFO (premier entré, premier sorti)</w:t>
            </w:r>
          </w:p>
          <w:p w:rsidR="00EC7D3E" w:rsidRPr="007C3D7A" w:rsidRDefault="00EC7D3E" w:rsidP="006B7A09">
            <w:r w:rsidRPr="00755751">
              <w:t>Cm u (coût moyen unitaire pondéré)</w:t>
            </w:r>
          </w:p>
        </w:tc>
        <w:tc>
          <w:tcPr>
            <w:tcW w:w="1604" w:type="pct"/>
            <w:vMerge/>
            <w:tcBorders>
              <w:left w:val="nil"/>
              <w:bottom w:val="nil"/>
            </w:tcBorders>
          </w:tcPr>
          <w:p w:rsidR="00EC7D3E" w:rsidRPr="00755751" w:rsidRDefault="00EC7D3E" w:rsidP="006B7A09"/>
        </w:tc>
      </w:tr>
    </w:tbl>
    <w:p w:rsidR="00EC7D3E"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63"/>
        <w:gridCol w:w="7229"/>
        <w:gridCol w:w="4720"/>
      </w:tblGrid>
      <w:tr w:rsidR="00EC7D3E" w:rsidRPr="007C3D7A" w:rsidTr="006B7A09">
        <w:tblPrEx>
          <w:tblCellMar>
            <w:top w:w="0" w:type="dxa"/>
            <w:bottom w:w="0" w:type="dxa"/>
          </w:tblCellMar>
        </w:tblPrEx>
        <w:trPr>
          <w:cantSplit/>
          <w:trHeight w:val="329"/>
        </w:trPr>
        <w:tc>
          <w:tcPr>
            <w:tcW w:w="5000" w:type="pct"/>
            <w:gridSpan w:val="3"/>
            <w:tcBorders>
              <w:top w:val="nil"/>
              <w:bottom w:val="nil"/>
            </w:tcBorders>
          </w:tcPr>
          <w:p w:rsidR="00EC7D3E" w:rsidRPr="007C3D7A" w:rsidRDefault="00EC7D3E" w:rsidP="006B7A09">
            <w:r w:rsidRPr="007C3D7A">
              <w:t>E</w:t>
            </w:r>
            <w:r w:rsidRPr="00060C61">
              <w:rPr>
                <w:b/>
                <w:bCs/>
              </w:rPr>
              <w:t>. Assurer la gestion des ressources humaines</w:t>
            </w:r>
          </w:p>
        </w:tc>
      </w:tr>
      <w:tr w:rsidR="00EC7D3E" w:rsidRPr="007E30C4" w:rsidTr="006B7A09">
        <w:tblPrEx>
          <w:tblBorders>
            <w:insideH w:val="single" w:sz="6" w:space="0" w:color="auto"/>
            <w:insideV w:val="single" w:sz="6" w:space="0" w:color="auto"/>
          </w:tblBorders>
          <w:tblCellMar>
            <w:top w:w="0" w:type="dxa"/>
            <w:bottom w:w="0" w:type="dxa"/>
          </w:tblCellMar>
        </w:tblPrEx>
        <w:trPr>
          <w:cantSplit/>
          <w:trHeight w:val="329"/>
        </w:trPr>
        <w:tc>
          <w:tcPr>
            <w:tcW w:w="939" w:type="pct"/>
            <w:tcBorders>
              <w:bottom w:val="single" w:sz="4" w:space="0" w:color="auto"/>
            </w:tcBorders>
          </w:tcPr>
          <w:p w:rsidR="00EC7D3E" w:rsidRPr="00F2205C" w:rsidRDefault="00EC7D3E" w:rsidP="006B7A09">
            <w:pPr>
              <w:jc w:val="center"/>
            </w:pPr>
            <w:r w:rsidRPr="00F2205C">
              <w:t>OBJECTIFS</w:t>
            </w:r>
          </w:p>
        </w:tc>
        <w:tc>
          <w:tcPr>
            <w:tcW w:w="2457" w:type="pct"/>
            <w:tcBorders>
              <w:bottom w:val="single" w:sz="4" w:space="0" w:color="auto"/>
            </w:tcBorders>
          </w:tcPr>
          <w:p w:rsidR="00EC7D3E" w:rsidRPr="00F2205C" w:rsidRDefault="00EC7D3E" w:rsidP="006B7A09">
            <w:pPr>
              <w:jc w:val="center"/>
            </w:pPr>
            <w:r w:rsidRPr="00F2205C">
              <w:t>ÉLÉMENTS DE CONTENU</w:t>
            </w:r>
          </w:p>
        </w:tc>
        <w:tc>
          <w:tcPr>
            <w:tcW w:w="1604" w:type="pct"/>
            <w:tcBorders>
              <w:bottom w:val="single" w:sz="4" w:space="0" w:color="auto"/>
            </w:tcBorders>
          </w:tcPr>
          <w:p w:rsidR="00EC7D3E" w:rsidRPr="00783E13" w:rsidRDefault="00EC7D3E" w:rsidP="006B7A09">
            <w:pPr>
              <w:jc w:val="center"/>
              <w:rPr>
                <w:caps/>
              </w:rPr>
            </w:pPr>
            <w:r w:rsidRPr="00783E13">
              <w:rPr>
                <w:caps/>
              </w:rPr>
              <w:t xml:space="preserve">Performances attendues </w:t>
            </w:r>
          </w:p>
        </w:tc>
      </w:tr>
      <w:tr w:rsidR="00EC7D3E" w:rsidRPr="007C3D7A" w:rsidTr="006B7A09">
        <w:tblPrEx>
          <w:tblCellMar>
            <w:top w:w="0" w:type="dxa"/>
            <w:bottom w:w="0" w:type="dxa"/>
          </w:tblCellMar>
        </w:tblPrEx>
        <w:trPr>
          <w:cantSplit/>
          <w:trHeight w:val="329"/>
        </w:trPr>
        <w:tc>
          <w:tcPr>
            <w:tcW w:w="939" w:type="pct"/>
            <w:tcBorders>
              <w:top w:val="single" w:sz="4" w:space="0" w:color="auto"/>
              <w:left w:val="single" w:sz="4" w:space="0" w:color="auto"/>
              <w:bottom w:val="nil"/>
              <w:right w:val="single" w:sz="4" w:space="0" w:color="auto"/>
            </w:tcBorders>
          </w:tcPr>
          <w:p w:rsidR="00EC7D3E" w:rsidRPr="007C3D7A" w:rsidRDefault="00EC7D3E" w:rsidP="006B7A09">
            <w:r w:rsidRPr="00EA4F02">
              <w:t>Connaître les dispositions juridiques régissant les</w:t>
            </w:r>
            <w:r>
              <w:t xml:space="preserve"> </w:t>
            </w:r>
            <w:r w:rsidRPr="00EA4F02">
              <w:t>rapports entre employeurs et</w:t>
            </w:r>
            <w:r>
              <w:t xml:space="preserve"> </w:t>
            </w:r>
            <w:r w:rsidRPr="00EA4F02">
              <w:t>salariés</w:t>
            </w:r>
          </w:p>
        </w:tc>
        <w:tc>
          <w:tcPr>
            <w:tcW w:w="2457" w:type="pct"/>
            <w:tcBorders>
              <w:top w:val="single" w:sz="4" w:space="0" w:color="auto"/>
              <w:left w:val="single" w:sz="4" w:space="0" w:color="auto"/>
              <w:bottom w:val="nil"/>
              <w:right w:val="single" w:sz="4" w:space="0" w:color="auto"/>
            </w:tcBorders>
          </w:tcPr>
          <w:p w:rsidR="00EC7D3E" w:rsidRPr="00EA4F02" w:rsidRDefault="00EC7D3E" w:rsidP="006B7A09">
            <w:r w:rsidRPr="00EA4F02">
              <w:t>les sources du Droit : la Loi et le</w:t>
            </w:r>
            <w:r>
              <w:t xml:space="preserve"> </w:t>
            </w:r>
            <w:r w:rsidRPr="00EA4F02">
              <w:t>règlement</w:t>
            </w:r>
            <w:r>
              <w:t xml:space="preserve">, </w:t>
            </w:r>
            <w:r w:rsidRPr="00EA4F02">
              <w:t>législation nationale et</w:t>
            </w:r>
            <w:r>
              <w:t xml:space="preserve"> </w:t>
            </w:r>
            <w:r w:rsidRPr="00EA4F02">
              <w:t>internationale du travail</w:t>
            </w:r>
          </w:p>
          <w:p w:rsidR="00EC7D3E" w:rsidRPr="00EA4F02" w:rsidRDefault="00EC7D3E" w:rsidP="006B7A09">
            <w:r w:rsidRPr="00EA4F02">
              <w:t>contrat de travail</w:t>
            </w:r>
            <w:r>
              <w:t xml:space="preserve">, </w:t>
            </w:r>
            <w:r w:rsidRPr="00EA4F02">
              <w:t>certificat de travail</w:t>
            </w:r>
            <w:r>
              <w:t xml:space="preserve">, </w:t>
            </w:r>
            <w:r w:rsidRPr="00EA4F02">
              <w:t>rémunération du travail</w:t>
            </w:r>
          </w:p>
          <w:p w:rsidR="00EC7D3E" w:rsidRPr="00EA4F02" w:rsidRDefault="00EC7D3E" w:rsidP="006B7A09">
            <w:r w:rsidRPr="00EA4F02">
              <w:t>cotisations et prestations sociales</w:t>
            </w:r>
            <w:r>
              <w:t xml:space="preserve">, </w:t>
            </w:r>
            <w:r w:rsidRPr="00EA4F02">
              <w:t>bulletin de paye</w:t>
            </w:r>
          </w:p>
          <w:p w:rsidR="00EC7D3E" w:rsidRDefault="00EC7D3E" w:rsidP="006B7A09">
            <w:r w:rsidRPr="00EA4F02">
              <w:t>reçu pour solde de tout compte,</w:t>
            </w:r>
            <w:r>
              <w:t xml:space="preserve"> </w:t>
            </w:r>
            <w:r w:rsidRPr="00EA4F02">
              <w:t>conflits individuels et collectifs</w:t>
            </w:r>
            <w:r>
              <w:t xml:space="preserve"> </w:t>
            </w:r>
            <w:r w:rsidRPr="00EA4F02">
              <w:t>du travail</w:t>
            </w:r>
            <w:r>
              <w:t>, les syndicats</w:t>
            </w:r>
          </w:p>
        </w:tc>
        <w:tc>
          <w:tcPr>
            <w:tcW w:w="1604" w:type="pct"/>
            <w:vMerge w:val="restart"/>
            <w:tcBorders>
              <w:top w:val="single" w:sz="4" w:space="0" w:color="auto"/>
              <w:left w:val="single" w:sz="4" w:space="0" w:color="auto"/>
              <w:bottom w:val="nil"/>
              <w:right w:val="single" w:sz="4" w:space="0" w:color="auto"/>
            </w:tcBorders>
          </w:tcPr>
          <w:p w:rsidR="00EC7D3E" w:rsidRDefault="00EC7D3E" w:rsidP="006B7A09"/>
          <w:p w:rsidR="00EC7D3E" w:rsidRDefault="00EC7D3E" w:rsidP="00EC7D3E">
            <w:pPr>
              <w:numPr>
                <w:ilvl w:val="0"/>
                <w:numId w:val="28"/>
              </w:numPr>
              <w:spacing w:after="0" w:line="240" w:lineRule="auto"/>
              <w:jc w:val="both"/>
            </w:pPr>
            <w:r>
              <w:t xml:space="preserve">Application des techniques et outils de conduite de réunion </w:t>
            </w:r>
          </w:p>
          <w:p w:rsidR="00EC7D3E" w:rsidRPr="00EA4F02" w:rsidRDefault="00EC7D3E" w:rsidP="00EC7D3E">
            <w:pPr>
              <w:numPr>
                <w:ilvl w:val="0"/>
                <w:numId w:val="28"/>
              </w:numPr>
              <w:spacing w:after="0" w:line="240" w:lineRule="auto"/>
              <w:jc w:val="both"/>
            </w:pPr>
            <w:r>
              <w:t>Pertinence de la stratégie de résolution de conflits</w:t>
            </w:r>
          </w:p>
        </w:tc>
      </w:tr>
      <w:tr w:rsidR="00EC7D3E" w:rsidRPr="007C3D7A" w:rsidTr="006B7A09">
        <w:tblPrEx>
          <w:tblCellMar>
            <w:top w:w="0" w:type="dxa"/>
            <w:bottom w:w="0" w:type="dxa"/>
          </w:tblCellMar>
        </w:tblPrEx>
        <w:trPr>
          <w:cantSplit/>
          <w:trHeight w:val="329"/>
        </w:trPr>
        <w:tc>
          <w:tcPr>
            <w:tcW w:w="939" w:type="pct"/>
            <w:tcBorders>
              <w:top w:val="nil"/>
              <w:left w:val="single" w:sz="4" w:space="0" w:color="auto"/>
              <w:bottom w:val="single" w:sz="4" w:space="0" w:color="auto"/>
              <w:right w:val="single" w:sz="4" w:space="0" w:color="auto"/>
            </w:tcBorders>
          </w:tcPr>
          <w:p w:rsidR="00EC7D3E" w:rsidRDefault="00EC7D3E" w:rsidP="006B7A09">
            <w:r>
              <w:t xml:space="preserve">définir et évaluer les compétences </w:t>
            </w:r>
          </w:p>
        </w:tc>
        <w:tc>
          <w:tcPr>
            <w:tcW w:w="2457" w:type="pct"/>
            <w:tcBorders>
              <w:top w:val="nil"/>
              <w:left w:val="single" w:sz="4" w:space="0" w:color="auto"/>
              <w:bottom w:val="single" w:sz="4" w:space="0" w:color="auto"/>
              <w:right w:val="single" w:sz="4" w:space="0" w:color="auto"/>
            </w:tcBorders>
          </w:tcPr>
          <w:p w:rsidR="00EC7D3E" w:rsidRDefault="00EC7D3E" w:rsidP="006B7A09"/>
        </w:tc>
        <w:tc>
          <w:tcPr>
            <w:tcW w:w="1604" w:type="pct"/>
            <w:vMerge/>
            <w:tcBorders>
              <w:top w:val="nil"/>
              <w:left w:val="single" w:sz="4" w:space="0" w:color="auto"/>
              <w:bottom w:val="nil"/>
              <w:right w:val="single" w:sz="4" w:space="0" w:color="auto"/>
            </w:tcBorders>
          </w:tcPr>
          <w:p w:rsidR="00EC7D3E" w:rsidRDefault="00EC7D3E" w:rsidP="006B7A09"/>
        </w:tc>
      </w:tr>
      <w:tr w:rsidR="00EC7D3E" w:rsidRPr="007C3D7A" w:rsidTr="006B7A09">
        <w:tblPrEx>
          <w:tblCellMar>
            <w:top w:w="0" w:type="dxa"/>
            <w:bottom w:w="0" w:type="dxa"/>
          </w:tblCellMar>
        </w:tblPrEx>
        <w:trPr>
          <w:cantSplit/>
          <w:trHeight w:val="329"/>
        </w:trPr>
        <w:tc>
          <w:tcPr>
            <w:tcW w:w="939" w:type="pct"/>
            <w:tcBorders>
              <w:top w:val="single" w:sz="4" w:space="0" w:color="auto"/>
              <w:left w:val="single" w:sz="4" w:space="0" w:color="auto"/>
              <w:bottom w:val="single" w:sz="4" w:space="0" w:color="auto"/>
              <w:right w:val="single" w:sz="4" w:space="0" w:color="auto"/>
            </w:tcBorders>
          </w:tcPr>
          <w:p w:rsidR="00EC7D3E" w:rsidRPr="00EA4F02" w:rsidRDefault="00EC7D3E" w:rsidP="006B7A09">
            <w:r>
              <w:lastRenderedPageBreak/>
              <w:t xml:space="preserve">maîtriser les techniques de communication et d’animation de groupe de travail </w:t>
            </w:r>
          </w:p>
        </w:tc>
        <w:tc>
          <w:tcPr>
            <w:tcW w:w="2457" w:type="pct"/>
            <w:tcBorders>
              <w:top w:val="single" w:sz="4" w:space="0" w:color="auto"/>
              <w:left w:val="single" w:sz="4" w:space="0" w:color="auto"/>
              <w:bottom w:val="single" w:sz="4" w:space="0" w:color="auto"/>
              <w:right w:val="single" w:sz="4" w:space="0" w:color="auto"/>
            </w:tcBorders>
          </w:tcPr>
          <w:p w:rsidR="00EC7D3E" w:rsidRDefault="00EC7D3E" w:rsidP="006B7A09">
            <w:r>
              <w:t xml:space="preserve">techniques de communication orales </w:t>
            </w:r>
          </w:p>
          <w:p w:rsidR="00EC7D3E" w:rsidRDefault="00EC7D3E" w:rsidP="006B7A09">
            <w:r>
              <w:t xml:space="preserve">techniques de communication écrites </w:t>
            </w:r>
          </w:p>
          <w:p w:rsidR="00EC7D3E" w:rsidRPr="00EA4F02" w:rsidRDefault="00EC7D3E" w:rsidP="006B7A09">
            <w:r>
              <w:t xml:space="preserve">techniques d’animation ; conduit de réunion </w:t>
            </w:r>
          </w:p>
        </w:tc>
        <w:tc>
          <w:tcPr>
            <w:tcW w:w="1604" w:type="pct"/>
            <w:vMerge/>
            <w:tcBorders>
              <w:top w:val="nil"/>
              <w:left w:val="single" w:sz="4" w:space="0" w:color="auto"/>
              <w:bottom w:val="single" w:sz="4" w:space="0" w:color="auto"/>
              <w:right w:val="single" w:sz="4" w:space="0" w:color="auto"/>
            </w:tcBorders>
          </w:tcPr>
          <w:p w:rsidR="00EC7D3E" w:rsidRDefault="00EC7D3E" w:rsidP="006B7A09"/>
        </w:tc>
      </w:tr>
    </w:tbl>
    <w:p w:rsidR="00EC7D3E" w:rsidRDefault="00EC7D3E" w:rsidP="00EC7D3E"/>
    <w:tbl>
      <w:tblPr>
        <w:tblW w:w="5000" w:type="pct"/>
        <w:tblCellMar>
          <w:left w:w="70" w:type="dxa"/>
          <w:right w:w="70" w:type="dxa"/>
        </w:tblCellMar>
        <w:tblLook w:val="0000"/>
      </w:tblPr>
      <w:tblGrid>
        <w:gridCol w:w="2763"/>
        <w:gridCol w:w="7229"/>
        <w:gridCol w:w="4720"/>
      </w:tblGrid>
      <w:tr w:rsidR="00EC7D3E" w:rsidRPr="007C3D7A" w:rsidTr="006B7A09">
        <w:tblPrEx>
          <w:tblCellMar>
            <w:top w:w="0" w:type="dxa"/>
            <w:bottom w:w="0" w:type="dxa"/>
          </w:tblCellMar>
        </w:tblPrEx>
        <w:trPr>
          <w:cantSplit/>
          <w:trHeight w:val="329"/>
        </w:trPr>
        <w:tc>
          <w:tcPr>
            <w:tcW w:w="5000" w:type="pct"/>
            <w:gridSpan w:val="3"/>
          </w:tcPr>
          <w:p w:rsidR="00EC7D3E" w:rsidRDefault="00EC7D3E" w:rsidP="006B7A09"/>
        </w:tc>
      </w:tr>
      <w:tr w:rsidR="00EC7D3E" w:rsidRPr="007E30C4" w:rsidTr="006B7A09">
        <w:tblPrEx>
          <w:tblCellMar>
            <w:top w:w="0" w:type="dxa"/>
            <w:bottom w:w="0" w:type="dxa"/>
          </w:tblCellMar>
        </w:tblPrEx>
        <w:trPr>
          <w:cantSplit/>
          <w:trHeight w:val="329"/>
        </w:trPr>
        <w:tc>
          <w:tcPr>
            <w:tcW w:w="939" w:type="pct"/>
          </w:tcPr>
          <w:p w:rsidR="00EC7D3E" w:rsidRPr="00F2205C" w:rsidRDefault="00EC7D3E" w:rsidP="006B7A09">
            <w:pPr>
              <w:jc w:val="center"/>
            </w:pPr>
          </w:p>
        </w:tc>
        <w:tc>
          <w:tcPr>
            <w:tcW w:w="2457" w:type="pct"/>
          </w:tcPr>
          <w:p w:rsidR="00EC7D3E" w:rsidRPr="00F2205C" w:rsidRDefault="00EC7D3E" w:rsidP="006B7A09">
            <w:pPr>
              <w:jc w:val="center"/>
            </w:pPr>
          </w:p>
        </w:tc>
        <w:tc>
          <w:tcPr>
            <w:tcW w:w="1604" w:type="pct"/>
          </w:tcPr>
          <w:p w:rsidR="00EC7D3E" w:rsidRPr="00783E13" w:rsidRDefault="00EC7D3E" w:rsidP="006B7A09">
            <w:pPr>
              <w:jc w:val="center"/>
              <w:rPr>
                <w:caps/>
              </w:rPr>
            </w:pPr>
          </w:p>
        </w:tc>
      </w:tr>
      <w:tr w:rsidR="00EC7D3E" w:rsidRPr="007C3D7A" w:rsidTr="006B7A09">
        <w:tblPrEx>
          <w:tblCellMar>
            <w:top w:w="0" w:type="dxa"/>
            <w:bottom w:w="0" w:type="dxa"/>
          </w:tblCellMar>
        </w:tblPrEx>
        <w:trPr>
          <w:cantSplit/>
          <w:trHeight w:val="329"/>
        </w:trPr>
        <w:tc>
          <w:tcPr>
            <w:tcW w:w="939" w:type="pct"/>
          </w:tcPr>
          <w:p w:rsidR="00EC7D3E" w:rsidRDefault="00EC7D3E" w:rsidP="006B7A09"/>
        </w:tc>
        <w:tc>
          <w:tcPr>
            <w:tcW w:w="2457" w:type="pct"/>
          </w:tcPr>
          <w:p w:rsidR="00EC7D3E" w:rsidRDefault="00EC7D3E" w:rsidP="006B7A09">
            <w:pPr>
              <w:spacing w:after="0"/>
            </w:pPr>
          </w:p>
        </w:tc>
        <w:tc>
          <w:tcPr>
            <w:tcW w:w="1604" w:type="pct"/>
            <w:vMerge w:val="restart"/>
          </w:tcPr>
          <w:p w:rsidR="00EC7D3E" w:rsidRDefault="00EC7D3E" w:rsidP="006B7A09">
            <w:pPr>
              <w:spacing w:after="0"/>
              <w:jc w:val="both"/>
            </w:pPr>
          </w:p>
        </w:tc>
      </w:tr>
      <w:tr w:rsidR="00EC7D3E" w:rsidRPr="007C3D7A" w:rsidTr="006B7A09">
        <w:tblPrEx>
          <w:tblCellMar>
            <w:top w:w="0" w:type="dxa"/>
            <w:bottom w:w="0" w:type="dxa"/>
          </w:tblCellMar>
        </w:tblPrEx>
        <w:trPr>
          <w:cantSplit/>
          <w:trHeight w:val="329"/>
        </w:trPr>
        <w:tc>
          <w:tcPr>
            <w:tcW w:w="939" w:type="pct"/>
          </w:tcPr>
          <w:p w:rsidR="00EC7D3E" w:rsidRDefault="00EC7D3E" w:rsidP="006B7A09"/>
        </w:tc>
        <w:tc>
          <w:tcPr>
            <w:tcW w:w="2457" w:type="pct"/>
          </w:tcPr>
          <w:p w:rsidR="00EC7D3E" w:rsidRDefault="00EC7D3E" w:rsidP="006B7A09">
            <w:pPr>
              <w:spacing w:after="0"/>
            </w:pPr>
          </w:p>
        </w:tc>
        <w:tc>
          <w:tcPr>
            <w:tcW w:w="1604" w:type="pct"/>
            <w:vMerge/>
          </w:tcPr>
          <w:p w:rsidR="00EC7D3E" w:rsidRDefault="00EC7D3E" w:rsidP="006B7A09"/>
        </w:tc>
      </w:tr>
    </w:tbl>
    <w:p w:rsidR="00EC7D3E"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63"/>
        <w:gridCol w:w="7229"/>
        <w:gridCol w:w="4720"/>
      </w:tblGrid>
      <w:tr w:rsidR="00EC7D3E" w:rsidRPr="007C3D7A" w:rsidTr="006B7A09">
        <w:tblPrEx>
          <w:tblCellMar>
            <w:top w:w="0" w:type="dxa"/>
            <w:bottom w:w="0" w:type="dxa"/>
          </w:tblCellMar>
        </w:tblPrEx>
        <w:trPr>
          <w:cantSplit/>
          <w:trHeight w:val="329"/>
        </w:trPr>
        <w:tc>
          <w:tcPr>
            <w:tcW w:w="5000" w:type="pct"/>
            <w:gridSpan w:val="3"/>
            <w:tcBorders>
              <w:top w:val="nil"/>
              <w:left w:val="nil"/>
              <w:bottom w:val="nil"/>
              <w:right w:val="nil"/>
            </w:tcBorders>
          </w:tcPr>
          <w:p w:rsidR="00EC7D3E" w:rsidRDefault="00EC7D3E" w:rsidP="006B7A09"/>
        </w:tc>
      </w:tr>
      <w:tr w:rsidR="00EC7D3E" w:rsidRPr="007E30C4" w:rsidTr="006B7A09">
        <w:tblPrEx>
          <w:tblBorders>
            <w:insideH w:val="single" w:sz="6" w:space="0" w:color="auto"/>
            <w:insideV w:val="single" w:sz="6" w:space="0" w:color="auto"/>
          </w:tblBorders>
          <w:tblCellMar>
            <w:top w:w="0" w:type="dxa"/>
            <w:bottom w:w="0" w:type="dxa"/>
          </w:tblCellMar>
        </w:tblPrEx>
        <w:trPr>
          <w:cantSplit/>
          <w:trHeight w:val="329"/>
        </w:trPr>
        <w:tc>
          <w:tcPr>
            <w:tcW w:w="939" w:type="pct"/>
            <w:tcBorders>
              <w:top w:val="nil"/>
              <w:left w:val="nil"/>
              <w:bottom w:val="nil"/>
              <w:right w:val="nil"/>
            </w:tcBorders>
          </w:tcPr>
          <w:p w:rsidR="00EC7D3E" w:rsidRPr="00F2205C" w:rsidRDefault="00EC7D3E" w:rsidP="006B7A09">
            <w:pPr>
              <w:jc w:val="center"/>
            </w:pPr>
          </w:p>
        </w:tc>
        <w:tc>
          <w:tcPr>
            <w:tcW w:w="2457" w:type="pct"/>
            <w:tcBorders>
              <w:top w:val="nil"/>
              <w:left w:val="nil"/>
              <w:bottom w:val="nil"/>
              <w:right w:val="nil"/>
            </w:tcBorders>
          </w:tcPr>
          <w:p w:rsidR="00EC7D3E" w:rsidRPr="00F2205C" w:rsidRDefault="00EC7D3E" w:rsidP="006B7A09">
            <w:pPr>
              <w:jc w:val="center"/>
            </w:pPr>
          </w:p>
        </w:tc>
        <w:tc>
          <w:tcPr>
            <w:tcW w:w="1604" w:type="pct"/>
            <w:tcBorders>
              <w:top w:val="nil"/>
              <w:left w:val="nil"/>
              <w:bottom w:val="nil"/>
              <w:right w:val="nil"/>
            </w:tcBorders>
          </w:tcPr>
          <w:p w:rsidR="00EC7D3E" w:rsidRPr="00783E13" w:rsidRDefault="00EC7D3E" w:rsidP="006B7A09">
            <w:pPr>
              <w:jc w:val="center"/>
              <w:rPr>
                <w:caps/>
              </w:rPr>
            </w:pPr>
          </w:p>
        </w:tc>
      </w:tr>
      <w:tr w:rsidR="00EC7D3E" w:rsidRPr="007C3D7A" w:rsidTr="006B7A09">
        <w:tblPrEx>
          <w:tblCellMar>
            <w:top w:w="0" w:type="dxa"/>
            <w:bottom w:w="0" w:type="dxa"/>
          </w:tblCellMar>
        </w:tblPrEx>
        <w:trPr>
          <w:cantSplit/>
          <w:trHeight w:val="329"/>
        </w:trPr>
        <w:tc>
          <w:tcPr>
            <w:tcW w:w="939" w:type="pct"/>
            <w:tcBorders>
              <w:top w:val="nil"/>
              <w:left w:val="nil"/>
              <w:bottom w:val="nil"/>
              <w:right w:val="nil"/>
            </w:tcBorders>
          </w:tcPr>
          <w:p w:rsidR="00EC7D3E" w:rsidRDefault="00EC7D3E" w:rsidP="006B7A09"/>
        </w:tc>
        <w:tc>
          <w:tcPr>
            <w:tcW w:w="2457" w:type="pct"/>
            <w:tcBorders>
              <w:top w:val="nil"/>
              <w:left w:val="nil"/>
              <w:bottom w:val="nil"/>
              <w:right w:val="nil"/>
            </w:tcBorders>
          </w:tcPr>
          <w:p w:rsidR="00EC7D3E" w:rsidRDefault="00EC7D3E" w:rsidP="006B7A09">
            <w:pPr>
              <w:spacing w:after="0"/>
            </w:pPr>
          </w:p>
        </w:tc>
        <w:tc>
          <w:tcPr>
            <w:tcW w:w="1604" w:type="pct"/>
            <w:vMerge w:val="restart"/>
            <w:tcBorders>
              <w:top w:val="nil"/>
              <w:left w:val="nil"/>
              <w:bottom w:val="nil"/>
              <w:right w:val="nil"/>
            </w:tcBorders>
          </w:tcPr>
          <w:p w:rsidR="00EC7D3E" w:rsidRDefault="00EC7D3E" w:rsidP="006B7A09">
            <w:pPr>
              <w:spacing w:after="0"/>
              <w:jc w:val="both"/>
            </w:pPr>
          </w:p>
        </w:tc>
      </w:tr>
      <w:tr w:rsidR="00EC7D3E" w:rsidRPr="007C3D7A" w:rsidTr="006B7A09">
        <w:tblPrEx>
          <w:tblCellMar>
            <w:top w:w="0" w:type="dxa"/>
            <w:bottom w:w="0" w:type="dxa"/>
          </w:tblCellMar>
        </w:tblPrEx>
        <w:trPr>
          <w:cantSplit/>
          <w:trHeight w:val="329"/>
        </w:trPr>
        <w:tc>
          <w:tcPr>
            <w:tcW w:w="939" w:type="pct"/>
            <w:tcBorders>
              <w:top w:val="nil"/>
              <w:left w:val="nil"/>
              <w:bottom w:val="nil"/>
              <w:right w:val="nil"/>
            </w:tcBorders>
          </w:tcPr>
          <w:p w:rsidR="00EC7D3E" w:rsidRDefault="00EC7D3E" w:rsidP="006B7A09"/>
        </w:tc>
        <w:tc>
          <w:tcPr>
            <w:tcW w:w="2457" w:type="pct"/>
            <w:tcBorders>
              <w:top w:val="nil"/>
              <w:left w:val="nil"/>
              <w:bottom w:val="nil"/>
              <w:right w:val="nil"/>
            </w:tcBorders>
          </w:tcPr>
          <w:p w:rsidR="00EC7D3E" w:rsidRDefault="00EC7D3E" w:rsidP="006B7A09">
            <w:pPr>
              <w:spacing w:after="0"/>
              <w:ind w:left="360"/>
            </w:pPr>
          </w:p>
        </w:tc>
        <w:tc>
          <w:tcPr>
            <w:tcW w:w="1604" w:type="pct"/>
            <w:vMerge/>
            <w:tcBorders>
              <w:top w:val="nil"/>
              <w:left w:val="nil"/>
              <w:bottom w:val="nil"/>
              <w:right w:val="nil"/>
            </w:tcBorders>
          </w:tcPr>
          <w:p w:rsidR="00EC7D3E" w:rsidRDefault="00EC7D3E" w:rsidP="006B7A09"/>
        </w:tc>
      </w:tr>
      <w:tr w:rsidR="00EC7D3E" w:rsidRPr="007C3D7A" w:rsidTr="006B7A09">
        <w:tblPrEx>
          <w:tblCellMar>
            <w:top w:w="0" w:type="dxa"/>
            <w:bottom w:w="0" w:type="dxa"/>
          </w:tblCellMar>
        </w:tblPrEx>
        <w:trPr>
          <w:cantSplit/>
          <w:trHeight w:val="329"/>
        </w:trPr>
        <w:tc>
          <w:tcPr>
            <w:tcW w:w="939" w:type="pct"/>
            <w:tcBorders>
              <w:top w:val="nil"/>
              <w:left w:val="nil"/>
              <w:bottom w:val="nil"/>
              <w:right w:val="nil"/>
            </w:tcBorders>
          </w:tcPr>
          <w:p w:rsidR="00EC7D3E" w:rsidRDefault="00EC7D3E" w:rsidP="006B7A09"/>
        </w:tc>
        <w:tc>
          <w:tcPr>
            <w:tcW w:w="2457" w:type="pct"/>
            <w:tcBorders>
              <w:top w:val="nil"/>
              <w:left w:val="nil"/>
              <w:bottom w:val="nil"/>
              <w:right w:val="nil"/>
            </w:tcBorders>
          </w:tcPr>
          <w:p w:rsidR="00EC7D3E" w:rsidRDefault="00EC7D3E" w:rsidP="006B7A09">
            <w:pPr>
              <w:spacing w:after="0"/>
            </w:pPr>
          </w:p>
        </w:tc>
        <w:tc>
          <w:tcPr>
            <w:tcW w:w="1604" w:type="pct"/>
            <w:vMerge/>
            <w:tcBorders>
              <w:top w:val="nil"/>
              <w:left w:val="nil"/>
              <w:bottom w:val="nil"/>
              <w:right w:val="nil"/>
            </w:tcBorders>
          </w:tcPr>
          <w:p w:rsidR="00EC7D3E" w:rsidRDefault="00EC7D3E" w:rsidP="006B7A09"/>
        </w:tc>
      </w:tr>
      <w:tr w:rsidR="00EC7D3E" w:rsidRPr="007C3D7A" w:rsidTr="006B7A09">
        <w:tblPrEx>
          <w:tblCellMar>
            <w:top w:w="0" w:type="dxa"/>
            <w:bottom w:w="0" w:type="dxa"/>
          </w:tblCellMar>
        </w:tblPrEx>
        <w:trPr>
          <w:cantSplit/>
          <w:trHeight w:val="329"/>
        </w:trPr>
        <w:tc>
          <w:tcPr>
            <w:tcW w:w="939" w:type="pct"/>
            <w:tcBorders>
              <w:top w:val="nil"/>
              <w:left w:val="nil"/>
              <w:bottom w:val="nil"/>
              <w:right w:val="nil"/>
            </w:tcBorders>
          </w:tcPr>
          <w:p w:rsidR="00EC7D3E" w:rsidRDefault="00EC7D3E" w:rsidP="006B7A09"/>
        </w:tc>
        <w:tc>
          <w:tcPr>
            <w:tcW w:w="2457" w:type="pct"/>
            <w:tcBorders>
              <w:top w:val="nil"/>
              <w:left w:val="nil"/>
              <w:bottom w:val="nil"/>
              <w:right w:val="nil"/>
            </w:tcBorders>
          </w:tcPr>
          <w:p w:rsidR="00EC7D3E" w:rsidRDefault="00EC7D3E" w:rsidP="006B7A09">
            <w:pPr>
              <w:spacing w:after="0"/>
            </w:pPr>
          </w:p>
        </w:tc>
        <w:tc>
          <w:tcPr>
            <w:tcW w:w="1604" w:type="pct"/>
            <w:vMerge/>
            <w:tcBorders>
              <w:top w:val="nil"/>
              <w:left w:val="nil"/>
              <w:bottom w:val="nil"/>
              <w:right w:val="nil"/>
            </w:tcBorders>
          </w:tcPr>
          <w:p w:rsidR="00EC7D3E" w:rsidRDefault="00EC7D3E" w:rsidP="006B7A09"/>
        </w:tc>
      </w:tr>
      <w:tr w:rsidR="00EC7D3E" w:rsidRPr="007C3D7A" w:rsidTr="006B7A09">
        <w:tblPrEx>
          <w:tblCellMar>
            <w:top w:w="0" w:type="dxa"/>
            <w:bottom w:w="0" w:type="dxa"/>
          </w:tblCellMar>
        </w:tblPrEx>
        <w:trPr>
          <w:cantSplit/>
          <w:trHeight w:val="329"/>
        </w:trPr>
        <w:tc>
          <w:tcPr>
            <w:tcW w:w="939" w:type="pct"/>
            <w:tcBorders>
              <w:top w:val="nil"/>
              <w:left w:val="nil"/>
              <w:bottom w:val="nil"/>
              <w:right w:val="nil"/>
            </w:tcBorders>
          </w:tcPr>
          <w:p w:rsidR="00EC7D3E" w:rsidRDefault="00EC7D3E" w:rsidP="006B7A09"/>
        </w:tc>
        <w:tc>
          <w:tcPr>
            <w:tcW w:w="2457" w:type="pct"/>
            <w:tcBorders>
              <w:top w:val="nil"/>
              <w:left w:val="nil"/>
              <w:bottom w:val="nil"/>
              <w:right w:val="nil"/>
            </w:tcBorders>
          </w:tcPr>
          <w:p w:rsidR="00EC7D3E" w:rsidRDefault="00EC7D3E" w:rsidP="006B7A09">
            <w:pPr>
              <w:spacing w:after="0"/>
            </w:pPr>
          </w:p>
        </w:tc>
        <w:tc>
          <w:tcPr>
            <w:tcW w:w="1604" w:type="pct"/>
            <w:vMerge/>
            <w:tcBorders>
              <w:top w:val="nil"/>
              <w:left w:val="nil"/>
              <w:bottom w:val="nil"/>
              <w:right w:val="nil"/>
            </w:tcBorders>
          </w:tcPr>
          <w:p w:rsidR="00EC7D3E" w:rsidRDefault="00EC7D3E" w:rsidP="006B7A09"/>
        </w:tc>
      </w:tr>
      <w:tr w:rsidR="00EC7D3E" w:rsidRPr="007C3D7A" w:rsidTr="006B7A09">
        <w:tblPrEx>
          <w:tblCellMar>
            <w:top w:w="0" w:type="dxa"/>
            <w:bottom w:w="0" w:type="dxa"/>
          </w:tblCellMar>
        </w:tblPrEx>
        <w:trPr>
          <w:cantSplit/>
          <w:trHeight w:val="329"/>
        </w:trPr>
        <w:tc>
          <w:tcPr>
            <w:tcW w:w="939" w:type="pct"/>
            <w:tcBorders>
              <w:top w:val="nil"/>
              <w:left w:val="nil"/>
              <w:bottom w:val="nil"/>
              <w:right w:val="nil"/>
            </w:tcBorders>
          </w:tcPr>
          <w:p w:rsidR="00EC7D3E" w:rsidRDefault="00EC7D3E" w:rsidP="006B7A09"/>
        </w:tc>
        <w:tc>
          <w:tcPr>
            <w:tcW w:w="2457" w:type="pct"/>
            <w:tcBorders>
              <w:top w:val="nil"/>
              <w:left w:val="nil"/>
              <w:bottom w:val="nil"/>
              <w:right w:val="nil"/>
            </w:tcBorders>
          </w:tcPr>
          <w:p w:rsidR="00EC7D3E" w:rsidRDefault="00EC7D3E" w:rsidP="006B7A09">
            <w:pPr>
              <w:spacing w:after="0"/>
            </w:pPr>
          </w:p>
        </w:tc>
        <w:tc>
          <w:tcPr>
            <w:tcW w:w="1604" w:type="pct"/>
            <w:vMerge/>
            <w:tcBorders>
              <w:top w:val="nil"/>
              <w:left w:val="nil"/>
              <w:bottom w:val="nil"/>
              <w:right w:val="nil"/>
            </w:tcBorders>
          </w:tcPr>
          <w:p w:rsidR="00EC7D3E" w:rsidRDefault="00EC7D3E" w:rsidP="006B7A09"/>
        </w:tc>
      </w:tr>
      <w:tr w:rsidR="00EC7D3E" w:rsidRPr="007C3D7A" w:rsidTr="006B7A09">
        <w:tblPrEx>
          <w:tblCellMar>
            <w:top w:w="0" w:type="dxa"/>
            <w:bottom w:w="0" w:type="dxa"/>
          </w:tblCellMar>
        </w:tblPrEx>
        <w:trPr>
          <w:cantSplit/>
          <w:trHeight w:val="360"/>
        </w:trPr>
        <w:tc>
          <w:tcPr>
            <w:tcW w:w="939" w:type="pct"/>
            <w:tcBorders>
              <w:top w:val="nil"/>
              <w:left w:val="nil"/>
              <w:bottom w:val="nil"/>
              <w:right w:val="nil"/>
            </w:tcBorders>
          </w:tcPr>
          <w:p w:rsidR="00EC7D3E" w:rsidRDefault="00EC7D3E" w:rsidP="006B7A09"/>
        </w:tc>
        <w:tc>
          <w:tcPr>
            <w:tcW w:w="2457" w:type="pct"/>
            <w:tcBorders>
              <w:top w:val="nil"/>
              <w:left w:val="nil"/>
              <w:bottom w:val="nil"/>
              <w:right w:val="nil"/>
            </w:tcBorders>
          </w:tcPr>
          <w:p w:rsidR="00EC7D3E" w:rsidRDefault="00EC7D3E" w:rsidP="006B7A09">
            <w:pPr>
              <w:spacing w:after="0"/>
            </w:pPr>
          </w:p>
        </w:tc>
        <w:tc>
          <w:tcPr>
            <w:tcW w:w="1604" w:type="pct"/>
            <w:vMerge/>
            <w:tcBorders>
              <w:top w:val="nil"/>
              <w:left w:val="nil"/>
              <w:bottom w:val="nil"/>
              <w:right w:val="nil"/>
            </w:tcBorders>
          </w:tcPr>
          <w:p w:rsidR="00EC7D3E" w:rsidRDefault="00EC7D3E" w:rsidP="006B7A09"/>
        </w:tc>
      </w:tr>
      <w:tr w:rsidR="00EC7D3E" w:rsidRPr="007C3D7A" w:rsidTr="006B7A09">
        <w:tblPrEx>
          <w:tblCellMar>
            <w:top w:w="0" w:type="dxa"/>
            <w:bottom w:w="0" w:type="dxa"/>
          </w:tblCellMar>
        </w:tblPrEx>
        <w:trPr>
          <w:cantSplit/>
          <w:trHeight w:val="329"/>
        </w:trPr>
        <w:tc>
          <w:tcPr>
            <w:tcW w:w="939" w:type="pct"/>
            <w:tcBorders>
              <w:top w:val="nil"/>
              <w:left w:val="nil"/>
              <w:bottom w:val="nil"/>
              <w:right w:val="nil"/>
            </w:tcBorders>
          </w:tcPr>
          <w:p w:rsidR="00EC7D3E" w:rsidRDefault="00EC7D3E" w:rsidP="006B7A09"/>
        </w:tc>
        <w:tc>
          <w:tcPr>
            <w:tcW w:w="2457" w:type="pct"/>
            <w:tcBorders>
              <w:top w:val="nil"/>
              <w:left w:val="nil"/>
              <w:bottom w:val="nil"/>
              <w:right w:val="nil"/>
            </w:tcBorders>
          </w:tcPr>
          <w:p w:rsidR="00EC7D3E" w:rsidRDefault="00EC7D3E" w:rsidP="006B7A09">
            <w:pPr>
              <w:spacing w:after="0"/>
              <w:ind w:left="360"/>
            </w:pPr>
          </w:p>
        </w:tc>
        <w:tc>
          <w:tcPr>
            <w:tcW w:w="1604" w:type="pct"/>
            <w:vMerge/>
            <w:tcBorders>
              <w:top w:val="nil"/>
              <w:left w:val="nil"/>
              <w:bottom w:val="nil"/>
              <w:right w:val="nil"/>
            </w:tcBorders>
          </w:tcPr>
          <w:p w:rsidR="00EC7D3E" w:rsidRDefault="00EC7D3E" w:rsidP="006B7A09"/>
        </w:tc>
      </w:tr>
      <w:tr w:rsidR="00EC7D3E" w:rsidRPr="007C3D7A" w:rsidTr="006B7A09">
        <w:tblPrEx>
          <w:tblCellMar>
            <w:top w:w="0" w:type="dxa"/>
            <w:bottom w:w="0" w:type="dxa"/>
          </w:tblCellMar>
        </w:tblPrEx>
        <w:trPr>
          <w:cantSplit/>
          <w:trHeight w:val="329"/>
        </w:trPr>
        <w:tc>
          <w:tcPr>
            <w:tcW w:w="939" w:type="pct"/>
            <w:tcBorders>
              <w:top w:val="nil"/>
              <w:left w:val="nil"/>
              <w:bottom w:val="nil"/>
              <w:right w:val="nil"/>
            </w:tcBorders>
          </w:tcPr>
          <w:p w:rsidR="00EC7D3E" w:rsidRDefault="00EC7D3E" w:rsidP="006B7A09"/>
        </w:tc>
        <w:tc>
          <w:tcPr>
            <w:tcW w:w="2457" w:type="pct"/>
            <w:tcBorders>
              <w:top w:val="nil"/>
              <w:left w:val="nil"/>
              <w:bottom w:val="nil"/>
              <w:right w:val="nil"/>
            </w:tcBorders>
          </w:tcPr>
          <w:p w:rsidR="00EC7D3E" w:rsidRDefault="00EC7D3E" w:rsidP="006B7A09">
            <w:pPr>
              <w:spacing w:after="0"/>
            </w:pPr>
          </w:p>
        </w:tc>
        <w:tc>
          <w:tcPr>
            <w:tcW w:w="1604" w:type="pct"/>
            <w:vMerge/>
            <w:tcBorders>
              <w:top w:val="nil"/>
              <w:left w:val="nil"/>
              <w:bottom w:val="nil"/>
              <w:right w:val="nil"/>
            </w:tcBorders>
          </w:tcPr>
          <w:p w:rsidR="00EC7D3E" w:rsidRDefault="00EC7D3E" w:rsidP="006B7A09"/>
        </w:tc>
      </w:tr>
      <w:tr w:rsidR="00EC7D3E" w:rsidRPr="007C3D7A" w:rsidTr="006B7A09">
        <w:tblPrEx>
          <w:tblCellMar>
            <w:top w:w="0" w:type="dxa"/>
            <w:bottom w:w="0" w:type="dxa"/>
          </w:tblCellMar>
        </w:tblPrEx>
        <w:trPr>
          <w:cantSplit/>
          <w:trHeight w:val="329"/>
        </w:trPr>
        <w:tc>
          <w:tcPr>
            <w:tcW w:w="939" w:type="pct"/>
            <w:tcBorders>
              <w:top w:val="nil"/>
              <w:left w:val="nil"/>
              <w:bottom w:val="nil"/>
              <w:right w:val="nil"/>
            </w:tcBorders>
          </w:tcPr>
          <w:p w:rsidR="00EC7D3E" w:rsidRDefault="00EC7D3E" w:rsidP="006B7A09"/>
        </w:tc>
        <w:tc>
          <w:tcPr>
            <w:tcW w:w="2457" w:type="pct"/>
            <w:tcBorders>
              <w:top w:val="nil"/>
              <w:left w:val="nil"/>
              <w:bottom w:val="nil"/>
              <w:right w:val="nil"/>
            </w:tcBorders>
          </w:tcPr>
          <w:p w:rsidR="00EC7D3E" w:rsidRDefault="00EC7D3E" w:rsidP="006B7A09">
            <w:pPr>
              <w:spacing w:after="0"/>
            </w:pPr>
          </w:p>
        </w:tc>
        <w:tc>
          <w:tcPr>
            <w:tcW w:w="1604" w:type="pct"/>
            <w:vMerge/>
            <w:tcBorders>
              <w:top w:val="nil"/>
              <w:left w:val="nil"/>
              <w:bottom w:val="nil"/>
              <w:right w:val="nil"/>
            </w:tcBorders>
          </w:tcPr>
          <w:p w:rsidR="00EC7D3E" w:rsidRDefault="00EC7D3E" w:rsidP="006B7A09"/>
        </w:tc>
      </w:tr>
      <w:tr w:rsidR="00EC7D3E" w:rsidRPr="007C3D7A" w:rsidTr="006B7A09">
        <w:tblPrEx>
          <w:tblCellMar>
            <w:top w:w="0" w:type="dxa"/>
            <w:bottom w:w="0" w:type="dxa"/>
          </w:tblCellMar>
        </w:tblPrEx>
        <w:trPr>
          <w:cantSplit/>
          <w:trHeight w:val="329"/>
        </w:trPr>
        <w:tc>
          <w:tcPr>
            <w:tcW w:w="939" w:type="pct"/>
            <w:tcBorders>
              <w:top w:val="nil"/>
              <w:left w:val="nil"/>
              <w:bottom w:val="nil"/>
              <w:right w:val="nil"/>
            </w:tcBorders>
          </w:tcPr>
          <w:p w:rsidR="00EC7D3E" w:rsidRDefault="00EC7D3E" w:rsidP="006B7A09"/>
        </w:tc>
        <w:tc>
          <w:tcPr>
            <w:tcW w:w="2457" w:type="pct"/>
            <w:tcBorders>
              <w:top w:val="nil"/>
              <w:left w:val="nil"/>
              <w:bottom w:val="nil"/>
              <w:right w:val="nil"/>
            </w:tcBorders>
          </w:tcPr>
          <w:p w:rsidR="00EC7D3E" w:rsidRDefault="00EC7D3E" w:rsidP="006B7A09">
            <w:pPr>
              <w:spacing w:after="0"/>
            </w:pPr>
          </w:p>
        </w:tc>
        <w:tc>
          <w:tcPr>
            <w:tcW w:w="1604" w:type="pct"/>
            <w:tcBorders>
              <w:top w:val="nil"/>
              <w:left w:val="nil"/>
              <w:bottom w:val="nil"/>
              <w:right w:val="nil"/>
            </w:tcBorders>
          </w:tcPr>
          <w:p w:rsidR="00EC7D3E" w:rsidRDefault="00EC7D3E" w:rsidP="006B7A09"/>
        </w:tc>
      </w:tr>
    </w:tbl>
    <w:p w:rsidR="00EC7D3E" w:rsidRDefault="00EC7D3E" w:rsidP="00EC7D3E"/>
    <w:p w:rsidR="00EC7D3E" w:rsidRDefault="00EC7D3E" w:rsidP="00EC7D3E"/>
    <w:p w:rsidR="00EC7D3E" w:rsidRDefault="00EC7D3E" w:rsidP="00EC7D3E">
      <w:pPr>
        <w:sectPr w:rsidR="00EC7D3E" w:rsidSect="00EF6186">
          <w:pgSz w:w="16840" w:h="11907" w:orient="landscape" w:code="9"/>
          <w:pgMar w:top="1134" w:right="1134" w:bottom="1134" w:left="1134" w:header="720" w:footer="720" w:gutter="0"/>
          <w:pgNumType w:start="53"/>
          <w:cols w:space="720"/>
        </w:sectPr>
      </w:pPr>
    </w:p>
    <w:p w:rsidR="00EC7D3E" w:rsidRDefault="00EC7D3E" w:rsidP="00EC7D3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
        <w:gridCol w:w="4678"/>
        <w:gridCol w:w="784"/>
        <w:gridCol w:w="785"/>
        <w:gridCol w:w="785"/>
        <w:gridCol w:w="785"/>
      </w:tblGrid>
      <w:tr w:rsidR="00EC7D3E" w:rsidRPr="006607ED" w:rsidTr="006B7A09">
        <w:trPr>
          <w:trHeight w:val="512"/>
        </w:trPr>
        <w:tc>
          <w:tcPr>
            <w:tcW w:w="392" w:type="dxa"/>
            <w:vMerge w:val="restart"/>
            <w:tcBorders>
              <w:top w:val="nil"/>
              <w:left w:val="nil"/>
              <w:right w:val="nil"/>
            </w:tcBorders>
          </w:tcPr>
          <w:p w:rsidR="00EC7D3E" w:rsidRPr="006607ED" w:rsidRDefault="00EC7D3E" w:rsidP="006B7A09"/>
        </w:tc>
        <w:tc>
          <w:tcPr>
            <w:tcW w:w="4678" w:type="dxa"/>
            <w:vMerge w:val="restart"/>
            <w:tcBorders>
              <w:top w:val="nil"/>
              <w:left w:val="nil"/>
              <w:right w:val="single" w:sz="4" w:space="0" w:color="auto"/>
            </w:tcBorders>
          </w:tcPr>
          <w:p w:rsidR="00EC7D3E" w:rsidRPr="006607ED" w:rsidRDefault="00EC7D3E" w:rsidP="006B7A09"/>
        </w:tc>
        <w:tc>
          <w:tcPr>
            <w:tcW w:w="1569" w:type="dxa"/>
            <w:gridSpan w:val="2"/>
            <w:tcBorders>
              <w:left w:val="single" w:sz="4" w:space="0" w:color="auto"/>
              <w:right w:val="single" w:sz="4" w:space="0" w:color="auto"/>
            </w:tcBorders>
          </w:tcPr>
          <w:p w:rsidR="00EC7D3E" w:rsidRPr="006607ED" w:rsidRDefault="00EC7D3E" w:rsidP="006B7A09">
            <w:pPr>
              <w:jc w:val="center"/>
            </w:pPr>
            <w:r w:rsidRPr="006607ED">
              <w:t xml:space="preserve">Année </w:t>
            </w:r>
            <w:r>
              <w:t>1</w:t>
            </w:r>
          </w:p>
        </w:tc>
        <w:tc>
          <w:tcPr>
            <w:tcW w:w="1570" w:type="dxa"/>
            <w:gridSpan w:val="2"/>
            <w:tcBorders>
              <w:top w:val="nil"/>
              <w:left w:val="single" w:sz="4" w:space="0" w:color="auto"/>
              <w:bottom w:val="nil"/>
              <w:right w:val="nil"/>
            </w:tcBorders>
          </w:tcPr>
          <w:p w:rsidR="00EC7D3E" w:rsidRPr="006607ED" w:rsidRDefault="00EC7D3E" w:rsidP="006B7A09">
            <w:pPr>
              <w:jc w:val="center"/>
            </w:pPr>
          </w:p>
        </w:tc>
      </w:tr>
      <w:tr w:rsidR="00EC7D3E" w:rsidRPr="006607ED" w:rsidTr="006B7A09">
        <w:tc>
          <w:tcPr>
            <w:tcW w:w="392" w:type="dxa"/>
            <w:vMerge/>
            <w:tcBorders>
              <w:left w:val="nil"/>
              <w:right w:val="nil"/>
            </w:tcBorders>
          </w:tcPr>
          <w:p w:rsidR="00EC7D3E" w:rsidRPr="006607ED" w:rsidRDefault="00EC7D3E" w:rsidP="006B7A09"/>
        </w:tc>
        <w:tc>
          <w:tcPr>
            <w:tcW w:w="4678" w:type="dxa"/>
            <w:vMerge/>
            <w:tcBorders>
              <w:left w:val="nil"/>
              <w:right w:val="single" w:sz="4" w:space="0" w:color="auto"/>
            </w:tcBorders>
          </w:tcPr>
          <w:p w:rsidR="00EC7D3E" w:rsidRPr="006607ED" w:rsidRDefault="00EC7D3E" w:rsidP="006B7A09"/>
        </w:tc>
        <w:tc>
          <w:tcPr>
            <w:tcW w:w="784" w:type="dxa"/>
            <w:tcBorders>
              <w:left w:val="single" w:sz="4" w:space="0" w:color="auto"/>
            </w:tcBorders>
          </w:tcPr>
          <w:p w:rsidR="00EC7D3E" w:rsidRPr="006607ED" w:rsidRDefault="00EC7D3E" w:rsidP="006B7A09">
            <w:pPr>
              <w:jc w:val="center"/>
              <w:rPr>
                <w:sz w:val="20"/>
                <w:szCs w:val="20"/>
              </w:rPr>
            </w:pPr>
            <w:r w:rsidRPr="006607ED">
              <w:rPr>
                <w:sz w:val="20"/>
                <w:szCs w:val="20"/>
              </w:rPr>
              <w:t>Cours/ TD</w:t>
            </w:r>
          </w:p>
        </w:tc>
        <w:tc>
          <w:tcPr>
            <w:tcW w:w="785" w:type="dxa"/>
            <w:tcBorders>
              <w:right w:val="single" w:sz="4" w:space="0" w:color="auto"/>
            </w:tcBorders>
          </w:tcPr>
          <w:p w:rsidR="00EC7D3E" w:rsidRPr="006607ED" w:rsidRDefault="00EC7D3E" w:rsidP="006B7A09">
            <w:pPr>
              <w:jc w:val="center"/>
              <w:rPr>
                <w:sz w:val="20"/>
                <w:szCs w:val="20"/>
              </w:rPr>
            </w:pPr>
            <w:r w:rsidRPr="006607ED">
              <w:rPr>
                <w:sz w:val="20"/>
                <w:szCs w:val="20"/>
              </w:rPr>
              <w:t>TP</w:t>
            </w:r>
          </w:p>
        </w:tc>
        <w:tc>
          <w:tcPr>
            <w:tcW w:w="785" w:type="dxa"/>
            <w:tcBorders>
              <w:top w:val="nil"/>
              <w:left w:val="single" w:sz="4" w:space="0" w:color="auto"/>
              <w:bottom w:val="nil"/>
              <w:right w:val="nil"/>
            </w:tcBorders>
          </w:tcPr>
          <w:p w:rsidR="00EC7D3E" w:rsidRPr="006607ED" w:rsidRDefault="00EC7D3E" w:rsidP="006B7A09">
            <w:pPr>
              <w:jc w:val="center"/>
              <w:rPr>
                <w:sz w:val="20"/>
                <w:szCs w:val="20"/>
              </w:rPr>
            </w:pPr>
          </w:p>
        </w:tc>
        <w:tc>
          <w:tcPr>
            <w:tcW w:w="785" w:type="dxa"/>
            <w:tcBorders>
              <w:top w:val="nil"/>
              <w:left w:val="nil"/>
              <w:bottom w:val="nil"/>
              <w:right w:val="nil"/>
            </w:tcBorders>
          </w:tcPr>
          <w:p w:rsidR="00EC7D3E" w:rsidRPr="006607ED" w:rsidRDefault="00EC7D3E" w:rsidP="006B7A09">
            <w:pPr>
              <w:rPr>
                <w:sz w:val="20"/>
                <w:szCs w:val="20"/>
              </w:rPr>
            </w:pPr>
          </w:p>
        </w:tc>
      </w:tr>
      <w:tr w:rsidR="00EC7D3E" w:rsidRPr="006607ED" w:rsidTr="006B7A09">
        <w:tc>
          <w:tcPr>
            <w:tcW w:w="392" w:type="dxa"/>
          </w:tcPr>
          <w:p w:rsidR="00EC7D3E" w:rsidRPr="006607ED" w:rsidRDefault="00EC7D3E" w:rsidP="006B7A09"/>
        </w:tc>
        <w:tc>
          <w:tcPr>
            <w:tcW w:w="4678" w:type="dxa"/>
          </w:tcPr>
          <w:p w:rsidR="00EC7D3E" w:rsidRPr="006607ED" w:rsidRDefault="00EC7D3E" w:rsidP="006B7A09">
            <w:pPr>
              <w:jc w:val="right"/>
            </w:pPr>
            <w:r>
              <w:t xml:space="preserve">Total </w:t>
            </w:r>
          </w:p>
        </w:tc>
        <w:tc>
          <w:tcPr>
            <w:tcW w:w="1569" w:type="dxa"/>
            <w:gridSpan w:val="2"/>
            <w:tcBorders>
              <w:right w:val="single" w:sz="4" w:space="0" w:color="auto"/>
            </w:tcBorders>
          </w:tcPr>
          <w:p w:rsidR="00EC7D3E" w:rsidRPr="00DC6931" w:rsidRDefault="00EC7D3E" w:rsidP="006B7A09">
            <w:pPr>
              <w:jc w:val="center"/>
              <w:rPr>
                <w:b/>
                <w:bCs/>
                <w:sz w:val="20"/>
                <w:szCs w:val="20"/>
              </w:rPr>
            </w:pPr>
            <w:r>
              <w:rPr>
                <w:b/>
                <w:bCs/>
                <w:sz w:val="20"/>
                <w:szCs w:val="20"/>
              </w:rPr>
              <w:t>30</w:t>
            </w:r>
          </w:p>
        </w:tc>
        <w:tc>
          <w:tcPr>
            <w:tcW w:w="1570" w:type="dxa"/>
            <w:gridSpan w:val="2"/>
            <w:tcBorders>
              <w:top w:val="nil"/>
              <w:left w:val="single" w:sz="4" w:space="0" w:color="auto"/>
              <w:bottom w:val="nil"/>
              <w:right w:val="nil"/>
            </w:tcBorders>
          </w:tcPr>
          <w:p w:rsidR="00EC7D3E" w:rsidRPr="00DC6931" w:rsidRDefault="00EC7D3E" w:rsidP="006B7A09">
            <w:pPr>
              <w:jc w:val="center"/>
              <w:rPr>
                <w:b/>
                <w:bCs/>
                <w:sz w:val="20"/>
                <w:szCs w:val="20"/>
              </w:rPr>
            </w:pPr>
          </w:p>
        </w:tc>
      </w:tr>
      <w:tr w:rsidR="00EC7D3E" w:rsidRPr="006607ED" w:rsidTr="006B7A09">
        <w:tc>
          <w:tcPr>
            <w:tcW w:w="392" w:type="dxa"/>
          </w:tcPr>
          <w:p w:rsidR="00EC7D3E" w:rsidRPr="006607ED" w:rsidRDefault="00EC7D3E" w:rsidP="006B7A09">
            <w:r w:rsidRPr="006607ED">
              <w:t>A</w:t>
            </w:r>
          </w:p>
        </w:tc>
        <w:tc>
          <w:tcPr>
            <w:tcW w:w="4678" w:type="dxa"/>
          </w:tcPr>
          <w:p w:rsidR="00EC7D3E" w:rsidRPr="006607ED" w:rsidRDefault="00EC7D3E" w:rsidP="006B7A09">
            <w:r w:rsidRPr="00060C61">
              <w:rPr>
                <w:b/>
                <w:bCs/>
              </w:rPr>
              <w:t>Etablir la relation entre la gestion de fabrication et la gestion financière de l’entreprise</w:t>
            </w:r>
          </w:p>
        </w:tc>
        <w:tc>
          <w:tcPr>
            <w:tcW w:w="784" w:type="dxa"/>
          </w:tcPr>
          <w:p w:rsidR="00EC7D3E" w:rsidRPr="006607ED" w:rsidRDefault="00EC7D3E" w:rsidP="006B7A09">
            <w:pPr>
              <w:jc w:val="center"/>
              <w:rPr>
                <w:sz w:val="20"/>
                <w:szCs w:val="20"/>
              </w:rPr>
            </w:pPr>
          </w:p>
        </w:tc>
        <w:tc>
          <w:tcPr>
            <w:tcW w:w="785" w:type="dxa"/>
            <w:tcBorders>
              <w:right w:val="single" w:sz="4" w:space="0" w:color="auto"/>
            </w:tcBorders>
          </w:tcPr>
          <w:p w:rsidR="00EC7D3E" w:rsidRPr="006607ED" w:rsidRDefault="00EC7D3E" w:rsidP="006B7A09">
            <w:pPr>
              <w:jc w:val="center"/>
              <w:rPr>
                <w:sz w:val="20"/>
                <w:szCs w:val="20"/>
              </w:rPr>
            </w:pPr>
          </w:p>
        </w:tc>
        <w:tc>
          <w:tcPr>
            <w:tcW w:w="1570" w:type="dxa"/>
            <w:gridSpan w:val="2"/>
            <w:tcBorders>
              <w:top w:val="nil"/>
              <w:left w:val="single" w:sz="4" w:space="0" w:color="auto"/>
              <w:bottom w:val="nil"/>
              <w:right w:val="nil"/>
            </w:tcBorders>
          </w:tcPr>
          <w:p w:rsidR="00EC7D3E" w:rsidRPr="006607ED" w:rsidRDefault="00EC7D3E" w:rsidP="006B7A09">
            <w:pPr>
              <w:jc w:val="center"/>
              <w:rPr>
                <w:sz w:val="20"/>
                <w:szCs w:val="20"/>
              </w:rPr>
            </w:pPr>
          </w:p>
        </w:tc>
      </w:tr>
      <w:tr w:rsidR="00EC7D3E" w:rsidRPr="006607ED" w:rsidTr="006B7A09">
        <w:tc>
          <w:tcPr>
            <w:tcW w:w="392" w:type="dxa"/>
          </w:tcPr>
          <w:p w:rsidR="00EC7D3E" w:rsidRPr="006607ED" w:rsidRDefault="00EC7D3E" w:rsidP="006B7A09">
            <w:r w:rsidRPr="006607ED">
              <w:t>B</w:t>
            </w:r>
          </w:p>
        </w:tc>
        <w:tc>
          <w:tcPr>
            <w:tcW w:w="4678" w:type="dxa"/>
          </w:tcPr>
          <w:p w:rsidR="00EC7D3E" w:rsidRPr="006607ED" w:rsidRDefault="00EC7D3E" w:rsidP="006B7A09">
            <w:r w:rsidRPr="00060C61">
              <w:rPr>
                <w:b/>
                <w:bCs/>
              </w:rPr>
              <w:t>Elaborer des indicateurs de performances des opérations de fabrication, élaborer un tableau de bord</w:t>
            </w:r>
          </w:p>
        </w:tc>
        <w:tc>
          <w:tcPr>
            <w:tcW w:w="784" w:type="dxa"/>
          </w:tcPr>
          <w:p w:rsidR="00EC7D3E" w:rsidRPr="006607ED" w:rsidRDefault="00EC7D3E" w:rsidP="006B7A09">
            <w:pPr>
              <w:jc w:val="center"/>
              <w:rPr>
                <w:sz w:val="20"/>
                <w:szCs w:val="20"/>
              </w:rPr>
            </w:pPr>
            <w:r>
              <w:rPr>
                <w:sz w:val="20"/>
                <w:szCs w:val="20"/>
              </w:rPr>
              <w:t>10</w:t>
            </w:r>
          </w:p>
        </w:tc>
        <w:tc>
          <w:tcPr>
            <w:tcW w:w="785" w:type="dxa"/>
            <w:tcBorders>
              <w:right w:val="single" w:sz="4" w:space="0" w:color="auto"/>
            </w:tcBorders>
          </w:tcPr>
          <w:p w:rsidR="00EC7D3E" w:rsidRPr="006607ED" w:rsidRDefault="00EC7D3E" w:rsidP="006B7A09">
            <w:pPr>
              <w:jc w:val="center"/>
              <w:rPr>
                <w:sz w:val="20"/>
                <w:szCs w:val="20"/>
              </w:rPr>
            </w:pPr>
          </w:p>
        </w:tc>
        <w:tc>
          <w:tcPr>
            <w:tcW w:w="1570" w:type="dxa"/>
            <w:gridSpan w:val="2"/>
            <w:tcBorders>
              <w:top w:val="nil"/>
              <w:left w:val="single" w:sz="4" w:space="0" w:color="auto"/>
              <w:bottom w:val="nil"/>
              <w:right w:val="nil"/>
            </w:tcBorders>
          </w:tcPr>
          <w:p w:rsidR="00EC7D3E" w:rsidRPr="006607ED" w:rsidRDefault="00EC7D3E" w:rsidP="006B7A09">
            <w:pPr>
              <w:jc w:val="center"/>
              <w:rPr>
                <w:sz w:val="20"/>
                <w:szCs w:val="20"/>
              </w:rPr>
            </w:pPr>
          </w:p>
        </w:tc>
      </w:tr>
      <w:tr w:rsidR="00EC7D3E" w:rsidRPr="006607ED" w:rsidTr="006B7A09">
        <w:tc>
          <w:tcPr>
            <w:tcW w:w="392" w:type="dxa"/>
          </w:tcPr>
          <w:p w:rsidR="00EC7D3E" w:rsidRPr="006607ED" w:rsidRDefault="00EC7D3E" w:rsidP="006B7A09">
            <w:r>
              <w:t>C</w:t>
            </w:r>
          </w:p>
        </w:tc>
        <w:tc>
          <w:tcPr>
            <w:tcW w:w="4678" w:type="dxa"/>
          </w:tcPr>
          <w:p w:rsidR="00EC7D3E" w:rsidRPr="006607ED" w:rsidRDefault="00EC7D3E" w:rsidP="006B7A09">
            <w:r w:rsidRPr="00060C61">
              <w:rPr>
                <w:b/>
                <w:bCs/>
              </w:rPr>
              <w:t>Organiser et planifier les opérations de fabrication,</w:t>
            </w:r>
          </w:p>
        </w:tc>
        <w:tc>
          <w:tcPr>
            <w:tcW w:w="784" w:type="dxa"/>
          </w:tcPr>
          <w:p w:rsidR="00EC7D3E" w:rsidRPr="006607ED" w:rsidRDefault="00EC7D3E" w:rsidP="006B7A09">
            <w:pPr>
              <w:jc w:val="center"/>
              <w:rPr>
                <w:sz w:val="20"/>
                <w:szCs w:val="20"/>
              </w:rPr>
            </w:pPr>
            <w:r>
              <w:rPr>
                <w:sz w:val="20"/>
                <w:szCs w:val="20"/>
              </w:rPr>
              <w:t>15</w:t>
            </w:r>
          </w:p>
        </w:tc>
        <w:tc>
          <w:tcPr>
            <w:tcW w:w="785" w:type="dxa"/>
            <w:tcBorders>
              <w:right w:val="single" w:sz="4" w:space="0" w:color="auto"/>
            </w:tcBorders>
          </w:tcPr>
          <w:p w:rsidR="00EC7D3E" w:rsidRPr="006607ED" w:rsidRDefault="00EC7D3E" w:rsidP="006B7A09">
            <w:pPr>
              <w:jc w:val="center"/>
              <w:rPr>
                <w:sz w:val="20"/>
                <w:szCs w:val="20"/>
              </w:rPr>
            </w:pPr>
            <w:r>
              <w:rPr>
                <w:sz w:val="20"/>
                <w:szCs w:val="20"/>
              </w:rPr>
              <w:t>5</w:t>
            </w:r>
          </w:p>
        </w:tc>
        <w:tc>
          <w:tcPr>
            <w:tcW w:w="1570" w:type="dxa"/>
            <w:gridSpan w:val="2"/>
            <w:vMerge w:val="restart"/>
            <w:tcBorders>
              <w:top w:val="nil"/>
              <w:left w:val="single" w:sz="4" w:space="0" w:color="auto"/>
              <w:bottom w:val="nil"/>
              <w:right w:val="nil"/>
            </w:tcBorders>
          </w:tcPr>
          <w:p w:rsidR="00EC7D3E" w:rsidRPr="006607ED" w:rsidRDefault="00EC7D3E" w:rsidP="006B7A09">
            <w:pPr>
              <w:jc w:val="center"/>
              <w:rPr>
                <w:sz w:val="20"/>
                <w:szCs w:val="20"/>
              </w:rPr>
            </w:pPr>
          </w:p>
        </w:tc>
      </w:tr>
      <w:tr w:rsidR="00EC7D3E" w:rsidRPr="006607ED" w:rsidTr="006B7A09">
        <w:tc>
          <w:tcPr>
            <w:tcW w:w="392" w:type="dxa"/>
          </w:tcPr>
          <w:p w:rsidR="00EC7D3E" w:rsidRPr="006607ED" w:rsidRDefault="00EC7D3E" w:rsidP="006B7A09">
            <w:r>
              <w:t>D</w:t>
            </w:r>
          </w:p>
        </w:tc>
        <w:tc>
          <w:tcPr>
            <w:tcW w:w="4678" w:type="dxa"/>
          </w:tcPr>
          <w:p w:rsidR="00EC7D3E" w:rsidRPr="006607ED" w:rsidRDefault="00EC7D3E" w:rsidP="006B7A09">
            <w:r w:rsidRPr="00060C61">
              <w:rPr>
                <w:b/>
                <w:bCs/>
              </w:rPr>
              <w:t>Assurer la gestion des stocks</w:t>
            </w:r>
          </w:p>
        </w:tc>
        <w:tc>
          <w:tcPr>
            <w:tcW w:w="784" w:type="dxa"/>
          </w:tcPr>
          <w:p w:rsidR="00EC7D3E" w:rsidRPr="006607ED" w:rsidRDefault="00EC7D3E" w:rsidP="006B7A09">
            <w:pPr>
              <w:jc w:val="center"/>
              <w:rPr>
                <w:sz w:val="20"/>
                <w:szCs w:val="20"/>
              </w:rPr>
            </w:pPr>
          </w:p>
        </w:tc>
        <w:tc>
          <w:tcPr>
            <w:tcW w:w="785" w:type="dxa"/>
            <w:tcBorders>
              <w:right w:val="single" w:sz="4" w:space="0" w:color="auto"/>
            </w:tcBorders>
          </w:tcPr>
          <w:p w:rsidR="00EC7D3E" w:rsidRPr="006607ED" w:rsidRDefault="00EC7D3E" w:rsidP="006B7A09">
            <w:pPr>
              <w:jc w:val="center"/>
              <w:rPr>
                <w:sz w:val="20"/>
                <w:szCs w:val="20"/>
              </w:rPr>
            </w:pPr>
          </w:p>
        </w:tc>
        <w:tc>
          <w:tcPr>
            <w:tcW w:w="1570" w:type="dxa"/>
            <w:gridSpan w:val="2"/>
            <w:vMerge/>
            <w:tcBorders>
              <w:top w:val="nil"/>
              <w:left w:val="single" w:sz="4" w:space="0" w:color="auto"/>
              <w:bottom w:val="nil"/>
              <w:right w:val="nil"/>
            </w:tcBorders>
          </w:tcPr>
          <w:p w:rsidR="00EC7D3E" w:rsidRPr="006607ED" w:rsidRDefault="00EC7D3E" w:rsidP="006B7A09">
            <w:pPr>
              <w:jc w:val="center"/>
              <w:rPr>
                <w:sz w:val="20"/>
                <w:szCs w:val="20"/>
              </w:rPr>
            </w:pPr>
          </w:p>
        </w:tc>
      </w:tr>
      <w:tr w:rsidR="00EC7D3E" w:rsidRPr="006607ED" w:rsidTr="006B7A09">
        <w:tc>
          <w:tcPr>
            <w:tcW w:w="392" w:type="dxa"/>
          </w:tcPr>
          <w:p w:rsidR="00EC7D3E" w:rsidRPr="006607ED" w:rsidRDefault="00EC7D3E" w:rsidP="006B7A09">
            <w:r>
              <w:t>E</w:t>
            </w:r>
          </w:p>
        </w:tc>
        <w:tc>
          <w:tcPr>
            <w:tcW w:w="4678" w:type="dxa"/>
          </w:tcPr>
          <w:p w:rsidR="00EC7D3E" w:rsidRPr="006607ED" w:rsidRDefault="00EC7D3E" w:rsidP="006B7A09">
            <w:r w:rsidRPr="00060C61">
              <w:rPr>
                <w:b/>
                <w:bCs/>
              </w:rPr>
              <w:t>Assurer la gestion des ressources humaines</w:t>
            </w:r>
          </w:p>
        </w:tc>
        <w:tc>
          <w:tcPr>
            <w:tcW w:w="1569" w:type="dxa"/>
            <w:gridSpan w:val="2"/>
            <w:tcBorders>
              <w:right w:val="single" w:sz="4" w:space="0" w:color="auto"/>
            </w:tcBorders>
          </w:tcPr>
          <w:p w:rsidR="00EC7D3E" w:rsidRPr="006607ED" w:rsidRDefault="00EC7D3E" w:rsidP="006B7A09">
            <w:pPr>
              <w:jc w:val="center"/>
              <w:rPr>
                <w:sz w:val="20"/>
                <w:szCs w:val="20"/>
              </w:rPr>
            </w:pPr>
          </w:p>
        </w:tc>
        <w:tc>
          <w:tcPr>
            <w:tcW w:w="785" w:type="dxa"/>
            <w:tcBorders>
              <w:top w:val="nil"/>
              <w:left w:val="single" w:sz="4" w:space="0" w:color="auto"/>
              <w:bottom w:val="nil"/>
              <w:right w:val="nil"/>
            </w:tcBorders>
          </w:tcPr>
          <w:p w:rsidR="00EC7D3E" w:rsidRPr="006607ED" w:rsidRDefault="00EC7D3E" w:rsidP="006B7A09">
            <w:pPr>
              <w:jc w:val="center"/>
              <w:rPr>
                <w:sz w:val="20"/>
                <w:szCs w:val="20"/>
              </w:rPr>
            </w:pPr>
          </w:p>
        </w:tc>
        <w:tc>
          <w:tcPr>
            <w:tcW w:w="785" w:type="dxa"/>
            <w:tcBorders>
              <w:top w:val="nil"/>
              <w:left w:val="nil"/>
              <w:bottom w:val="nil"/>
              <w:right w:val="nil"/>
            </w:tcBorders>
          </w:tcPr>
          <w:p w:rsidR="00EC7D3E" w:rsidRPr="006607ED" w:rsidRDefault="00EC7D3E" w:rsidP="006B7A09">
            <w:pPr>
              <w:jc w:val="center"/>
              <w:rPr>
                <w:sz w:val="20"/>
                <w:szCs w:val="20"/>
              </w:rPr>
            </w:pPr>
          </w:p>
        </w:tc>
      </w:tr>
      <w:tr w:rsidR="00EC7D3E" w:rsidRPr="006607ED" w:rsidTr="006B7A09">
        <w:tc>
          <w:tcPr>
            <w:tcW w:w="392" w:type="dxa"/>
          </w:tcPr>
          <w:p w:rsidR="00EC7D3E" w:rsidRDefault="00EC7D3E" w:rsidP="006B7A09"/>
        </w:tc>
        <w:tc>
          <w:tcPr>
            <w:tcW w:w="4678" w:type="dxa"/>
          </w:tcPr>
          <w:p w:rsidR="00EC7D3E" w:rsidRPr="006607ED" w:rsidRDefault="00EC7D3E" w:rsidP="006B7A09"/>
        </w:tc>
        <w:tc>
          <w:tcPr>
            <w:tcW w:w="1569" w:type="dxa"/>
            <w:gridSpan w:val="2"/>
            <w:vMerge w:val="restart"/>
            <w:tcBorders>
              <w:right w:val="single" w:sz="4" w:space="0" w:color="auto"/>
            </w:tcBorders>
          </w:tcPr>
          <w:p w:rsidR="00EC7D3E" w:rsidRPr="006607ED" w:rsidRDefault="00EC7D3E" w:rsidP="006B7A09">
            <w:pPr>
              <w:jc w:val="center"/>
              <w:rPr>
                <w:sz w:val="20"/>
                <w:szCs w:val="20"/>
              </w:rPr>
            </w:pPr>
          </w:p>
        </w:tc>
        <w:tc>
          <w:tcPr>
            <w:tcW w:w="785" w:type="dxa"/>
            <w:tcBorders>
              <w:top w:val="nil"/>
              <w:left w:val="single" w:sz="4" w:space="0" w:color="auto"/>
              <w:bottom w:val="nil"/>
              <w:right w:val="nil"/>
            </w:tcBorders>
          </w:tcPr>
          <w:p w:rsidR="00EC7D3E" w:rsidRPr="006607ED" w:rsidRDefault="00EC7D3E" w:rsidP="006B7A09">
            <w:pPr>
              <w:jc w:val="center"/>
              <w:rPr>
                <w:sz w:val="20"/>
                <w:szCs w:val="20"/>
              </w:rPr>
            </w:pPr>
          </w:p>
        </w:tc>
        <w:tc>
          <w:tcPr>
            <w:tcW w:w="785" w:type="dxa"/>
            <w:tcBorders>
              <w:top w:val="nil"/>
              <w:left w:val="nil"/>
              <w:bottom w:val="nil"/>
              <w:right w:val="nil"/>
            </w:tcBorders>
          </w:tcPr>
          <w:p w:rsidR="00EC7D3E" w:rsidRPr="006607ED" w:rsidRDefault="00EC7D3E" w:rsidP="006B7A09">
            <w:pPr>
              <w:jc w:val="center"/>
              <w:rPr>
                <w:sz w:val="20"/>
                <w:szCs w:val="20"/>
              </w:rPr>
            </w:pPr>
          </w:p>
        </w:tc>
      </w:tr>
      <w:tr w:rsidR="00EC7D3E" w:rsidRPr="006607ED" w:rsidTr="006B7A09">
        <w:tc>
          <w:tcPr>
            <w:tcW w:w="392" w:type="dxa"/>
          </w:tcPr>
          <w:p w:rsidR="00EC7D3E" w:rsidRDefault="00EC7D3E" w:rsidP="006B7A09"/>
        </w:tc>
        <w:tc>
          <w:tcPr>
            <w:tcW w:w="4678" w:type="dxa"/>
          </w:tcPr>
          <w:p w:rsidR="00EC7D3E" w:rsidRPr="006607ED" w:rsidRDefault="00EC7D3E" w:rsidP="006B7A09"/>
        </w:tc>
        <w:tc>
          <w:tcPr>
            <w:tcW w:w="1569" w:type="dxa"/>
            <w:gridSpan w:val="2"/>
            <w:vMerge/>
            <w:tcBorders>
              <w:right w:val="single" w:sz="4" w:space="0" w:color="auto"/>
            </w:tcBorders>
          </w:tcPr>
          <w:p w:rsidR="00EC7D3E" w:rsidRPr="006607ED" w:rsidRDefault="00EC7D3E" w:rsidP="006B7A09">
            <w:pPr>
              <w:jc w:val="center"/>
              <w:rPr>
                <w:sz w:val="20"/>
                <w:szCs w:val="20"/>
              </w:rPr>
            </w:pPr>
          </w:p>
        </w:tc>
        <w:tc>
          <w:tcPr>
            <w:tcW w:w="785" w:type="dxa"/>
            <w:tcBorders>
              <w:top w:val="nil"/>
              <w:left w:val="single" w:sz="4" w:space="0" w:color="auto"/>
              <w:bottom w:val="nil"/>
              <w:right w:val="nil"/>
            </w:tcBorders>
          </w:tcPr>
          <w:p w:rsidR="00EC7D3E" w:rsidRPr="006607ED" w:rsidRDefault="00EC7D3E" w:rsidP="006B7A09">
            <w:pPr>
              <w:jc w:val="center"/>
              <w:rPr>
                <w:sz w:val="20"/>
                <w:szCs w:val="20"/>
              </w:rPr>
            </w:pPr>
          </w:p>
        </w:tc>
        <w:tc>
          <w:tcPr>
            <w:tcW w:w="785" w:type="dxa"/>
            <w:tcBorders>
              <w:top w:val="nil"/>
              <w:left w:val="nil"/>
              <w:bottom w:val="nil"/>
              <w:right w:val="nil"/>
            </w:tcBorders>
          </w:tcPr>
          <w:p w:rsidR="00EC7D3E" w:rsidRPr="006607ED" w:rsidRDefault="00EC7D3E" w:rsidP="006B7A09">
            <w:pPr>
              <w:jc w:val="center"/>
              <w:rPr>
                <w:sz w:val="20"/>
                <w:szCs w:val="20"/>
              </w:rPr>
            </w:pPr>
          </w:p>
        </w:tc>
      </w:tr>
    </w:tbl>
    <w:p w:rsidR="00EC7D3E" w:rsidRDefault="00EC7D3E" w:rsidP="00EC7D3E"/>
    <w:p w:rsidR="00EC7D3E" w:rsidRPr="007C3D7A" w:rsidRDefault="00EC7D3E" w:rsidP="00EC7D3E">
      <w:r>
        <w:br w:type="page"/>
      </w:r>
    </w:p>
    <w:p w:rsidR="00EC7D3E" w:rsidRDefault="00EC7D3E" w:rsidP="00EC7D3E">
      <w:pPr>
        <w:pStyle w:val="Heading2"/>
      </w:pPr>
      <w:bookmarkStart w:id="47" w:name="_Toc304627312"/>
      <w:r>
        <w:lastRenderedPageBreak/>
        <w:t>Mathématiques et statistiques appliquées</w:t>
      </w:r>
      <w:bookmarkEnd w:id="47"/>
      <w:r>
        <w:t xml:space="preserve"> </w:t>
      </w:r>
      <w:r w:rsidRPr="005808D1">
        <w:t xml:space="preserve"> </w:t>
      </w:r>
    </w:p>
    <w:p w:rsidR="00EC7D3E" w:rsidRPr="00E3051A" w:rsidRDefault="00EC7D3E" w:rsidP="00EC7D3E">
      <w:pPr>
        <w:pBdr>
          <w:top w:val="single" w:sz="4" w:space="1" w:color="auto"/>
          <w:left w:val="single" w:sz="4" w:space="4" w:color="auto"/>
          <w:bottom w:val="single" w:sz="4" w:space="1" w:color="auto"/>
          <w:right w:val="single" w:sz="4" w:space="4" w:color="auto"/>
        </w:pBdr>
        <w:shd w:val="clear" w:color="auto" w:fill="E0E0E0"/>
        <w:jc w:val="center"/>
        <w:rPr>
          <w:b/>
          <w:caps/>
        </w:rPr>
      </w:pPr>
      <w:r>
        <w:rPr>
          <w:b/>
          <w:caps/>
        </w:rPr>
        <w:t>mathématiques et statistiques a</w:t>
      </w:r>
      <w:r w:rsidRPr="00E3051A">
        <w:rPr>
          <w:b/>
          <w:caps/>
        </w:rPr>
        <w:t xml:space="preserve">ppliquées </w:t>
      </w:r>
    </w:p>
    <w:tbl>
      <w:tblPr>
        <w:tblW w:w="5000" w:type="pct"/>
        <w:tblLook w:val="00BF"/>
      </w:tblPr>
      <w:tblGrid>
        <w:gridCol w:w="852"/>
        <w:gridCol w:w="2137"/>
        <w:gridCol w:w="3018"/>
        <w:gridCol w:w="2955"/>
        <w:gridCol w:w="893"/>
      </w:tblGrid>
      <w:tr w:rsidR="00EC7D3E" w:rsidTr="006B7A09">
        <w:tc>
          <w:tcPr>
            <w:tcW w:w="432" w:type="pct"/>
          </w:tcPr>
          <w:p w:rsidR="00EC7D3E" w:rsidRPr="00E3051A" w:rsidRDefault="00EC7D3E" w:rsidP="006B7A09">
            <w:r w:rsidRPr="00E3051A">
              <w:t>Durée</w:t>
            </w:r>
          </w:p>
        </w:tc>
        <w:tc>
          <w:tcPr>
            <w:tcW w:w="1084" w:type="pct"/>
          </w:tcPr>
          <w:p w:rsidR="00EC7D3E" w:rsidRPr="00E3051A" w:rsidRDefault="00EC7D3E" w:rsidP="006B7A09">
            <w:r>
              <w:t>1</w:t>
            </w:r>
            <w:r w:rsidRPr="00E54C7D">
              <w:rPr>
                <w:vertAlign w:val="superscript"/>
              </w:rPr>
              <w:t>ère</w:t>
            </w:r>
            <w:r>
              <w:t xml:space="preserve"> année </w:t>
            </w:r>
          </w:p>
        </w:tc>
        <w:tc>
          <w:tcPr>
            <w:tcW w:w="1531" w:type="pct"/>
          </w:tcPr>
          <w:p w:rsidR="00EC7D3E" w:rsidRPr="00E3051A" w:rsidRDefault="00EC7D3E" w:rsidP="006B7A09">
            <w:r>
              <w:t>60</w:t>
            </w:r>
          </w:p>
        </w:tc>
        <w:tc>
          <w:tcPr>
            <w:tcW w:w="1499" w:type="pct"/>
          </w:tcPr>
          <w:p w:rsidR="00EC7D3E" w:rsidRPr="00E3051A" w:rsidRDefault="00EC7D3E" w:rsidP="006B7A09">
            <w:r w:rsidRPr="00E3051A">
              <w:t xml:space="preserve">Théorie </w:t>
            </w:r>
            <w:r>
              <w:t>/ TD</w:t>
            </w:r>
          </w:p>
        </w:tc>
        <w:tc>
          <w:tcPr>
            <w:tcW w:w="453" w:type="pct"/>
            <w:vMerge w:val="restart"/>
          </w:tcPr>
          <w:p w:rsidR="00EC7D3E" w:rsidRPr="00E3051A" w:rsidRDefault="00EC7D3E" w:rsidP="006B7A09">
            <w:pPr>
              <w:jc w:val="center"/>
            </w:pPr>
            <w:r>
              <w:t>120</w:t>
            </w:r>
          </w:p>
        </w:tc>
      </w:tr>
      <w:tr w:rsidR="00EC7D3E" w:rsidTr="006B7A09">
        <w:tc>
          <w:tcPr>
            <w:tcW w:w="432" w:type="pct"/>
          </w:tcPr>
          <w:p w:rsidR="00EC7D3E" w:rsidRPr="00E3051A" w:rsidRDefault="00EC7D3E" w:rsidP="006B7A09"/>
        </w:tc>
        <w:tc>
          <w:tcPr>
            <w:tcW w:w="1084" w:type="pct"/>
          </w:tcPr>
          <w:p w:rsidR="00EC7D3E" w:rsidRPr="00E3051A" w:rsidRDefault="00EC7D3E" w:rsidP="006B7A09">
            <w:r>
              <w:t>2</w:t>
            </w:r>
            <w:r w:rsidRPr="00E54C7D">
              <w:rPr>
                <w:vertAlign w:val="superscript"/>
              </w:rPr>
              <w:t>ème</w:t>
            </w:r>
            <w:r>
              <w:t xml:space="preserve"> année </w:t>
            </w:r>
          </w:p>
        </w:tc>
        <w:tc>
          <w:tcPr>
            <w:tcW w:w="1531" w:type="pct"/>
          </w:tcPr>
          <w:p w:rsidR="00EC7D3E" w:rsidRPr="00E3051A" w:rsidRDefault="00EC7D3E" w:rsidP="006B7A09">
            <w:r>
              <w:t>60</w:t>
            </w:r>
          </w:p>
        </w:tc>
        <w:tc>
          <w:tcPr>
            <w:tcW w:w="1499" w:type="pct"/>
          </w:tcPr>
          <w:p w:rsidR="00EC7D3E" w:rsidRPr="00E3051A" w:rsidRDefault="00EC7D3E" w:rsidP="006B7A09">
            <w:r>
              <w:t>TP</w:t>
            </w:r>
          </w:p>
        </w:tc>
        <w:tc>
          <w:tcPr>
            <w:tcW w:w="453" w:type="pct"/>
            <w:vMerge/>
          </w:tcPr>
          <w:p w:rsidR="00EC7D3E" w:rsidRPr="00E3051A" w:rsidRDefault="00EC7D3E" w:rsidP="006B7A09">
            <w:pPr>
              <w:jc w:val="center"/>
            </w:pPr>
          </w:p>
        </w:tc>
      </w:tr>
      <w:tr w:rsidR="00EC7D3E" w:rsidTr="006B7A09">
        <w:tc>
          <w:tcPr>
            <w:tcW w:w="432" w:type="pct"/>
          </w:tcPr>
          <w:p w:rsidR="00EC7D3E" w:rsidRPr="00E3051A" w:rsidRDefault="00EC7D3E" w:rsidP="006B7A09"/>
        </w:tc>
        <w:tc>
          <w:tcPr>
            <w:tcW w:w="1084" w:type="pct"/>
          </w:tcPr>
          <w:p w:rsidR="00EC7D3E" w:rsidRPr="00E3051A" w:rsidRDefault="00EC7D3E" w:rsidP="006B7A09"/>
        </w:tc>
        <w:tc>
          <w:tcPr>
            <w:tcW w:w="1531" w:type="pct"/>
          </w:tcPr>
          <w:p w:rsidR="00EC7D3E" w:rsidRPr="00E3051A" w:rsidRDefault="00EC7D3E" w:rsidP="006B7A09"/>
        </w:tc>
        <w:tc>
          <w:tcPr>
            <w:tcW w:w="1499" w:type="pct"/>
          </w:tcPr>
          <w:p w:rsidR="00EC7D3E" w:rsidRPr="00E3051A" w:rsidRDefault="00EC7D3E" w:rsidP="006B7A09">
            <w:r w:rsidRPr="007339F4">
              <w:rPr>
                <w:b/>
                <w:bCs/>
              </w:rPr>
              <w:t xml:space="preserve">Evaluation </w:t>
            </w:r>
          </w:p>
        </w:tc>
        <w:tc>
          <w:tcPr>
            <w:tcW w:w="453" w:type="pct"/>
            <w:vMerge/>
          </w:tcPr>
          <w:p w:rsidR="00EC7D3E" w:rsidRPr="00E3051A" w:rsidRDefault="00EC7D3E" w:rsidP="006B7A09">
            <w:pPr>
              <w:jc w:val="center"/>
            </w:pPr>
          </w:p>
        </w:tc>
      </w:tr>
    </w:tbl>
    <w:p w:rsidR="00EC7D3E" w:rsidRDefault="00EC7D3E" w:rsidP="00EC7D3E"/>
    <w:tbl>
      <w:tblPr>
        <w:tblW w:w="5001"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81"/>
      </w:tblGrid>
      <w:tr w:rsidR="00EC7D3E" w:rsidTr="006B7A09">
        <w:tblPrEx>
          <w:tblCellMar>
            <w:top w:w="0" w:type="dxa"/>
            <w:bottom w:w="0" w:type="dxa"/>
          </w:tblCellMar>
        </w:tblPrEx>
        <w:trPr>
          <w:trHeight w:val="834"/>
        </w:trPr>
        <w:tc>
          <w:tcPr>
            <w:tcW w:w="5000" w:type="pct"/>
            <w:tcBorders>
              <w:bottom w:val="nil"/>
            </w:tcBorders>
          </w:tcPr>
          <w:p w:rsidR="00EC7D3E" w:rsidRPr="00430FA5" w:rsidRDefault="00EC7D3E" w:rsidP="006B7A09">
            <w:pPr>
              <w:rPr>
                <w:smallCaps/>
              </w:rPr>
            </w:pPr>
            <w:r w:rsidRPr="00430FA5">
              <w:rPr>
                <w:smallCaps/>
              </w:rPr>
              <w:t xml:space="preserve">Compétence visée </w:t>
            </w:r>
          </w:p>
          <w:p w:rsidR="00EC7D3E" w:rsidRPr="00430FA5" w:rsidRDefault="00EC7D3E" w:rsidP="006B7A09">
            <w:r w:rsidRPr="00430FA5">
              <w:t xml:space="preserve">Utiliser les mathématiques pour la résolution de problèmes de la vie courante et professionnelle </w:t>
            </w:r>
          </w:p>
        </w:tc>
      </w:tr>
      <w:tr w:rsidR="00EC7D3E" w:rsidTr="006B7A09">
        <w:tblPrEx>
          <w:tblCellMar>
            <w:top w:w="0" w:type="dxa"/>
            <w:bottom w:w="0" w:type="dxa"/>
          </w:tblCellMar>
        </w:tblPrEx>
        <w:trPr>
          <w:trHeight w:val="552"/>
        </w:trPr>
        <w:tc>
          <w:tcPr>
            <w:tcW w:w="5000" w:type="pct"/>
          </w:tcPr>
          <w:p w:rsidR="00EC7D3E" w:rsidRPr="00430FA5" w:rsidRDefault="00EC7D3E" w:rsidP="006B7A09">
            <w:pPr>
              <w:rPr>
                <w:smallCaps/>
              </w:rPr>
            </w:pPr>
            <w:r w:rsidRPr="00430FA5">
              <w:rPr>
                <w:smallCaps/>
              </w:rPr>
              <w:t xml:space="preserve">Contexte d’enseignement </w:t>
            </w:r>
          </w:p>
          <w:p w:rsidR="00EC7D3E" w:rsidRPr="00430FA5" w:rsidRDefault="00EC7D3E" w:rsidP="006B7A09">
            <w:r w:rsidRPr="00430FA5">
              <w:t xml:space="preserve">L’enseignement des mathématiques </w:t>
            </w:r>
            <w:r>
              <w:t xml:space="preserve">et des statistiques </w:t>
            </w:r>
            <w:r w:rsidRPr="00430FA5">
              <w:t xml:space="preserve">doit permettre </w:t>
            </w:r>
            <w:r>
              <w:t xml:space="preserve">à l’élève </w:t>
            </w:r>
            <w:r w:rsidRPr="00430FA5">
              <w:t xml:space="preserve">de les utiliser comme outil d’aide à la compréhension, modélisation et résolution de problèmes de la vie courante et professionnelle. On s’attachera donc en conséquence à illustrer les différents concepts vus en cours par des applications tirées de la vie courant ou professionnelle </w:t>
            </w:r>
          </w:p>
          <w:p w:rsidR="00EC7D3E" w:rsidRPr="00430FA5" w:rsidRDefault="00EC7D3E" w:rsidP="006B7A09">
            <w:r w:rsidRPr="00430FA5">
              <w:t xml:space="preserve">Une part importante du cours fait appel à des connaissances acquises au cours des études antérieures, on s’attachera donc, en priorité à évaluer le niveau de maîtrise de ces connaissances et à les orienter vers un usage pour le traitement des situations problèmes de la vie professionnelle </w:t>
            </w:r>
          </w:p>
        </w:tc>
      </w:tr>
      <w:tr w:rsidR="00EC7D3E" w:rsidTr="006B7A09">
        <w:tblPrEx>
          <w:tblCellMar>
            <w:top w:w="0" w:type="dxa"/>
            <w:bottom w:w="0" w:type="dxa"/>
          </w:tblCellMar>
        </w:tblPrEx>
        <w:trPr>
          <w:trHeight w:val="552"/>
        </w:trPr>
        <w:tc>
          <w:tcPr>
            <w:tcW w:w="5000" w:type="pct"/>
          </w:tcPr>
          <w:p w:rsidR="00EC7D3E" w:rsidRPr="00430FA5" w:rsidRDefault="00EC7D3E" w:rsidP="006B7A09">
            <w:pPr>
              <w:rPr>
                <w:smallCaps/>
              </w:rPr>
            </w:pPr>
            <w:r w:rsidRPr="00430FA5">
              <w:rPr>
                <w:smallCaps/>
              </w:rPr>
              <w:t xml:space="preserve">Conditions d’évaluation </w:t>
            </w:r>
          </w:p>
          <w:p w:rsidR="00EC7D3E" w:rsidRDefault="00EC7D3E" w:rsidP="006B7A09">
            <w:r>
              <w:t xml:space="preserve">Travail individuel  </w:t>
            </w:r>
          </w:p>
          <w:p w:rsidR="00EC7D3E" w:rsidRDefault="00EC7D3E" w:rsidP="00EC7D3E">
            <w:pPr>
              <w:numPr>
                <w:ilvl w:val="0"/>
                <w:numId w:val="20"/>
              </w:numPr>
              <w:spacing w:after="120" w:line="240" w:lineRule="auto"/>
            </w:pPr>
            <w:r>
              <w:t>A partir :</w:t>
            </w:r>
          </w:p>
          <w:p w:rsidR="00EC7D3E" w:rsidRDefault="00EC7D3E" w:rsidP="00EC7D3E">
            <w:pPr>
              <w:numPr>
                <w:ilvl w:val="1"/>
                <w:numId w:val="20"/>
              </w:numPr>
              <w:spacing w:after="120" w:line="240" w:lineRule="auto"/>
            </w:pPr>
            <w:r>
              <w:t xml:space="preserve">de problèmes de la vie scolaire et professionnelle </w:t>
            </w:r>
          </w:p>
          <w:p w:rsidR="00EC7D3E" w:rsidRDefault="00EC7D3E" w:rsidP="00EC7D3E">
            <w:pPr>
              <w:numPr>
                <w:ilvl w:val="0"/>
                <w:numId w:val="20"/>
              </w:numPr>
              <w:spacing w:after="120" w:line="240" w:lineRule="auto"/>
            </w:pPr>
            <w:r>
              <w:t>A l’aide :</w:t>
            </w:r>
          </w:p>
          <w:p w:rsidR="00EC7D3E" w:rsidRDefault="00EC7D3E" w:rsidP="00EC7D3E">
            <w:pPr>
              <w:numPr>
                <w:ilvl w:val="1"/>
                <w:numId w:val="20"/>
              </w:numPr>
              <w:spacing w:after="120" w:line="240" w:lineRule="auto"/>
            </w:pPr>
            <w:r>
              <w:t xml:space="preserve">des concepts et formules mathématiques courantes applicables aux situations professionnelles </w:t>
            </w:r>
          </w:p>
          <w:p w:rsidR="00EC7D3E" w:rsidRDefault="00EC7D3E" w:rsidP="00EC7D3E">
            <w:pPr>
              <w:numPr>
                <w:ilvl w:val="1"/>
                <w:numId w:val="20"/>
              </w:numPr>
              <w:spacing w:after="120" w:line="240" w:lineRule="auto"/>
            </w:pPr>
            <w:r>
              <w:t>d’outils de calcul individuel (calculatrice ou ordinateur)</w:t>
            </w:r>
          </w:p>
          <w:p w:rsidR="00EC7D3E" w:rsidRPr="00E54C7D" w:rsidRDefault="00EC7D3E" w:rsidP="00EC7D3E">
            <w:pPr>
              <w:numPr>
                <w:ilvl w:val="1"/>
                <w:numId w:val="20"/>
              </w:numPr>
              <w:spacing w:after="120" w:line="240" w:lineRule="auto"/>
            </w:pPr>
            <w:r>
              <w:t xml:space="preserve">de papier graphique adapté aux représentations à effectuer </w:t>
            </w:r>
          </w:p>
        </w:tc>
      </w:tr>
      <w:tr w:rsidR="00EC7D3E" w:rsidTr="006B7A09">
        <w:tblPrEx>
          <w:tblCellMar>
            <w:top w:w="0" w:type="dxa"/>
            <w:bottom w:w="0" w:type="dxa"/>
          </w:tblCellMar>
        </w:tblPrEx>
        <w:trPr>
          <w:trHeight w:val="552"/>
        </w:trPr>
        <w:tc>
          <w:tcPr>
            <w:tcW w:w="5000" w:type="pct"/>
          </w:tcPr>
          <w:p w:rsidR="00EC7D3E" w:rsidRPr="00E54C7D" w:rsidRDefault="00EC7D3E" w:rsidP="006B7A09">
            <w:pPr>
              <w:rPr>
                <w:smallCaps/>
              </w:rPr>
            </w:pPr>
            <w:r w:rsidRPr="00E54C7D">
              <w:rPr>
                <w:smallCaps/>
              </w:rPr>
              <w:t>CRITERES GENERAUX DE PERFORMANCE</w:t>
            </w:r>
          </w:p>
          <w:p w:rsidR="00EC7D3E" w:rsidRDefault="00EC7D3E" w:rsidP="00EC7D3E">
            <w:pPr>
              <w:numPr>
                <w:ilvl w:val="0"/>
                <w:numId w:val="20"/>
              </w:numPr>
              <w:spacing w:after="120" w:line="240" w:lineRule="auto"/>
            </w:pPr>
            <w:r>
              <w:t>Respect d’une démarche structurée répondant aux règles du PDCA (identifier l’objectif du problème, identification de l’information apportée par les données fournies, identification des traitement à apporter aux données, détermination et justification des formules et protocoles mathématiques choisis, application des traitements mathématiques aux données, vérification des résultats, commentaires sur résultat par rapport aux objectifs définis)</w:t>
            </w:r>
          </w:p>
          <w:p w:rsidR="00EC7D3E" w:rsidRDefault="00EC7D3E" w:rsidP="00EC7D3E">
            <w:pPr>
              <w:numPr>
                <w:ilvl w:val="0"/>
                <w:numId w:val="20"/>
              </w:numPr>
              <w:spacing w:after="120" w:line="240" w:lineRule="auto"/>
            </w:pPr>
            <w:r>
              <w:t xml:space="preserve">La rédaction ou la présentation doit traiter les différents éléments ci-dessus </w:t>
            </w:r>
          </w:p>
          <w:p w:rsidR="00EC7D3E" w:rsidRDefault="00EC7D3E" w:rsidP="00EC7D3E">
            <w:pPr>
              <w:numPr>
                <w:ilvl w:val="0"/>
                <w:numId w:val="20"/>
              </w:numPr>
              <w:spacing w:after="120" w:line="240" w:lineRule="auto"/>
            </w:pPr>
            <w:r>
              <w:t xml:space="preserve">La présentation doit être de qualité et permettre d’identifier les hypothèses et les résultats </w:t>
            </w:r>
          </w:p>
          <w:p w:rsidR="00EC7D3E" w:rsidRPr="00E54C7D" w:rsidRDefault="00EC7D3E" w:rsidP="00EC7D3E">
            <w:pPr>
              <w:numPr>
                <w:ilvl w:val="0"/>
                <w:numId w:val="20"/>
              </w:numPr>
              <w:spacing w:after="120" w:line="240" w:lineRule="auto"/>
            </w:pPr>
            <w:r>
              <w:t xml:space="preserve">Les graphiques doivent être légendés pour permettre leur compréhension sans texte </w:t>
            </w:r>
            <w:r>
              <w:lastRenderedPageBreak/>
              <w:t xml:space="preserve">d’accompagnement (titre, légende des axes, légendes des courbes, etc. </w:t>
            </w:r>
          </w:p>
        </w:tc>
      </w:tr>
      <w:tr w:rsidR="00EC7D3E" w:rsidTr="006B7A09">
        <w:tblPrEx>
          <w:tblCellMar>
            <w:top w:w="0" w:type="dxa"/>
            <w:bottom w:w="0" w:type="dxa"/>
          </w:tblCellMar>
        </w:tblPrEx>
        <w:trPr>
          <w:trHeight w:val="552"/>
        </w:trPr>
        <w:tc>
          <w:tcPr>
            <w:tcW w:w="5000" w:type="pct"/>
          </w:tcPr>
          <w:p w:rsidR="00EC7D3E" w:rsidRPr="00430FA5" w:rsidRDefault="00EC7D3E" w:rsidP="006B7A09">
            <w:pPr>
              <w:rPr>
                <w:smallCaps/>
              </w:rPr>
            </w:pPr>
            <w:r>
              <w:rPr>
                <w:smallCaps/>
              </w:rPr>
              <w:lastRenderedPageBreak/>
              <w:t xml:space="preserve">ressources matérielle nécessaires </w:t>
            </w:r>
          </w:p>
          <w:p w:rsidR="00EC7D3E" w:rsidRDefault="00EC7D3E" w:rsidP="006B7A09">
            <w:pPr>
              <w:keepNext/>
              <w:rPr>
                <w:rFonts w:ascii="Arial" w:hAnsi="Arial" w:cs="Arial"/>
                <w:sz w:val="32"/>
                <w:szCs w:val="32"/>
              </w:rPr>
            </w:pPr>
            <w:r>
              <w:t>Salle de cours, tables et chaises, tableau blanc</w:t>
            </w:r>
          </w:p>
          <w:p w:rsidR="00EC7D3E" w:rsidRDefault="00EC7D3E" w:rsidP="006B7A09">
            <w:pPr>
              <w:rPr>
                <w:smallCaps/>
              </w:rPr>
            </w:pPr>
            <w:r>
              <w:rPr>
                <w:smallCaps/>
              </w:rPr>
              <w:t xml:space="preserve">liste des ressources pédagogiques </w:t>
            </w:r>
          </w:p>
          <w:p w:rsidR="00EC7D3E" w:rsidRPr="00F2205C" w:rsidRDefault="00EC7D3E" w:rsidP="006B7A09">
            <w:pPr>
              <w:keepNext/>
            </w:pPr>
            <w:r w:rsidRPr="00430FA5">
              <w:t>curriculum,</w:t>
            </w:r>
            <w:r>
              <w:t xml:space="preserve"> Guide pédagogique Résumé théorique et guide de travaux pratiques</w:t>
            </w:r>
          </w:p>
        </w:tc>
      </w:tr>
    </w:tbl>
    <w:p w:rsidR="00EC7D3E" w:rsidRDefault="00EC7D3E" w:rsidP="00EC7D3E">
      <w:pPr>
        <w:pStyle w:val="Header"/>
        <w:tabs>
          <w:tab w:val="clear" w:pos="4536"/>
          <w:tab w:val="clear" w:pos="9072"/>
        </w:tabs>
        <w:sectPr w:rsidR="00EC7D3E" w:rsidSect="00CA2F3F">
          <w:pgSz w:w="11907" w:h="16840" w:code="9"/>
          <w:pgMar w:top="1134" w:right="1134" w:bottom="1134" w:left="1134" w:header="720" w:footer="720" w:gutter="0"/>
          <w:pgNumType w:start="58"/>
          <w:cols w:space="720"/>
        </w:sectPr>
      </w:pPr>
    </w:p>
    <w:p w:rsidR="00EC7D3E"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63"/>
        <w:gridCol w:w="7229"/>
        <w:gridCol w:w="4720"/>
      </w:tblGrid>
      <w:tr w:rsidR="00EC7D3E" w:rsidTr="006B7A09">
        <w:tblPrEx>
          <w:tblCellMar>
            <w:top w:w="0" w:type="dxa"/>
            <w:bottom w:w="0" w:type="dxa"/>
          </w:tblCellMar>
        </w:tblPrEx>
        <w:trPr>
          <w:cantSplit/>
          <w:trHeight w:val="329"/>
        </w:trPr>
        <w:tc>
          <w:tcPr>
            <w:tcW w:w="5000" w:type="pct"/>
            <w:gridSpan w:val="3"/>
            <w:tcBorders>
              <w:bottom w:val="nil"/>
            </w:tcBorders>
          </w:tcPr>
          <w:p w:rsidR="00EC7D3E" w:rsidRPr="000C2390" w:rsidRDefault="00EC7D3E" w:rsidP="006B7A09">
            <w:pPr>
              <w:spacing w:after="0"/>
              <w:rPr>
                <w:b/>
                <w:bCs/>
                <w:sz w:val="20"/>
                <w:szCs w:val="20"/>
              </w:rPr>
            </w:pPr>
            <w:r w:rsidRPr="000C2390">
              <w:rPr>
                <w:b/>
                <w:bCs/>
                <w:sz w:val="20"/>
                <w:szCs w:val="20"/>
              </w:rPr>
              <w:t>A Maîtriser les bases de mathématiques</w:t>
            </w:r>
          </w:p>
        </w:tc>
      </w:tr>
      <w:tr w:rsidR="00EC7D3E" w:rsidRPr="007E30C4" w:rsidTr="006B7A09">
        <w:tblPrEx>
          <w:tblBorders>
            <w:insideH w:val="single" w:sz="6" w:space="0" w:color="auto"/>
            <w:insideV w:val="single" w:sz="6" w:space="0" w:color="auto"/>
          </w:tblBorders>
          <w:tblCellMar>
            <w:top w:w="0" w:type="dxa"/>
            <w:bottom w:w="0" w:type="dxa"/>
          </w:tblCellMar>
        </w:tblPrEx>
        <w:trPr>
          <w:cantSplit/>
          <w:trHeight w:val="329"/>
        </w:trPr>
        <w:tc>
          <w:tcPr>
            <w:tcW w:w="939" w:type="pct"/>
          </w:tcPr>
          <w:p w:rsidR="00EC7D3E" w:rsidRPr="00F2205C" w:rsidRDefault="00EC7D3E" w:rsidP="006B7A09">
            <w:pPr>
              <w:spacing w:after="0"/>
              <w:jc w:val="center"/>
            </w:pPr>
            <w:r w:rsidRPr="00F2205C">
              <w:t>OBJECTIFS</w:t>
            </w:r>
          </w:p>
        </w:tc>
        <w:tc>
          <w:tcPr>
            <w:tcW w:w="2457" w:type="pct"/>
          </w:tcPr>
          <w:p w:rsidR="00EC7D3E" w:rsidRPr="00F2205C" w:rsidRDefault="00EC7D3E" w:rsidP="006B7A09">
            <w:pPr>
              <w:spacing w:after="0"/>
              <w:jc w:val="center"/>
            </w:pPr>
            <w:r w:rsidRPr="00F2205C">
              <w:t>ÉLÉMENTS DE CONTENU</w:t>
            </w:r>
          </w:p>
        </w:tc>
        <w:tc>
          <w:tcPr>
            <w:tcW w:w="1604" w:type="pct"/>
          </w:tcPr>
          <w:p w:rsidR="00EC7D3E" w:rsidRPr="00783E13" w:rsidRDefault="00EC7D3E" w:rsidP="006B7A09">
            <w:pPr>
              <w:spacing w:after="0"/>
              <w:jc w:val="center"/>
              <w:rPr>
                <w:caps/>
              </w:rPr>
            </w:pPr>
            <w:r w:rsidRPr="00783E13">
              <w:rPr>
                <w:caps/>
              </w:rPr>
              <w:t xml:space="preserve">Performances attendues </w:t>
            </w:r>
          </w:p>
        </w:tc>
      </w:tr>
      <w:tr w:rsidR="00EC7D3E" w:rsidTr="006B7A09">
        <w:tblPrEx>
          <w:tblCellMar>
            <w:top w:w="0" w:type="dxa"/>
            <w:bottom w:w="0" w:type="dxa"/>
          </w:tblCellMar>
        </w:tblPrEx>
        <w:trPr>
          <w:cantSplit/>
          <w:trHeight w:val="329"/>
        </w:trPr>
        <w:tc>
          <w:tcPr>
            <w:tcW w:w="939" w:type="pct"/>
            <w:tcBorders>
              <w:top w:val="nil"/>
              <w:bottom w:val="nil"/>
              <w:right w:val="nil"/>
            </w:tcBorders>
          </w:tcPr>
          <w:p w:rsidR="00EC7D3E" w:rsidRPr="00E8263A" w:rsidRDefault="00EC7D3E" w:rsidP="006B7A09">
            <w:pPr>
              <w:spacing w:after="0"/>
              <w:rPr>
                <w:sz w:val="20"/>
                <w:szCs w:val="20"/>
              </w:rPr>
            </w:pPr>
          </w:p>
        </w:tc>
        <w:tc>
          <w:tcPr>
            <w:tcW w:w="2457" w:type="pct"/>
            <w:tcBorders>
              <w:top w:val="nil"/>
              <w:left w:val="nil"/>
              <w:bottom w:val="nil"/>
            </w:tcBorders>
          </w:tcPr>
          <w:p w:rsidR="00EC7D3E" w:rsidRPr="00E8263A" w:rsidRDefault="00EC7D3E" w:rsidP="006B7A09">
            <w:pPr>
              <w:spacing w:after="0"/>
              <w:rPr>
                <w:sz w:val="20"/>
                <w:szCs w:val="20"/>
              </w:rPr>
            </w:pPr>
            <w:r w:rsidRPr="00E8263A">
              <w:rPr>
                <w:sz w:val="20"/>
                <w:szCs w:val="20"/>
              </w:rPr>
              <w:t>règle d’opération</w:t>
            </w:r>
          </w:p>
          <w:p w:rsidR="00EC7D3E" w:rsidRPr="00E8263A" w:rsidRDefault="00EC7D3E" w:rsidP="006B7A09">
            <w:pPr>
              <w:spacing w:after="0"/>
              <w:rPr>
                <w:sz w:val="20"/>
                <w:szCs w:val="20"/>
              </w:rPr>
            </w:pPr>
            <w:r w:rsidRPr="00E8263A">
              <w:rPr>
                <w:sz w:val="20"/>
                <w:szCs w:val="20"/>
              </w:rPr>
              <w:t>organisation des données</w:t>
            </w:r>
          </w:p>
          <w:p w:rsidR="00EC7D3E" w:rsidRPr="00E8263A" w:rsidRDefault="00EC7D3E" w:rsidP="006B7A09">
            <w:pPr>
              <w:spacing w:after="0"/>
              <w:rPr>
                <w:sz w:val="20"/>
                <w:szCs w:val="20"/>
              </w:rPr>
            </w:pPr>
            <w:r w:rsidRPr="00E8263A">
              <w:rPr>
                <w:sz w:val="20"/>
                <w:szCs w:val="20"/>
              </w:rPr>
              <w:t>pourcentages</w:t>
            </w:r>
          </w:p>
          <w:p w:rsidR="00EC7D3E" w:rsidRPr="00E8263A" w:rsidRDefault="00EC7D3E" w:rsidP="006B7A09">
            <w:pPr>
              <w:spacing w:after="0"/>
              <w:rPr>
                <w:sz w:val="20"/>
                <w:szCs w:val="20"/>
              </w:rPr>
            </w:pPr>
            <w:r w:rsidRPr="00E8263A">
              <w:rPr>
                <w:sz w:val="20"/>
                <w:szCs w:val="20"/>
              </w:rPr>
              <w:t>chiffres significatifs par rapport aux phénomènes étudiés</w:t>
            </w:r>
          </w:p>
        </w:tc>
        <w:tc>
          <w:tcPr>
            <w:tcW w:w="1604" w:type="pct"/>
            <w:tcBorders>
              <w:top w:val="nil"/>
              <w:left w:val="nil"/>
              <w:bottom w:val="nil"/>
            </w:tcBorders>
          </w:tcPr>
          <w:p w:rsidR="00EC7D3E" w:rsidRDefault="00EC7D3E" w:rsidP="006B7A09">
            <w:pPr>
              <w:spacing w:after="0"/>
              <w:rPr>
                <w:sz w:val="20"/>
                <w:szCs w:val="20"/>
              </w:rPr>
            </w:pPr>
            <w:r>
              <w:rPr>
                <w:sz w:val="20"/>
                <w:szCs w:val="20"/>
              </w:rPr>
              <w:t xml:space="preserve">Justesse des calculs </w:t>
            </w:r>
          </w:p>
          <w:p w:rsidR="00EC7D3E" w:rsidRPr="00E8263A" w:rsidRDefault="00EC7D3E" w:rsidP="006B7A09">
            <w:pPr>
              <w:spacing w:after="0"/>
              <w:rPr>
                <w:sz w:val="20"/>
                <w:szCs w:val="20"/>
              </w:rPr>
            </w:pPr>
            <w:r>
              <w:rPr>
                <w:sz w:val="20"/>
                <w:szCs w:val="20"/>
              </w:rPr>
              <w:t xml:space="preserve">Justesse et pertinence de la présentation des données et des résultats </w:t>
            </w:r>
          </w:p>
        </w:tc>
      </w:tr>
    </w:tbl>
    <w:p w:rsidR="00EC7D3E"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63"/>
        <w:gridCol w:w="7229"/>
        <w:gridCol w:w="4720"/>
      </w:tblGrid>
      <w:tr w:rsidR="00EC7D3E" w:rsidTr="006B7A09">
        <w:tblPrEx>
          <w:tblCellMar>
            <w:top w:w="0" w:type="dxa"/>
            <w:bottom w:w="0" w:type="dxa"/>
          </w:tblCellMar>
        </w:tblPrEx>
        <w:trPr>
          <w:cantSplit/>
          <w:trHeight w:val="329"/>
        </w:trPr>
        <w:tc>
          <w:tcPr>
            <w:tcW w:w="5000" w:type="pct"/>
            <w:gridSpan w:val="3"/>
            <w:tcBorders>
              <w:top w:val="nil"/>
              <w:bottom w:val="nil"/>
            </w:tcBorders>
          </w:tcPr>
          <w:p w:rsidR="00EC7D3E" w:rsidRPr="000C2390" w:rsidRDefault="00EC7D3E" w:rsidP="006B7A09">
            <w:pPr>
              <w:spacing w:after="0"/>
              <w:rPr>
                <w:b/>
                <w:bCs/>
                <w:sz w:val="20"/>
                <w:szCs w:val="20"/>
              </w:rPr>
            </w:pPr>
            <w:r w:rsidRPr="000C2390">
              <w:rPr>
                <w:b/>
                <w:bCs/>
                <w:sz w:val="20"/>
                <w:szCs w:val="20"/>
              </w:rPr>
              <w:t xml:space="preserve">B. Réaliser des calculs numériques et résoudre des équations/inéquations en vue de la résolution de problèmes de la vie courante et professionnelle </w:t>
            </w:r>
          </w:p>
        </w:tc>
      </w:tr>
      <w:tr w:rsidR="00EC7D3E" w:rsidRPr="007E30C4" w:rsidTr="006B7A09">
        <w:tblPrEx>
          <w:tblBorders>
            <w:insideH w:val="single" w:sz="6" w:space="0" w:color="auto"/>
            <w:insideV w:val="single" w:sz="6" w:space="0" w:color="auto"/>
          </w:tblBorders>
          <w:tblCellMar>
            <w:top w:w="0" w:type="dxa"/>
            <w:bottom w:w="0" w:type="dxa"/>
          </w:tblCellMar>
        </w:tblPrEx>
        <w:trPr>
          <w:cantSplit/>
          <w:trHeight w:val="329"/>
        </w:trPr>
        <w:tc>
          <w:tcPr>
            <w:tcW w:w="939" w:type="pct"/>
          </w:tcPr>
          <w:p w:rsidR="00EC7D3E" w:rsidRPr="00F2205C" w:rsidRDefault="00EC7D3E" w:rsidP="006B7A09">
            <w:pPr>
              <w:spacing w:after="0"/>
              <w:jc w:val="center"/>
            </w:pPr>
            <w:r w:rsidRPr="00F2205C">
              <w:t>OBJECTIFS</w:t>
            </w:r>
          </w:p>
        </w:tc>
        <w:tc>
          <w:tcPr>
            <w:tcW w:w="2457" w:type="pct"/>
          </w:tcPr>
          <w:p w:rsidR="00EC7D3E" w:rsidRPr="00F2205C" w:rsidRDefault="00EC7D3E" w:rsidP="006B7A09">
            <w:pPr>
              <w:spacing w:after="0"/>
              <w:jc w:val="center"/>
            </w:pPr>
            <w:r w:rsidRPr="00F2205C">
              <w:t>ÉLÉMENTS DE CONTENU</w:t>
            </w:r>
          </w:p>
        </w:tc>
        <w:tc>
          <w:tcPr>
            <w:tcW w:w="1604" w:type="pct"/>
          </w:tcPr>
          <w:p w:rsidR="00EC7D3E" w:rsidRPr="00783E13" w:rsidRDefault="00EC7D3E" w:rsidP="006B7A09">
            <w:pPr>
              <w:spacing w:after="0"/>
              <w:jc w:val="center"/>
              <w:rPr>
                <w:caps/>
              </w:rPr>
            </w:pPr>
            <w:r w:rsidRPr="00783E13">
              <w:rPr>
                <w:caps/>
              </w:rPr>
              <w:t xml:space="preserve">Performances attendues </w:t>
            </w:r>
          </w:p>
        </w:tc>
      </w:tr>
      <w:tr w:rsidR="00EC7D3E" w:rsidTr="006B7A09">
        <w:tblPrEx>
          <w:tblCellMar>
            <w:top w:w="0" w:type="dxa"/>
            <w:bottom w:w="0" w:type="dxa"/>
          </w:tblCellMar>
        </w:tblPrEx>
        <w:trPr>
          <w:cantSplit/>
          <w:trHeight w:val="329"/>
        </w:trPr>
        <w:tc>
          <w:tcPr>
            <w:tcW w:w="939" w:type="pct"/>
            <w:tcBorders>
              <w:top w:val="nil"/>
              <w:bottom w:val="nil"/>
              <w:right w:val="nil"/>
            </w:tcBorders>
          </w:tcPr>
          <w:p w:rsidR="00EC7D3E" w:rsidRPr="00E8263A" w:rsidRDefault="00EC7D3E" w:rsidP="006B7A09">
            <w:pPr>
              <w:spacing w:after="0"/>
              <w:rPr>
                <w:sz w:val="20"/>
                <w:szCs w:val="20"/>
              </w:rPr>
            </w:pPr>
            <w:r w:rsidRPr="00E8263A">
              <w:rPr>
                <w:sz w:val="20"/>
                <w:szCs w:val="20"/>
              </w:rPr>
              <w:t>résoudre des Polynômes du second degré</w:t>
            </w:r>
            <w:r>
              <w:rPr>
                <w:sz w:val="20"/>
                <w:szCs w:val="20"/>
              </w:rPr>
              <w:t> </w:t>
            </w:r>
            <w:r w:rsidRPr="00E8263A">
              <w:rPr>
                <w:sz w:val="20"/>
                <w:szCs w:val="20"/>
              </w:rPr>
              <w:t xml:space="preserve">: calcul matriciel </w:t>
            </w:r>
          </w:p>
          <w:p w:rsidR="00EC7D3E" w:rsidRPr="00E8263A" w:rsidRDefault="00EC7D3E" w:rsidP="006B7A09">
            <w:pPr>
              <w:spacing w:after="0"/>
              <w:rPr>
                <w:sz w:val="20"/>
                <w:szCs w:val="20"/>
              </w:rPr>
            </w:pPr>
          </w:p>
        </w:tc>
        <w:tc>
          <w:tcPr>
            <w:tcW w:w="2457" w:type="pct"/>
            <w:tcBorders>
              <w:top w:val="nil"/>
              <w:left w:val="nil"/>
              <w:bottom w:val="nil"/>
            </w:tcBorders>
          </w:tcPr>
          <w:p w:rsidR="00EC7D3E" w:rsidRPr="00E8263A" w:rsidRDefault="00EC7D3E" w:rsidP="006B7A09">
            <w:pPr>
              <w:spacing w:after="0"/>
              <w:rPr>
                <w:sz w:val="20"/>
                <w:szCs w:val="20"/>
              </w:rPr>
            </w:pPr>
            <w:r w:rsidRPr="00E8263A">
              <w:rPr>
                <w:sz w:val="20"/>
                <w:szCs w:val="20"/>
              </w:rPr>
              <w:t>forme canonique, discriminant</w:t>
            </w:r>
            <w:r>
              <w:rPr>
                <w:sz w:val="20"/>
                <w:szCs w:val="20"/>
              </w:rPr>
              <w:t> </w:t>
            </w:r>
            <w:r w:rsidRPr="00E8263A">
              <w:rPr>
                <w:sz w:val="20"/>
                <w:szCs w:val="20"/>
              </w:rPr>
              <w:t>;</w:t>
            </w:r>
          </w:p>
          <w:p w:rsidR="00EC7D3E" w:rsidRPr="00E8263A" w:rsidRDefault="00EC7D3E" w:rsidP="006B7A09">
            <w:pPr>
              <w:spacing w:after="0"/>
              <w:rPr>
                <w:sz w:val="20"/>
                <w:szCs w:val="20"/>
              </w:rPr>
            </w:pPr>
            <w:r w:rsidRPr="00E8263A">
              <w:rPr>
                <w:sz w:val="20"/>
                <w:szCs w:val="20"/>
              </w:rPr>
              <w:t>résolution d’une équation du second degré</w:t>
            </w:r>
            <w:r>
              <w:rPr>
                <w:sz w:val="20"/>
                <w:szCs w:val="20"/>
              </w:rPr>
              <w:t> </w:t>
            </w:r>
            <w:r w:rsidRPr="00E8263A">
              <w:rPr>
                <w:sz w:val="20"/>
                <w:szCs w:val="20"/>
              </w:rPr>
              <w:t>;</w:t>
            </w:r>
          </w:p>
          <w:p w:rsidR="00EC7D3E" w:rsidRPr="00E8263A" w:rsidRDefault="00EC7D3E" w:rsidP="006B7A09">
            <w:pPr>
              <w:spacing w:after="0"/>
              <w:rPr>
                <w:sz w:val="20"/>
                <w:szCs w:val="20"/>
              </w:rPr>
            </w:pPr>
            <w:r w:rsidRPr="00E8263A">
              <w:rPr>
                <w:sz w:val="20"/>
                <w:szCs w:val="20"/>
              </w:rPr>
              <w:t>factorisation et signe du trinôme du second degré</w:t>
            </w:r>
          </w:p>
          <w:p w:rsidR="00EC7D3E" w:rsidRPr="00E8263A" w:rsidRDefault="00EC7D3E" w:rsidP="006B7A09">
            <w:pPr>
              <w:spacing w:after="0"/>
              <w:rPr>
                <w:sz w:val="20"/>
                <w:szCs w:val="20"/>
              </w:rPr>
            </w:pPr>
            <w:r w:rsidRPr="00E8263A">
              <w:rPr>
                <w:sz w:val="20"/>
                <w:szCs w:val="20"/>
              </w:rPr>
              <w:t>somme et produit des racines.</w:t>
            </w:r>
          </w:p>
        </w:tc>
        <w:tc>
          <w:tcPr>
            <w:tcW w:w="1604" w:type="pct"/>
            <w:vMerge w:val="restart"/>
            <w:tcBorders>
              <w:top w:val="nil"/>
              <w:left w:val="nil"/>
            </w:tcBorders>
          </w:tcPr>
          <w:p w:rsidR="00EC7D3E" w:rsidRDefault="00EC7D3E" w:rsidP="00EC7D3E">
            <w:pPr>
              <w:numPr>
                <w:ilvl w:val="0"/>
                <w:numId w:val="28"/>
              </w:numPr>
              <w:spacing w:after="0" w:line="240" w:lineRule="auto"/>
              <w:jc w:val="both"/>
            </w:pPr>
            <w:r>
              <w:t xml:space="preserve">Justesse d’identification du type de résultat attendu </w:t>
            </w:r>
          </w:p>
          <w:p w:rsidR="00EC7D3E" w:rsidRDefault="00EC7D3E" w:rsidP="00EC7D3E">
            <w:pPr>
              <w:numPr>
                <w:ilvl w:val="0"/>
                <w:numId w:val="28"/>
              </w:numPr>
              <w:spacing w:after="0" w:line="240" w:lineRule="auto"/>
              <w:jc w:val="both"/>
            </w:pPr>
            <w:r>
              <w:t xml:space="preserve">Justesse d’identification des données du problème </w:t>
            </w:r>
          </w:p>
          <w:p w:rsidR="00EC7D3E" w:rsidRDefault="00EC7D3E" w:rsidP="00EC7D3E">
            <w:pPr>
              <w:numPr>
                <w:ilvl w:val="0"/>
                <w:numId w:val="28"/>
              </w:numPr>
              <w:spacing w:after="0" w:line="240" w:lineRule="auto"/>
              <w:jc w:val="both"/>
            </w:pPr>
            <w:r>
              <w:t xml:space="preserve">Pertinence du choix des modèles mathématique retenus </w:t>
            </w:r>
          </w:p>
          <w:p w:rsidR="00EC7D3E" w:rsidRDefault="00EC7D3E" w:rsidP="00EC7D3E">
            <w:pPr>
              <w:numPr>
                <w:ilvl w:val="0"/>
                <w:numId w:val="28"/>
              </w:numPr>
              <w:spacing w:after="0" w:line="240" w:lineRule="auto"/>
              <w:jc w:val="both"/>
            </w:pPr>
            <w:r>
              <w:t xml:space="preserve">Justesse du raisonnement </w:t>
            </w:r>
          </w:p>
          <w:p w:rsidR="00EC7D3E" w:rsidRDefault="00EC7D3E" w:rsidP="00EC7D3E">
            <w:pPr>
              <w:numPr>
                <w:ilvl w:val="0"/>
                <w:numId w:val="28"/>
              </w:numPr>
              <w:spacing w:after="0" w:line="240" w:lineRule="auto"/>
              <w:jc w:val="both"/>
            </w:pPr>
            <w:r>
              <w:t xml:space="preserve">Pertinence du mode de présentation du problème </w:t>
            </w:r>
          </w:p>
          <w:p w:rsidR="00EC7D3E" w:rsidRDefault="00EC7D3E" w:rsidP="00EC7D3E">
            <w:pPr>
              <w:numPr>
                <w:ilvl w:val="0"/>
                <w:numId w:val="28"/>
              </w:numPr>
              <w:spacing w:after="0" w:line="240" w:lineRule="auto"/>
              <w:jc w:val="both"/>
            </w:pPr>
            <w:r>
              <w:t xml:space="preserve">Justesse des calculs </w:t>
            </w:r>
          </w:p>
          <w:p w:rsidR="00EC7D3E" w:rsidRPr="0023552E" w:rsidRDefault="00EC7D3E" w:rsidP="00EC7D3E">
            <w:pPr>
              <w:numPr>
                <w:ilvl w:val="0"/>
                <w:numId w:val="28"/>
              </w:numPr>
              <w:spacing w:after="0" w:line="240" w:lineRule="auto"/>
              <w:jc w:val="both"/>
            </w:pPr>
            <w:r>
              <w:t xml:space="preserve">Justesse de l’évaluation de la «logique» des résultats </w:t>
            </w:r>
          </w:p>
        </w:tc>
      </w:tr>
      <w:tr w:rsidR="00EC7D3E" w:rsidTr="006B7A09">
        <w:tblPrEx>
          <w:tblCellMar>
            <w:top w:w="0" w:type="dxa"/>
            <w:bottom w:w="0" w:type="dxa"/>
          </w:tblCellMar>
        </w:tblPrEx>
        <w:trPr>
          <w:cantSplit/>
          <w:trHeight w:val="329"/>
        </w:trPr>
        <w:tc>
          <w:tcPr>
            <w:tcW w:w="939" w:type="pct"/>
            <w:tcBorders>
              <w:top w:val="nil"/>
              <w:bottom w:val="nil"/>
              <w:right w:val="nil"/>
            </w:tcBorders>
          </w:tcPr>
          <w:p w:rsidR="00EC7D3E" w:rsidRPr="00E8263A" w:rsidRDefault="00EC7D3E" w:rsidP="006B7A09">
            <w:pPr>
              <w:spacing w:after="0"/>
              <w:rPr>
                <w:sz w:val="20"/>
                <w:szCs w:val="20"/>
              </w:rPr>
            </w:pPr>
            <w:r w:rsidRPr="00E8263A">
              <w:rPr>
                <w:sz w:val="20"/>
                <w:szCs w:val="20"/>
              </w:rPr>
              <w:t xml:space="preserve">Calculer des suites arithmétiques et géométriques </w:t>
            </w:r>
          </w:p>
          <w:p w:rsidR="00EC7D3E" w:rsidRPr="00E8263A" w:rsidRDefault="00EC7D3E" w:rsidP="006B7A09">
            <w:pPr>
              <w:spacing w:after="0"/>
              <w:rPr>
                <w:sz w:val="20"/>
                <w:szCs w:val="20"/>
              </w:rPr>
            </w:pPr>
          </w:p>
        </w:tc>
        <w:tc>
          <w:tcPr>
            <w:tcW w:w="2457" w:type="pct"/>
            <w:tcBorders>
              <w:top w:val="nil"/>
              <w:left w:val="nil"/>
              <w:bottom w:val="nil"/>
            </w:tcBorders>
          </w:tcPr>
          <w:p w:rsidR="00EC7D3E" w:rsidRPr="00E8263A" w:rsidRDefault="00EC7D3E" w:rsidP="006B7A09">
            <w:pPr>
              <w:spacing w:after="0"/>
              <w:rPr>
                <w:sz w:val="20"/>
                <w:szCs w:val="20"/>
              </w:rPr>
            </w:pPr>
            <w:r w:rsidRPr="00E8263A">
              <w:rPr>
                <w:sz w:val="20"/>
                <w:szCs w:val="20"/>
              </w:rPr>
              <w:t xml:space="preserve">Suites de forme générales Un+1 = U n + a </w:t>
            </w:r>
          </w:p>
          <w:p w:rsidR="00EC7D3E" w:rsidRPr="00E8263A" w:rsidRDefault="00EC7D3E" w:rsidP="006B7A09">
            <w:pPr>
              <w:spacing w:after="0"/>
              <w:rPr>
                <w:sz w:val="20"/>
                <w:szCs w:val="20"/>
              </w:rPr>
            </w:pPr>
            <w:r w:rsidRPr="00E8263A">
              <w:rPr>
                <w:sz w:val="20"/>
                <w:szCs w:val="20"/>
              </w:rPr>
              <w:t>Suite de type Un+1 = b U n + U 0</w:t>
            </w:r>
          </w:p>
          <w:p w:rsidR="00EC7D3E" w:rsidRPr="00E8263A" w:rsidRDefault="00EC7D3E" w:rsidP="006B7A09">
            <w:pPr>
              <w:spacing w:after="0"/>
              <w:rPr>
                <w:sz w:val="20"/>
                <w:szCs w:val="20"/>
              </w:rPr>
            </w:pPr>
            <w:r w:rsidRPr="00E8263A">
              <w:rPr>
                <w:sz w:val="20"/>
                <w:szCs w:val="20"/>
              </w:rPr>
              <w:t>terme général</w:t>
            </w:r>
            <w:r>
              <w:rPr>
                <w:sz w:val="20"/>
                <w:szCs w:val="20"/>
              </w:rPr>
              <w:t> </w:t>
            </w:r>
            <w:r w:rsidRPr="00E8263A">
              <w:rPr>
                <w:sz w:val="20"/>
                <w:szCs w:val="20"/>
              </w:rPr>
              <w:t>; somme des p termes initiaux.</w:t>
            </w:r>
          </w:p>
          <w:p w:rsidR="00EC7D3E" w:rsidRPr="00E8263A" w:rsidRDefault="00EC7D3E" w:rsidP="006B7A09">
            <w:pPr>
              <w:spacing w:after="0"/>
              <w:rPr>
                <w:sz w:val="20"/>
                <w:szCs w:val="20"/>
              </w:rPr>
            </w:pPr>
            <w:r w:rsidRPr="00E8263A">
              <w:rPr>
                <w:sz w:val="20"/>
                <w:szCs w:val="20"/>
              </w:rPr>
              <w:t xml:space="preserve">Présentation de l’emploi des séries de Fourier en agroalimentaire </w:t>
            </w:r>
          </w:p>
        </w:tc>
        <w:tc>
          <w:tcPr>
            <w:tcW w:w="1604" w:type="pct"/>
            <w:vMerge/>
            <w:tcBorders>
              <w:left w:val="nil"/>
              <w:bottom w:val="nil"/>
            </w:tcBorders>
          </w:tcPr>
          <w:p w:rsidR="00EC7D3E" w:rsidRPr="00E8263A" w:rsidRDefault="00EC7D3E" w:rsidP="006B7A09">
            <w:pPr>
              <w:spacing w:after="0"/>
              <w:rPr>
                <w:sz w:val="20"/>
                <w:szCs w:val="20"/>
              </w:rPr>
            </w:pPr>
          </w:p>
        </w:tc>
      </w:tr>
    </w:tbl>
    <w:p w:rsidR="00EC7D3E"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63"/>
        <w:gridCol w:w="7229"/>
        <w:gridCol w:w="4720"/>
      </w:tblGrid>
      <w:tr w:rsidR="00EC7D3E" w:rsidTr="006B7A09">
        <w:tblPrEx>
          <w:tblCellMar>
            <w:top w:w="0" w:type="dxa"/>
            <w:bottom w:w="0" w:type="dxa"/>
          </w:tblCellMar>
        </w:tblPrEx>
        <w:trPr>
          <w:cantSplit/>
          <w:trHeight w:val="329"/>
        </w:trPr>
        <w:tc>
          <w:tcPr>
            <w:tcW w:w="5000" w:type="pct"/>
            <w:gridSpan w:val="3"/>
            <w:tcBorders>
              <w:top w:val="nil"/>
              <w:bottom w:val="nil"/>
            </w:tcBorders>
          </w:tcPr>
          <w:p w:rsidR="00EC7D3E" w:rsidRPr="000C2390" w:rsidRDefault="00EC7D3E" w:rsidP="006B7A09">
            <w:pPr>
              <w:spacing w:after="0"/>
              <w:rPr>
                <w:b/>
                <w:bCs/>
                <w:sz w:val="20"/>
                <w:szCs w:val="20"/>
              </w:rPr>
            </w:pPr>
            <w:r w:rsidRPr="000C2390">
              <w:rPr>
                <w:b/>
                <w:bCs/>
                <w:sz w:val="20"/>
                <w:szCs w:val="20"/>
              </w:rPr>
              <w:t xml:space="preserve">C : Utiliser l’analyse et la représentation de fonction comme aide à la résolution de problèmes de la vie courante et professionnelle </w:t>
            </w:r>
          </w:p>
        </w:tc>
      </w:tr>
      <w:tr w:rsidR="00EC7D3E" w:rsidRPr="007E30C4" w:rsidTr="006B7A09">
        <w:tblPrEx>
          <w:tblBorders>
            <w:insideH w:val="single" w:sz="6" w:space="0" w:color="auto"/>
            <w:insideV w:val="single" w:sz="6" w:space="0" w:color="auto"/>
          </w:tblBorders>
          <w:tblCellMar>
            <w:top w:w="0" w:type="dxa"/>
            <w:bottom w:w="0" w:type="dxa"/>
          </w:tblCellMar>
        </w:tblPrEx>
        <w:trPr>
          <w:cantSplit/>
          <w:trHeight w:val="329"/>
        </w:trPr>
        <w:tc>
          <w:tcPr>
            <w:tcW w:w="939" w:type="pct"/>
          </w:tcPr>
          <w:p w:rsidR="00EC7D3E" w:rsidRPr="00F2205C" w:rsidRDefault="00EC7D3E" w:rsidP="006B7A09">
            <w:pPr>
              <w:spacing w:after="0"/>
              <w:jc w:val="center"/>
            </w:pPr>
            <w:r w:rsidRPr="00F2205C">
              <w:t>OBJECTIFS</w:t>
            </w:r>
          </w:p>
        </w:tc>
        <w:tc>
          <w:tcPr>
            <w:tcW w:w="2457" w:type="pct"/>
          </w:tcPr>
          <w:p w:rsidR="00EC7D3E" w:rsidRPr="00F2205C" w:rsidRDefault="00EC7D3E" w:rsidP="006B7A09">
            <w:pPr>
              <w:spacing w:after="0"/>
              <w:jc w:val="center"/>
            </w:pPr>
            <w:r w:rsidRPr="00F2205C">
              <w:t>ÉLÉMENTS DE CONTENU</w:t>
            </w:r>
          </w:p>
        </w:tc>
        <w:tc>
          <w:tcPr>
            <w:tcW w:w="1604" w:type="pct"/>
          </w:tcPr>
          <w:p w:rsidR="00EC7D3E" w:rsidRPr="00783E13" w:rsidRDefault="00EC7D3E" w:rsidP="006B7A09">
            <w:pPr>
              <w:spacing w:after="0"/>
              <w:jc w:val="center"/>
              <w:rPr>
                <w:caps/>
              </w:rPr>
            </w:pPr>
            <w:r w:rsidRPr="00783E13">
              <w:rPr>
                <w:caps/>
              </w:rPr>
              <w:t xml:space="preserve">Performances attendues </w:t>
            </w:r>
          </w:p>
        </w:tc>
      </w:tr>
      <w:tr w:rsidR="00EC7D3E" w:rsidTr="006B7A09">
        <w:tblPrEx>
          <w:tblCellMar>
            <w:top w:w="0" w:type="dxa"/>
            <w:bottom w:w="0" w:type="dxa"/>
          </w:tblCellMar>
        </w:tblPrEx>
        <w:trPr>
          <w:cantSplit/>
          <w:trHeight w:val="329"/>
        </w:trPr>
        <w:tc>
          <w:tcPr>
            <w:tcW w:w="939" w:type="pct"/>
            <w:tcBorders>
              <w:top w:val="nil"/>
              <w:bottom w:val="nil"/>
              <w:right w:val="nil"/>
            </w:tcBorders>
          </w:tcPr>
          <w:p w:rsidR="00EC7D3E" w:rsidRPr="00E8263A" w:rsidRDefault="00EC7D3E" w:rsidP="006B7A09">
            <w:pPr>
              <w:spacing w:after="0"/>
              <w:rPr>
                <w:sz w:val="20"/>
                <w:szCs w:val="20"/>
              </w:rPr>
            </w:pPr>
            <w:r w:rsidRPr="00E8263A">
              <w:rPr>
                <w:sz w:val="20"/>
                <w:szCs w:val="20"/>
              </w:rPr>
              <w:lastRenderedPageBreak/>
              <w:t xml:space="preserve">assurer un repérage dans le plan et l’espace </w:t>
            </w:r>
          </w:p>
        </w:tc>
        <w:tc>
          <w:tcPr>
            <w:tcW w:w="2457" w:type="pct"/>
            <w:tcBorders>
              <w:top w:val="nil"/>
              <w:left w:val="nil"/>
              <w:bottom w:val="nil"/>
            </w:tcBorders>
          </w:tcPr>
          <w:p w:rsidR="00EC7D3E" w:rsidRPr="00E8263A" w:rsidRDefault="00EC7D3E" w:rsidP="006B7A09">
            <w:pPr>
              <w:spacing w:after="0"/>
              <w:rPr>
                <w:sz w:val="20"/>
                <w:szCs w:val="20"/>
              </w:rPr>
            </w:pPr>
            <w:r w:rsidRPr="00E8263A">
              <w:rPr>
                <w:sz w:val="20"/>
                <w:szCs w:val="20"/>
              </w:rPr>
              <w:t>configurations usuelles du plan et de l’espace</w:t>
            </w:r>
            <w:r>
              <w:rPr>
                <w:sz w:val="20"/>
                <w:szCs w:val="20"/>
              </w:rPr>
              <w:t> </w:t>
            </w:r>
            <w:r w:rsidRPr="00E8263A">
              <w:rPr>
                <w:sz w:val="20"/>
                <w:szCs w:val="20"/>
              </w:rPr>
              <w:t>;</w:t>
            </w:r>
          </w:p>
          <w:p w:rsidR="00EC7D3E" w:rsidRPr="00E8263A" w:rsidRDefault="00EC7D3E" w:rsidP="006B7A09">
            <w:pPr>
              <w:spacing w:after="0"/>
              <w:rPr>
                <w:sz w:val="20"/>
                <w:szCs w:val="20"/>
              </w:rPr>
            </w:pPr>
            <w:r w:rsidRPr="00E8263A">
              <w:rPr>
                <w:sz w:val="20"/>
                <w:szCs w:val="20"/>
              </w:rPr>
              <w:t>Repérage cartésien dans le plan</w:t>
            </w:r>
          </w:p>
          <w:p w:rsidR="00EC7D3E" w:rsidRPr="00E8263A" w:rsidRDefault="00EC7D3E" w:rsidP="006B7A09">
            <w:pPr>
              <w:spacing w:after="0"/>
              <w:rPr>
                <w:sz w:val="20"/>
                <w:szCs w:val="20"/>
              </w:rPr>
            </w:pPr>
            <w:r w:rsidRPr="00E8263A">
              <w:rPr>
                <w:sz w:val="20"/>
                <w:szCs w:val="20"/>
              </w:rPr>
              <w:t>Équations cartésiennes d’une droite dans le plan.</w:t>
            </w:r>
          </w:p>
          <w:p w:rsidR="00EC7D3E" w:rsidRPr="00E8263A" w:rsidRDefault="00EC7D3E" w:rsidP="006B7A09">
            <w:pPr>
              <w:spacing w:after="0"/>
              <w:rPr>
                <w:sz w:val="20"/>
                <w:szCs w:val="20"/>
              </w:rPr>
            </w:pPr>
            <w:r w:rsidRPr="00E8263A">
              <w:rPr>
                <w:sz w:val="20"/>
                <w:szCs w:val="20"/>
              </w:rPr>
              <w:t>Cercle trigonométrique</w:t>
            </w:r>
          </w:p>
          <w:p w:rsidR="00EC7D3E" w:rsidRPr="00E8263A" w:rsidRDefault="00EC7D3E" w:rsidP="006B7A09">
            <w:pPr>
              <w:spacing w:after="0"/>
              <w:rPr>
                <w:sz w:val="20"/>
                <w:szCs w:val="20"/>
              </w:rPr>
            </w:pPr>
            <w:r w:rsidRPr="00E8263A">
              <w:rPr>
                <w:sz w:val="20"/>
                <w:szCs w:val="20"/>
              </w:rPr>
              <w:t>sinus et du cosinus d’un nombre réel.</w:t>
            </w:r>
          </w:p>
          <w:p w:rsidR="00EC7D3E" w:rsidRPr="00E8263A" w:rsidRDefault="00EC7D3E" w:rsidP="006B7A09">
            <w:pPr>
              <w:spacing w:after="0"/>
              <w:rPr>
                <w:sz w:val="20"/>
                <w:szCs w:val="20"/>
              </w:rPr>
            </w:pPr>
            <w:r w:rsidRPr="00E8263A">
              <w:rPr>
                <w:sz w:val="20"/>
                <w:szCs w:val="20"/>
              </w:rPr>
              <w:t xml:space="preserve">Utilisation des degrés, radiants </w:t>
            </w:r>
          </w:p>
        </w:tc>
        <w:tc>
          <w:tcPr>
            <w:tcW w:w="1604" w:type="pct"/>
            <w:tcBorders>
              <w:top w:val="nil"/>
              <w:left w:val="nil"/>
              <w:bottom w:val="nil"/>
            </w:tcBorders>
          </w:tcPr>
          <w:p w:rsidR="00EC7D3E" w:rsidRDefault="00EC7D3E" w:rsidP="006B7A09">
            <w:pPr>
              <w:spacing w:after="0"/>
              <w:rPr>
                <w:sz w:val="20"/>
                <w:szCs w:val="20"/>
              </w:rPr>
            </w:pPr>
            <w:r>
              <w:rPr>
                <w:sz w:val="20"/>
                <w:szCs w:val="20"/>
              </w:rPr>
              <w:t>Qualité du tracé</w:t>
            </w:r>
          </w:p>
          <w:p w:rsidR="00EC7D3E" w:rsidRPr="00E8263A" w:rsidRDefault="00EC7D3E" w:rsidP="006B7A09">
            <w:pPr>
              <w:spacing w:after="0"/>
              <w:rPr>
                <w:sz w:val="20"/>
                <w:szCs w:val="20"/>
              </w:rPr>
            </w:pPr>
            <w:r>
              <w:rPr>
                <w:sz w:val="20"/>
                <w:szCs w:val="20"/>
              </w:rPr>
              <w:t xml:space="preserve">Identification des éléments importants du tracés (nom des axes, identification des courbes, paramètres des courbes, </w:t>
            </w:r>
          </w:p>
        </w:tc>
      </w:tr>
      <w:tr w:rsidR="00EC7D3E" w:rsidTr="006B7A09">
        <w:tblPrEx>
          <w:tblCellMar>
            <w:top w:w="0" w:type="dxa"/>
            <w:bottom w:w="0" w:type="dxa"/>
          </w:tblCellMar>
        </w:tblPrEx>
        <w:trPr>
          <w:cantSplit/>
          <w:trHeight w:val="329"/>
        </w:trPr>
        <w:tc>
          <w:tcPr>
            <w:tcW w:w="939" w:type="pct"/>
            <w:tcBorders>
              <w:top w:val="nil"/>
              <w:bottom w:val="nil"/>
              <w:right w:val="nil"/>
            </w:tcBorders>
          </w:tcPr>
          <w:p w:rsidR="00EC7D3E" w:rsidRPr="00E8263A" w:rsidRDefault="00EC7D3E" w:rsidP="006B7A09">
            <w:pPr>
              <w:spacing w:after="0"/>
              <w:rPr>
                <w:sz w:val="20"/>
                <w:szCs w:val="20"/>
              </w:rPr>
            </w:pPr>
            <w:r w:rsidRPr="00E8263A">
              <w:rPr>
                <w:sz w:val="20"/>
                <w:szCs w:val="20"/>
              </w:rPr>
              <w:t xml:space="preserve">calculer les paramètres géométriques remarquables </w:t>
            </w:r>
          </w:p>
        </w:tc>
        <w:tc>
          <w:tcPr>
            <w:tcW w:w="2457" w:type="pct"/>
            <w:tcBorders>
              <w:top w:val="nil"/>
              <w:left w:val="nil"/>
              <w:bottom w:val="nil"/>
            </w:tcBorders>
          </w:tcPr>
          <w:p w:rsidR="00EC7D3E" w:rsidRPr="00E8263A" w:rsidRDefault="00EC7D3E" w:rsidP="006B7A09">
            <w:pPr>
              <w:spacing w:after="0"/>
              <w:rPr>
                <w:sz w:val="20"/>
                <w:szCs w:val="20"/>
              </w:rPr>
            </w:pPr>
            <w:r w:rsidRPr="00E8263A">
              <w:rPr>
                <w:sz w:val="20"/>
                <w:szCs w:val="20"/>
              </w:rPr>
              <w:t xml:space="preserve">calculs des longueurs, aires et volume géométriques remarquables utilisés pour résoudre des problèmes liés à la vie professionnelle </w:t>
            </w:r>
          </w:p>
        </w:tc>
        <w:tc>
          <w:tcPr>
            <w:tcW w:w="1604" w:type="pct"/>
            <w:tcBorders>
              <w:top w:val="nil"/>
              <w:left w:val="nil"/>
              <w:bottom w:val="nil"/>
            </w:tcBorders>
          </w:tcPr>
          <w:p w:rsidR="00EC7D3E" w:rsidRPr="00E8263A" w:rsidRDefault="00EC7D3E" w:rsidP="006B7A09">
            <w:pPr>
              <w:spacing w:after="0"/>
              <w:rPr>
                <w:sz w:val="20"/>
                <w:szCs w:val="20"/>
              </w:rPr>
            </w:pPr>
            <w:r>
              <w:rPr>
                <w:sz w:val="20"/>
                <w:szCs w:val="20"/>
              </w:rPr>
              <w:t xml:space="preserve">Justesse des calculs </w:t>
            </w:r>
          </w:p>
        </w:tc>
      </w:tr>
      <w:tr w:rsidR="00EC7D3E" w:rsidTr="006B7A09">
        <w:tblPrEx>
          <w:tblCellMar>
            <w:top w:w="0" w:type="dxa"/>
            <w:bottom w:w="0" w:type="dxa"/>
          </w:tblCellMar>
        </w:tblPrEx>
        <w:trPr>
          <w:cantSplit/>
          <w:trHeight w:val="329"/>
        </w:trPr>
        <w:tc>
          <w:tcPr>
            <w:tcW w:w="939" w:type="pct"/>
            <w:tcBorders>
              <w:top w:val="nil"/>
              <w:bottom w:val="nil"/>
              <w:right w:val="nil"/>
            </w:tcBorders>
          </w:tcPr>
          <w:p w:rsidR="00EC7D3E" w:rsidRPr="00E8263A" w:rsidRDefault="00EC7D3E" w:rsidP="006B7A09">
            <w:pPr>
              <w:spacing w:after="0"/>
              <w:rPr>
                <w:sz w:val="20"/>
                <w:szCs w:val="20"/>
              </w:rPr>
            </w:pPr>
            <w:r w:rsidRPr="00E8263A">
              <w:rPr>
                <w:sz w:val="20"/>
                <w:szCs w:val="20"/>
              </w:rPr>
              <w:t xml:space="preserve">analyser les fonctions mathématiques </w:t>
            </w:r>
          </w:p>
        </w:tc>
        <w:tc>
          <w:tcPr>
            <w:tcW w:w="2457" w:type="pct"/>
            <w:tcBorders>
              <w:top w:val="nil"/>
              <w:left w:val="nil"/>
              <w:bottom w:val="nil"/>
            </w:tcBorders>
          </w:tcPr>
          <w:p w:rsidR="00EC7D3E" w:rsidRPr="00E8263A" w:rsidRDefault="00EC7D3E" w:rsidP="006B7A09">
            <w:pPr>
              <w:spacing w:after="0"/>
              <w:rPr>
                <w:sz w:val="20"/>
                <w:szCs w:val="20"/>
              </w:rPr>
            </w:pPr>
            <w:r w:rsidRPr="00E8263A">
              <w:rPr>
                <w:sz w:val="20"/>
                <w:szCs w:val="20"/>
              </w:rPr>
              <w:t xml:space="preserve">limites d’une fonction </w:t>
            </w:r>
          </w:p>
          <w:p w:rsidR="00EC7D3E" w:rsidRPr="00E8263A" w:rsidRDefault="00EC7D3E" w:rsidP="006B7A09">
            <w:pPr>
              <w:spacing w:after="0"/>
              <w:rPr>
                <w:sz w:val="20"/>
                <w:szCs w:val="20"/>
              </w:rPr>
            </w:pPr>
            <w:r w:rsidRPr="00E8263A">
              <w:rPr>
                <w:sz w:val="20"/>
                <w:szCs w:val="20"/>
              </w:rPr>
              <w:t xml:space="preserve">dérivation en un point et sur un intervalle </w:t>
            </w:r>
          </w:p>
          <w:p w:rsidR="00EC7D3E" w:rsidRPr="00E8263A" w:rsidRDefault="00EC7D3E" w:rsidP="006B7A09">
            <w:pPr>
              <w:spacing w:after="0"/>
              <w:rPr>
                <w:sz w:val="20"/>
                <w:szCs w:val="20"/>
              </w:rPr>
            </w:pPr>
            <w:r w:rsidRPr="00E8263A">
              <w:rPr>
                <w:sz w:val="20"/>
                <w:szCs w:val="20"/>
              </w:rPr>
              <w:t>fonctions puissances (ax²+ bx+c</w:t>
            </w:r>
            <w:r>
              <w:rPr>
                <w:sz w:val="20"/>
                <w:szCs w:val="20"/>
              </w:rPr>
              <w:t> </w:t>
            </w:r>
            <w:r w:rsidRPr="00E8263A">
              <w:rPr>
                <w:sz w:val="20"/>
                <w:szCs w:val="20"/>
              </w:rPr>
              <w:t xml:space="preserve">; ax3+bx²+cx+d) et quadratiques </w:t>
            </w:r>
          </w:p>
          <w:p w:rsidR="00EC7D3E" w:rsidRPr="00E8263A" w:rsidRDefault="00EC7D3E" w:rsidP="006B7A09">
            <w:pPr>
              <w:spacing w:after="0"/>
              <w:rPr>
                <w:sz w:val="20"/>
                <w:szCs w:val="20"/>
              </w:rPr>
            </w:pPr>
            <w:r w:rsidRPr="00E8263A">
              <w:rPr>
                <w:sz w:val="20"/>
                <w:szCs w:val="20"/>
              </w:rPr>
              <w:t xml:space="preserve">fonctions circulaires </w:t>
            </w:r>
          </w:p>
          <w:p w:rsidR="00EC7D3E" w:rsidRPr="00E8263A" w:rsidRDefault="00EC7D3E" w:rsidP="006B7A09">
            <w:pPr>
              <w:spacing w:after="0"/>
              <w:rPr>
                <w:sz w:val="20"/>
                <w:szCs w:val="20"/>
              </w:rPr>
            </w:pPr>
            <w:r w:rsidRPr="00E8263A">
              <w:rPr>
                <w:sz w:val="20"/>
                <w:szCs w:val="20"/>
              </w:rPr>
              <w:t>fonctions logarithme et exponentielles</w:t>
            </w:r>
          </w:p>
          <w:p w:rsidR="00EC7D3E" w:rsidRPr="00E8263A" w:rsidRDefault="00EC7D3E" w:rsidP="006B7A09">
            <w:pPr>
              <w:spacing w:after="0"/>
              <w:rPr>
                <w:sz w:val="20"/>
                <w:szCs w:val="20"/>
              </w:rPr>
            </w:pPr>
            <w:r w:rsidRPr="00E8263A">
              <w:rPr>
                <w:sz w:val="20"/>
                <w:szCs w:val="20"/>
              </w:rPr>
              <w:t>présentation de l’emploi de la  fonction de Laplace</w:t>
            </w:r>
            <w:r>
              <w:rPr>
                <w:sz w:val="20"/>
                <w:szCs w:val="20"/>
              </w:rPr>
              <w:t xml:space="preserve">, l’étude détaillée n’est pas au programme </w:t>
            </w:r>
          </w:p>
        </w:tc>
        <w:tc>
          <w:tcPr>
            <w:tcW w:w="1604" w:type="pct"/>
            <w:vMerge w:val="restart"/>
            <w:tcBorders>
              <w:top w:val="nil"/>
              <w:left w:val="nil"/>
            </w:tcBorders>
          </w:tcPr>
          <w:p w:rsidR="00EC7D3E" w:rsidRDefault="00EC7D3E" w:rsidP="00EC7D3E">
            <w:pPr>
              <w:numPr>
                <w:ilvl w:val="0"/>
                <w:numId w:val="28"/>
              </w:numPr>
              <w:spacing w:after="0" w:line="240" w:lineRule="auto"/>
              <w:jc w:val="both"/>
            </w:pPr>
            <w:r>
              <w:t xml:space="preserve">Justesse d’identification des données du problème </w:t>
            </w:r>
          </w:p>
          <w:p w:rsidR="00EC7D3E" w:rsidRDefault="00EC7D3E" w:rsidP="00EC7D3E">
            <w:pPr>
              <w:numPr>
                <w:ilvl w:val="0"/>
                <w:numId w:val="28"/>
              </w:numPr>
              <w:spacing w:after="0" w:line="240" w:lineRule="auto"/>
              <w:jc w:val="both"/>
            </w:pPr>
            <w:r>
              <w:t xml:space="preserve">Pertinence du choix des modèles mathématique retenus </w:t>
            </w:r>
          </w:p>
          <w:p w:rsidR="00EC7D3E" w:rsidRDefault="00EC7D3E" w:rsidP="00EC7D3E">
            <w:pPr>
              <w:numPr>
                <w:ilvl w:val="0"/>
                <w:numId w:val="28"/>
              </w:numPr>
              <w:spacing w:after="0" w:line="240" w:lineRule="auto"/>
              <w:jc w:val="both"/>
            </w:pPr>
            <w:r>
              <w:t xml:space="preserve">Justesse du raisonnement </w:t>
            </w:r>
          </w:p>
          <w:p w:rsidR="00EC7D3E" w:rsidRDefault="00EC7D3E" w:rsidP="00EC7D3E">
            <w:pPr>
              <w:numPr>
                <w:ilvl w:val="0"/>
                <w:numId w:val="28"/>
              </w:numPr>
              <w:spacing w:after="0" w:line="240" w:lineRule="auto"/>
              <w:jc w:val="both"/>
            </w:pPr>
            <w:r>
              <w:t xml:space="preserve">Pertinence du mode de présentation du problème </w:t>
            </w:r>
          </w:p>
          <w:p w:rsidR="00EC7D3E" w:rsidRDefault="00EC7D3E" w:rsidP="00EC7D3E">
            <w:pPr>
              <w:numPr>
                <w:ilvl w:val="0"/>
                <w:numId w:val="28"/>
              </w:numPr>
              <w:spacing w:after="0" w:line="240" w:lineRule="auto"/>
              <w:jc w:val="both"/>
            </w:pPr>
            <w:r>
              <w:t xml:space="preserve">Justesse des calculs </w:t>
            </w:r>
          </w:p>
          <w:p w:rsidR="00EC7D3E" w:rsidRPr="0016722B" w:rsidRDefault="00EC7D3E" w:rsidP="00EC7D3E">
            <w:pPr>
              <w:numPr>
                <w:ilvl w:val="0"/>
                <w:numId w:val="28"/>
              </w:numPr>
              <w:spacing w:after="0" w:line="240" w:lineRule="auto"/>
              <w:jc w:val="both"/>
            </w:pPr>
            <w:r>
              <w:t xml:space="preserve">Justesse de l’évaluation de la «logique» des résultats </w:t>
            </w:r>
          </w:p>
        </w:tc>
      </w:tr>
      <w:tr w:rsidR="00EC7D3E" w:rsidTr="006B7A09">
        <w:tblPrEx>
          <w:tblCellMar>
            <w:top w:w="0" w:type="dxa"/>
            <w:bottom w:w="0" w:type="dxa"/>
          </w:tblCellMar>
        </w:tblPrEx>
        <w:trPr>
          <w:cantSplit/>
          <w:trHeight w:val="329"/>
        </w:trPr>
        <w:tc>
          <w:tcPr>
            <w:tcW w:w="939" w:type="pct"/>
            <w:tcBorders>
              <w:top w:val="nil"/>
              <w:bottom w:val="nil"/>
              <w:right w:val="nil"/>
            </w:tcBorders>
          </w:tcPr>
          <w:p w:rsidR="00EC7D3E" w:rsidRPr="00E8263A" w:rsidRDefault="00EC7D3E" w:rsidP="006B7A09">
            <w:pPr>
              <w:spacing w:after="0"/>
              <w:rPr>
                <w:sz w:val="20"/>
                <w:szCs w:val="20"/>
              </w:rPr>
            </w:pPr>
            <w:r w:rsidRPr="00E8263A">
              <w:rPr>
                <w:sz w:val="20"/>
                <w:szCs w:val="20"/>
              </w:rPr>
              <w:t xml:space="preserve">identifier l’application du calcul intégral </w:t>
            </w:r>
          </w:p>
        </w:tc>
        <w:tc>
          <w:tcPr>
            <w:tcW w:w="2457" w:type="pct"/>
            <w:tcBorders>
              <w:top w:val="nil"/>
              <w:left w:val="nil"/>
              <w:bottom w:val="nil"/>
            </w:tcBorders>
          </w:tcPr>
          <w:p w:rsidR="00EC7D3E" w:rsidRPr="00E8263A" w:rsidRDefault="00EC7D3E" w:rsidP="006B7A09">
            <w:pPr>
              <w:spacing w:after="0"/>
              <w:rPr>
                <w:sz w:val="20"/>
                <w:szCs w:val="20"/>
              </w:rPr>
            </w:pPr>
            <w:r w:rsidRPr="00E8263A">
              <w:rPr>
                <w:sz w:val="20"/>
                <w:szCs w:val="20"/>
              </w:rPr>
              <w:t xml:space="preserve">calcul de surfaces et de volume remarquable par intégration (par calcul et traitement graphique) </w:t>
            </w:r>
          </w:p>
        </w:tc>
        <w:tc>
          <w:tcPr>
            <w:tcW w:w="1604" w:type="pct"/>
            <w:vMerge/>
            <w:tcBorders>
              <w:left w:val="nil"/>
              <w:bottom w:val="nil"/>
            </w:tcBorders>
          </w:tcPr>
          <w:p w:rsidR="00EC7D3E" w:rsidRPr="00E8263A" w:rsidRDefault="00EC7D3E" w:rsidP="006B7A09">
            <w:pPr>
              <w:spacing w:after="0"/>
              <w:rPr>
                <w:sz w:val="20"/>
                <w:szCs w:val="20"/>
              </w:rPr>
            </w:pPr>
          </w:p>
        </w:tc>
      </w:tr>
    </w:tbl>
    <w:p w:rsidR="00EC7D3E"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63"/>
        <w:gridCol w:w="7229"/>
        <w:gridCol w:w="4720"/>
      </w:tblGrid>
      <w:tr w:rsidR="00EC7D3E" w:rsidTr="006B7A09">
        <w:tblPrEx>
          <w:tblCellMar>
            <w:top w:w="0" w:type="dxa"/>
            <w:bottom w:w="0" w:type="dxa"/>
          </w:tblCellMar>
        </w:tblPrEx>
        <w:trPr>
          <w:cantSplit/>
          <w:trHeight w:val="329"/>
        </w:trPr>
        <w:tc>
          <w:tcPr>
            <w:tcW w:w="5000" w:type="pct"/>
            <w:gridSpan w:val="3"/>
            <w:tcBorders>
              <w:top w:val="nil"/>
              <w:bottom w:val="nil"/>
            </w:tcBorders>
          </w:tcPr>
          <w:p w:rsidR="00EC7D3E" w:rsidRPr="000C2390" w:rsidRDefault="00EC7D3E" w:rsidP="006B7A09">
            <w:pPr>
              <w:spacing w:after="0"/>
              <w:rPr>
                <w:b/>
                <w:bCs/>
                <w:sz w:val="20"/>
                <w:szCs w:val="20"/>
              </w:rPr>
            </w:pPr>
            <w:r w:rsidRPr="000C2390">
              <w:rPr>
                <w:b/>
                <w:bCs/>
                <w:sz w:val="20"/>
                <w:szCs w:val="20"/>
              </w:rPr>
              <w:t xml:space="preserve">D : Suivre une démarche logique pour la résolution de problèmes mathématiques de la vie courante et professionnelle </w:t>
            </w:r>
          </w:p>
        </w:tc>
      </w:tr>
      <w:tr w:rsidR="00EC7D3E" w:rsidRPr="007E30C4" w:rsidTr="006B7A09">
        <w:tblPrEx>
          <w:tblBorders>
            <w:insideH w:val="single" w:sz="6" w:space="0" w:color="auto"/>
            <w:insideV w:val="single" w:sz="6" w:space="0" w:color="auto"/>
          </w:tblBorders>
          <w:tblCellMar>
            <w:top w:w="0" w:type="dxa"/>
            <w:bottom w:w="0" w:type="dxa"/>
          </w:tblCellMar>
        </w:tblPrEx>
        <w:trPr>
          <w:cantSplit/>
          <w:trHeight w:val="329"/>
        </w:trPr>
        <w:tc>
          <w:tcPr>
            <w:tcW w:w="939" w:type="pct"/>
          </w:tcPr>
          <w:p w:rsidR="00EC7D3E" w:rsidRPr="00F2205C" w:rsidRDefault="00EC7D3E" w:rsidP="006B7A09">
            <w:pPr>
              <w:spacing w:after="0"/>
              <w:jc w:val="center"/>
            </w:pPr>
            <w:r w:rsidRPr="00F2205C">
              <w:t>OBJECTIFS</w:t>
            </w:r>
          </w:p>
        </w:tc>
        <w:tc>
          <w:tcPr>
            <w:tcW w:w="2457" w:type="pct"/>
          </w:tcPr>
          <w:p w:rsidR="00EC7D3E" w:rsidRPr="00F2205C" w:rsidRDefault="00EC7D3E" w:rsidP="006B7A09">
            <w:pPr>
              <w:spacing w:after="0"/>
              <w:jc w:val="center"/>
            </w:pPr>
            <w:r w:rsidRPr="00F2205C">
              <w:t>ÉLÉMENTS DE CONTENU</w:t>
            </w:r>
          </w:p>
        </w:tc>
        <w:tc>
          <w:tcPr>
            <w:tcW w:w="1604" w:type="pct"/>
          </w:tcPr>
          <w:p w:rsidR="00EC7D3E" w:rsidRPr="00783E13" w:rsidRDefault="00EC7D3E" w:rsidP="006B7A09">
            <w:pPr>
              <w:spacing w:after="0"/>
              <w:jc w:val="center"/>
              <w:rPr>
                <w:caps/>
              </w:rPr>
            </w:pPr>
            <w:r w:rsidRPr="00783E13">
              <w:rPr>
                <w:caps/>
              </w:rPr>
              <w:t xml:space="preserve">Performances attendues </w:t>
            </w:r>
          </w:p>
        </w:tc>
      </w:tr>
      <w:tr w:rsidR="00EC7D3E" w:rsidTr="006B7A09">
        <w:tblPrEx>
          <w:tblCellMar>
            <w:top w:w="0" w:type="dxa"/>
            <w:bottom w:w="0" w:type="dxa"/>
          </w:tblCellMar>
        </w:tblPrEx>
        <w:trPr>
          <w:cantSplit/>
          <w:trHeight w:val="329"/>
        </w:trPr>
        <w:tc>
          <w:tcPr>
            <w:tcW w:w="939" w:type="pct"/>
            <w:tcBorders>
              <w:top w:val="nil"/>
              <w:bottom w:val="nil"/>
              <w:right w:val="nil"/>
            </w:tcBorders>
          </w:tcPr>
          <w:p w:rsidR="00EC7D3E" w:rsidRPr="00E8263A" w:rsidRDefault="00EC7D3E" w:rsidP="006B7A09">
            <w:pPr>
              <w:spacing w:after="0"/>
              <w:rPr>
                <w:sz w:val="20"/>
                <w:szCs w:val="20"/>
              </w:rPr>
            </w:pPr>
            <w:r w:rsidRPr="00E8263A">
              <w:rPr>
                <w:sz w:val="20"/>
                <w:szCs w:val="20"/>
              </w:rPr>
              <w:t xml:space="preserve">résoudre des problèmes de la vie courante à l’aide des mathématiques </w:t>
            </w:r>
          </w:p>
        </w:tc>
        <w:tc>
          <w:tcPr>
            <w:tcW w:w="2457" w:type="pct"/>
            <w:tcBorders>
              <w:top w:val="nil"/>
              <w:left w:val="nil"/>
              <w:bottom w:val="nil"/>
            </w:tcBorders>
          </w:tcPr>
          <w:p w:rsidR="00EC7D3E" w:rsidRPr="00E8263A" w:rsidRDefault="00EC7D3E" w:rsidP="006B7A09">
            <w:pPr>
              <w:spacing w:after="0"/>
              <w:rPr>
                <w:sz w:val="20"/>
                <w:szCs w:val="20"/>
              </w:rPr>
            </w:pPr>
            <w:r w:rsidRPr="00E8263A">
              <w:rPr>
                <w:sz w:val="20"/>
                <w:szCs w:val="20"/>
              </w:rPr>
              <w:t xml:space="preserve">calcul de valeurs futures </w:t>
            </w:r>
          </w:p>
          <w:p w:rsidR="00EC7D3E" w:rsidRPr="00E8263A" w:rsidRDefault="00EC7D3E" w:rsidP="006B7A09">
            <w:pPr>
              <w:spacing w:after="0"/>
              <w:rPr>
                <w:sz w:val="20"/>
                <w:szCs w:val="20"/>
              </w:rPr>
            </w:pPr>
            <w:r w:rsidRPr="00E8263A">
              <w:rPr>
                <w:sz w:val="20"/>
                <w:szCs w:val="20"/>
              </w:rPr>
              <w:t>optimisation de surface et d’aire</w:t>
            </w:r>
          </w:p>
        </w:tc>
        <w:tc>
          <w:tcPr>
            <w:tcW w:w="1604" w:type="pct"/>
            <w:vMerge w:val="restart"/>
            <w:tcBorders>
              <w:top w:val="nil"/>
              <w:left w:val="nil"/>
            </w:tcBorders>
          </w:tcPr>
          <w:p w:rsidR="00EC7D3E" w:rsidRDefault="00EC7D3E" w:rsidP="00EC7D3E">
            <w:pPr>
              <w:numPr>
                <w:ilvl w:val="0"/>
                <w:numId w:val="28"/>
              </w:numPr>
              <w:spacing w:after="0" w:line="240" w:lineRule="auto"/>
              <w:jc w:val="both"/>
            </w:pPr>
            <w:r>
              <w:t xml:space="preserve">Pertinence des paramètres </w:t>
            </w:r>
          </w:p>
          <w:p w:rsidR="00EC7D3E" w:rsidRDefault="00EC7D3E" w:rsidP="00EC7D3E">
            <w:pPr>
              <w:numPr>
                <w:ilvl w:val="0"/>
                <w:numId w:val="28"/>
              </w:numPr>
              <w:spacing w:after="0" w:line="240" w:lineRule="auto"/>
              <w:jc w:val="both"/>
            </w:pPr>
            <w:r>
              <w:t xml:space="preserve">Pertinences des modèles mathématiques </w:t>
            </w:r>
          </w:p>
          <w:p w:rsidR="00EC7D3E" w:rsidRDefault="00EC7D3E" w:rsidP="00EC7D3E">
            <w:pPr>
              <w:numPr>
                <w:ilvl w:val="0"/>
                <w:numId w:val="28"/>
              </w:numPr>
              <w:spacing w:after="0" w:line="240" w:lineRule="auto"/>
              <w:jc w:val="both"/>
            </w:pPr>
            <w:r>
              <w:t xml:space="preserve">Qualité de présentation des données </w:t>
            </w:r>
          </w:p>
          <w:p w:rsidR="00EC7D3E" w:rsidRDefault="00EC7D3E" w:rsidP="00EC7D3E">
            <w:pPr>
              <w:numPr>
                <w:ilvl w:val="0"/>
                <w:numId w:val="28"/>
              </w:numPr>
              <w:spacing w:after="0" w:line="240" w:lineRule="auto"/>
              <w:jc w:val="both"/>
            </w:pPr>
            <w:r>
              <w:t xml:space="preserve">Information  sur méthodes utilisées </w:t>
            </w:r>
          </w:p>
          <w:p w:rsidR="00EC7D3E" w:rsidRDefault="00EC7D3E" w:rsidP="00EC7D3E">
            <w:pPr>
              <w:numPr>
                <w:ilvl w:val="0"/>
                <w:numId w:val="28"/>
              </w:numPr>
              <w:spacing w:after="0" w:line="240" w:lineRule="auto"/>
              <w:jc w:val="both"/>
            </w:pPr>
            <w:r>
              <w:t xml:space="preserve">Justesse des données représentées </w:t>
            </w:r>
          </w:p>
          <w:p w:rsidR="00EC7D3E" w:rsidRPr="0016722B" w:rsidRDefault="00EC7D3E" w:rsidP="00EC7D3E">
            <w:pPr>
              <w:numPr>
                <w:ilvl w:val="0"/>
                <w:numId w:val="28"/>
              </w:numPr>
              <w:spacing w:after="0" w:line="240" w:lineRule="auto"/>
              <w:jc w:val="both"/>
            </w:pPr>
            <w:r>
              <w:t xml:space="preserve">Justesse de l’interprétation </w:t>
            </w:r>
          </w:p>
        </w:tc>
      </w:tr>
      <w:tr w:rsidR="00EC7D3E" w:rsidTr="006B7A09">
        <w:tblPrEx>
          <w:tblCellMar>
            <w:top w:w="0" w:type="dxa"/>
            <w:bottom w:w="0" w:type="dxa"/>
          </w:tblCellMar>
        </w:tblPrEx>
        <w:trPr>
          <w:cantSplit/>
          <w:trHeight w:val="329"/>
        </w:trPr>
        <w:tc>
          <w:tcPr>
            <w:tcW w:w="939" w:type="pct"/>
            <w:tcBorders>
              <w:top w:val="nil"/>
              <w:bottom w:val="single" w:sz="4" w:space="0" w:color="auto"/>
              <w:right w:val="nil"/>
            </w:tcBorders>
          </w:tcPr>
          <w:p w:rsidR="00EC7D3E" w:rsidRPr="00E8263A" w:rsidRDefault="00EC7D3E" w:rsidP="006B7A09">
            <w:pPr>
              <w:spacing w:after="0"/>
              <w:rPr>
                <w:sz w:val="20"/>
                <w:szCs w:val="20"/>
              </w:rPr>
            </w:pPr>
            <w:r w:rsidRPr="00E8263A">
              <w:rPr>
                <w:sz w:val="20"/>
                <w:szCs w:val="20"/>
              </w:rPr>
              <w:t xml:space="preserve">résoudre des problèmes de la vie professionnelle à l’aide des mathématiques </w:t>
            </w:r>
          </w:p>
        </w:tc>
        <w:tc>
          <w:tcPr>
            <w:tcW w:w="2457" w:type="pct"/>
            <w:tcBorders>
              <w:top w:val="nil"/>
              <w:left w:val="nil"/>
              <w:bottom w:val="single" w:sz="4" w:space="0" w:color="auto"/>
            </w:tcBorders>
          </w:tcPr>
          <w:p w:rsidR="00EC7D3E" w:rsidRPr="00E8263A" w:rsidRDefault="00EC7D3E" w:rsidP="006B7A09">
            <w:pPr>
              <w:spacing w:after="0"/>
              <w:rPr>
                <w:sz w:val="20"/>
                <w:szCs w:val="20"/>
              </w:rPr>
            </w:pPr>
            <w:r w:rsidRPr="00E8263A">
              <w:rPr>
                <w:sz w:val="20"/>
                <w:szCs w:val="20"/>
              </w:rPr>
              <w:t xml:space="preserve">vitesse de réactions chimiques et biologiques </w:t>
            </w:r>
          </w:p>
          <w:p w:rsidR="00EC7D3E" w:rsidRPr="00E8263A" w:rsidRDefault="00EC7D3E" w:rsidP="006B7A09">
            <w:pPr>
              <w:spacing w:after="0"/>
              <w:rPr>
                <w:sz w:val="20"/>
                <w:szCs w:val="20"/>
              </w:rPr>
            </w:pPr>
            <w:r w:rsidRPr="00E8263A">
              <w:rPr>
                <w:sz w:val="20"/>
                <w:szCs w:val="20"/>
              </w:rPr>
              <w:t xml:space="preserve">limites de phénomènes chimiques et physiques </w:t>
            </w:r>
          </w:p>
        </w:tc>
        <w:tc>
          <w:tcPr>
            <w:tcW w:w="1604" w:type="pct"/>
            <w:vMerge/>
            <w:tcBorders>
              <w:left w:val="nil"/>
              <w:bottom w:val="single" w:sz="4" w:space="0" w:color="auto"/>
            </w:tcBorders>
          </w:tcPr>
          <w:p w:rsidR="00EC7D3E" w:rsidRPr="00E8263A" w:rsidRDefault="00EC7D3E" w:rsidP="006B7A09">
            <w:pPr>
              <w:spacing w:after="0"/>
              <w:rPr>
                <w:sz w:val="20"/>
                <w:szCs w:val="20"/>
              </w:rPr>
            </w:pPr>
          </w:p>
        </w:tc>
      </w:tr>
    </w:tbl>
    <w:p w:rsidR="00EC7D3E"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63"/>
        <w:gridCol w:w="7229"/>
        <w:gridCol w:w="4720"/>
      </w:tblGrid>
      <w:tr w:rsidR="00EC7D3E" w:rsidTr="006B7A09">
        <w:tblPrEx>
          <w:tblCellMar>
            <w:top w:w="0" w:type="dxa"/>
            <w:bottom w:w="0" w:type="dxa"/>
          </w:tblCellMar>
        </w:tblPrEx>
        <w:trPr>
          <w:cantSplit/>
          <w:trHeight w:val="329"/>
        </w:trPr>
        <w:tc>
          <w:tcPr>
            <w:tcW w:w="5000" w:type="pct"/>
            <w:gridSpan w:val="3"/>
            <w:tcBorders>
              <w:top w:val="nil"/>
              <w:bottom w:val="nil"/>
            </w:tcBorders>
          </w:tcPr>
          <w:p w:rsidR="00EC7D3E" w:rsidRPr="000C2390" w:rsidRDefault="00EC7D3E" w:rsidP="006B7A09">
            <w:pPr>
              <w:spacing w:after="0"/>
              <w:rPr>
                <w:b/>
                <w:bCs/>
                <w:sz w:val="20"/>
                <w:szCs w:val="20"/>
              </w:rPr>
            </w:pPr>
            <w:r w:rsidRPr="000C2390">
              <w:rPr>
                <w:b/>
                <w:bCs/>
                <w:sz w:val="20"/>
                <w:szCs w:val="20"/>
              </w:rPr>
              <w:t xml:space="preserve">E : Assurer une collecte et mise en forme des données permettant une exploitation statistiques ultérieure </w:t>
            </w:r>
          </w:p>
        </w:tc>
      </w:tr>
      <w:tr w:rsidR="00EC7D3E" w:rsidRPr="007E30C4" w:rsidTr="006B7A09">
        <w:tblPrEx>
          <w:tblBorders>
            <w:insideH w:val="single" w:sz="6" w:space="0" w:color="auto"/>
            <w:insideV w:val="single" w:sz="6" w:space="0" w:color="auto"/>
          </w:tblBorders>
          <w:tblCellMar>
            <w:top w:w="0" w:type="dxa"/>
            <w:bottom w:w="0" w:type="dxa"/>
          </w:tblCellMar>
        </w:tblPrEx>
        <w:trPr>
          <w:cantSplit/>
          <w:trHeight w:val="329"/>
        </w:trPr>
        <w:tc>
          <w:tcPr>
            <w:tcW w:w="939" w:type="pct"/>
          </w:tcPr>
          <w:p w:rsidR="00EC7D3E" w:rsidRPr="00F2205C" w:rsidRDefault="00EC7D3E" w:rsidP="006B7A09">
            <w:pPr>
              <w:spacing w:after="0"/>
              <w:jc w:val="center"/>
            </w:pPr>
            <w:r w:rsidRPr="00F2205C">
              <w:t>OBJECTIFS</w:t>
            </w:r>
          </w:p>
        </w:tc>
        <w:tc>
          <w:tcPr>
            <w:tcW w:w="2457" w:type="pct"/>
          </w:tcPr>
          <w:p w:rsidR="00EC7D3E" w:rsidRPr="00F2205C" w:rsidRDefault="00EC7D3E" w:rsidP="006B7A09">
            <w:pPr>
              <w:spacing w:after="0"/>
              <w:jc w:val="center"/>
            </w:pPr>
            <w:r w:rsidRPr="00F2205C">
              <w:t>ÉLÉMENTS DE CONTENU</w:t>
            </w:r>
          </w:p>
        </w:tc>
        <w:tc>
          <w:tcPr>
            <w:tcW w:w="1604" w:type="pct"/>
          </w:tcPr>
          <w:p w:rsidR="00EC7D3E" w:rsidRPr="00783E13" w:rsidRDefault="00EC7D3E" w:rsidP="006B7A09">
            <w:pPr>
              <w:spacing w:after="0"/>
              <w:jc w:val="center"/>
              <w:rPr>
                <w:caps/>
              </w:rPr>
            </w:pPr>
            <w:r w:rsidRPr="00783E13">
              <w:rPr>
                <w:caps/>
              </w:rPr>
              <w:t xml:space="preserve">Performances attendues </w:t>
            </w:r>
          </w:p>
        </w:tc>
      </w:tr>
      <w:tr w:rsidR="00EC7D3E" w:rsidTr="006B7A09">
        <w:tblPrEx>
          <w:tblCellMar>
            <w:top w:w="0" w:type="dxa"/>
            <w:bottom w:w="0" w:type="dxa"/>
          </w:tblCellMar>
        </w:tblPrEx>
        <w:trPr>
          <w:cantSplit/>
          <w:trHeight w:val="329"/>
        </w:trPr>
        <w:tc>
          <w:tcPr>
            <w:tcW w:w="939" w:type="pct"/>
            <w:tcBorders>
              <w:top w:val="nil"/>
              <w:bottom w:val="nil"/>
              <w:right w:val="nil"/>
            </w:tcBorders>
          </w:tcPr>
          <w:p w:rsidR="00EC7D3E" w:rsidRPr="00E8263A" w:rsidRDefault="00EC7D3E" w:rsidP="006B7A09">
            <w:pPr>
              <w:spacing w:after="0"/>
              <w:rPr>
                <w:sz w:val="20"/>
                <w:szCs w:val="20"/>
              </w:rPr>
            </w:pPr>
            <w:r>
              <w:rPr>
                <w:sz w:val="20"/>
                <w:szCs w:val="20"/>
              </w:rPr>
              <w:lastRenderedPageBreak/>
              <w:t>è</w:t>
            </w:r>
          </w:p>
        </w:tc>
        <w:tc>
          <w:tcPr>
            <w:tcW w:w="2457" w:type="pct"/>
            <w:tcBorders>
              <w:top w:val="nil"/>
              <w:left w:val="nil"/>
              <w:bottom w:val="nil"/>
            </w:tcBorders>
          </w:tcPr>
          <w:p w:rsidR="00EC7D3E" w:rsidRPr="00E8263A" w:rsidRDefault="00EC7D3E" w:rsidP="006B7A09">
            <w:pPr>
              <w:spacing w:after="0"/>
              <w:rPr>
                <w:sz w:val="20"/>
                <w:szCs w:val="20"/>
              </w:rPr>
            </w:pPr>
            <w:r w:rsidRPr="00E8263A">
              <w:rPr>
                <w:sz w:val="20"/>
                <w:szCs w:val="20"/>
              </w:rPr>
              <w:t xml:space="preserve">Partition </w:t>
            </w:r>
          </w:p>
          <w:p w:rsidR="00EC7D3E" w:rsidRPr="00E8263A" w:rsidRDefault="00EC7D3E" w:rsidP="006B7A09">
            <w:pPr>
              <w:spacing w:after="0"/>
              <w:rPr>
                <w:sz w:val="20"/>
                <w:szCs w:val="20"/>
              </w:rPr>
            </w:pPr>
            <w:r w:rsidRPr="00E8263A">
              <w:rPr>
                <w:sz w:val="20"/>
                <w:szCs w:val="20"/>
              </w:rPr>
              <w:t xml:space="preserve">Représentations </w:t>
            </w:r>
          </w:p>
          <w:p w:rsidR="00EC7D3E" w:rsidRPr="00E8263A" w:rsidRDefault="00EC7D3E" w:rsidP="006B7A09">
            <w:pPr>
              <w:spacing w:after="0"/>
              <w:rPr>
                <w:sz w:val="20"/>
                <w:szCs w:val="20"/>
              </w:rPr>
            </w:pPr>
            <w:r w:rsidRPr="00E8263A">
              <w:rPr>
                <w:sz w:val="20"/>
                <w:szCs w:val="20"/>
              </w:rPr>
              <w:t xml:space="preserve">Organisation structurée des tableaux de données </w:t>
            </w:r>
          </w:p>
          <w:p w:rsidR="00EC7D3E" w:rsidRPr="00E8263A" w:rsidRDefault="00EC7D3E" w:rsidP="006B7A09">
            <w:pPr>
              <w:spacing w:after="0"/>
              <w:rPr>
                <w:sz w:val="20"/>
                <w:szCs w:val="20"/>
              </w:rPr>
            </w:pPr>
            <w:r w:rsidRPr="00E8263A">
              <w:rPr>
                <w:sz w:val="20"/>
                <w:szCs w:val="20"/>
              </w:rPr>
              <w:t xml:space="preserve">Tableaux de contingence </w:t>
            </w:r>
          </w:p>
        </w:tc>
        <w:tc>
          <w:tcPr>
            <w:tcW w:w="1604" w:type="pct"/>
            <w:tcBorders>
              <w:top w:val="nil"/>
              <w:left w:val="nil"/>
              <w:bottom w:val="nil"/>
            </w:tcBorders>
          </w:tcPr>
          <w:p w:rsidR="00EC7D3E" w:rsidRDefault="00EC7D3E" w:rsidP="006B7A09">
            <w:pPr>
              <w:spacing w:after="0"/>
              <w:rPr>
                <w:sz w:val="20"/>
                <w:szCs w:val="20"/>
              </w:rPr>
            </w:pPr>
            <w:r>
              <w:rPr>
                <w:sz w:val="20"/>
                <w:szCs w:val="20"/>
              </w:rPr>
              <w:t xml:space="preserve">Organisation et présentation des données </w:t>
            </w:r>
          </w:p>
          <w:p w:rsidR="00EC7D3E" w:rsidRPr="0016722B" w:rsidRDefault="00EC7D3E" w:rsidP="006B7A09">
            <w:pPr>
              <w:spacing w:after="0"/>
              <w:rPr>
                <w:sz w:val="20"/>
                <w:szCs w:val="20"/>
              </w:rPr>
            </w:pPr>
            <w:r w:rsidRPr="0016722B">
              <w:rPr>
                <w:sz w:val="20"/>
                <w:szCs w:val="20"/>
              </w:rPr>
              <w:t xml:space="preserve">Choix pertinents des données à collecter </w:t>
            </w:r>
          </w:p>
          <w:p w:rsidR="00EC7D3E" w:rsidRPr="0016722B" w:rsidRDefault="00EC7D3E" w:rsidP="006B7A09">
            <w:pPr>
              <w:spacing w:after="0"/>
              <w:rPr>
                <w:sz w:val="20"/>
                <w:szCs w:val="20"/>
              </w:rPr>
            </w:pPr>
            <w:r w:rsidRPr="0016722B">
              <w:rPr>
                <w:sz w:val="20"/>
                <w:szCs w:val="20"/>
              </w:rPr>
              <w:t>Pertinence de la structure des tableaux de collecte des données</w:t>
            </w:r>
          </w:p>
          <w:p w:rsidR="00EC7D3E" w:rsidRPr="00E8263A" w:rsidRDefault="00EC7D3E" w:rsidP="006B7A09">
            <w:pPr>
              <w:spacing w:after="0"/>
              <w:rPr>
                <w:sz w:val="20"/>
                <w:szCs w:val="20"/>
              </w:rPr>
            </w:pPr>
            <w:r w:rsidRPr="0016722B">
              <w:rPr>
                <w:sz w:val="20"/>
                <w:szCs w:val="20"/>
              </w:rPr>
              <w:t xml:space="preserve">Pertinence de la structure des tableaux de traitement des données </w:t>
            </w:r>
          </w:p>
        </w:tc>
      </w:tr>
    </w:tbl>
    <w:p w:rsidR="00EC7D3E"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63"/>
        <w:gridCol w:w="7229"/>
        <w:gridCol w:w="4720"/>
      </w:tblGrid>
      <w:tr w:rsidR="00EC7D3E" w:rsidTr="006B7A09">
        <w:tblPrEx>
          <w:tblCellMar>
            <w:top w:w="0" w:type="dxa"/>
            <w:bottom w:w="0" w:type="dxa"/>
          </w:tblCellMar>
        </w:tblPrEx>
        <w:trPr>
          <w:cantSplit/>
          <w:trHeight w:val="329"/>
        </w:trPr>
        <w:tc>
          <w:tcPr>
            <w:tcW w:w="5000" w:type="pct"/>
            <w:gridSpan w:val="3"/>
            <w:tcBorders>
              <w:top w:val="nil"/>
              <w:bottom w:val="nil"/>
            </w:tcBorders>
          </w:tcPr>
          <w:p w:rsidR="00EC7D3E" w:rsidRPr="000C2390" w:rsidRDefault="00EC7D3E" w:rsidP="006B7A09">
            <w:pPr>
              <w:spacing w:after="0"/>
              <w:rPr>
                <w:b/>
                <w:bCs/>
                <w:sz w:val="20"/>
                <w:szCs w:val="20"/>
              </w:rPr>
            </w:pPr>
            <w:r w:rsidRPr="000C2390">
              <w:rPr>
                <w:b/>
                <w:bCs/>
                <w:sz w:val="20"/>
                <w:szCs w:val="20"/>
              </w:rPr>
              <w:t xml:space="preserve">F : Assurer un traitement des données permettant une représentation et une estimation des populations étudiées </w:t>
            </w:r>
          </w:p>
        </w:tc>
      </w:tr>
      <w:tr w:rsidR="00EC7D3E" w:rsidRPr="007E30C4" w:rsidTr="006B7A09">
        <w:tblPrEx>
          <w:tblBorders>
            <w:insideH w:val="single" w:sz="6" w:space="0" w:color="auto"/>
            <w:insideV w:val="single" w:sz="6" w:space="0" w:color="auto"/>
          </w:tblBorders>
          <w:tblCellMar>
            <w:top w:w="0" w:type="dxa"/>
            <w:bottom w:w="0" w:type="dxa"/>
          </w:tblCellMar>
        </w:tblPrEx>
        <w:trPr>
          <w:cantSplit/>
          <w:trHeight w:val="329"/>
        </w:trPr>
        <w:tc>
          <w:tcPr>
            <w:tcW w:w="939" w:type="pct"/>
          </w:tcPr>
          <w:p w:rsidR="00EC7D3E" w:rsidRPr="00F2205C" w:rsidRDefault="00EC7D3E" w:rsidP="006B7A09">
            <w:pPr>
              <w:spacing w:after="0"/>
              <w:jc w:val="center"/>
            </w:pPr>
            <w:r w:rsidRPr="00F2205C">
              <w:t>OBJECTIFS</w:t>
            </w:r>
          </w:p>
        </w:tc>
        <w:tc>
          <w:tcPr>
            <w:tcW w:w="2457" w:type="pct"/>
          </w:tcPr>
          <w:p w:rsidR="00EC7D3E" w:rsidRPr="00F2205C" w:rsidRDefault="00EC7D3E" w:rsidP="006B7A09">
            <w:pPr>
              <w:spacing w:after="0"/>
              <w:jc w:val="center"/>
            </w:pPr>
            <w:r w:rsidRPr="00F2205C">
              <w:t>ÉLÉMENTS DE CONTENU</w:t>
            </w:r>
          </w:p>
        </w:tc>
        <w:tc>
          <w:tcPr>
            <w:tcW w:w="1604" w:type="pct"/>
          </w:tcPr>
          <w:p w:rsidR="00EC7D3E" w:rsidRPr="00783E13" w:rsidRDefault="00EC7D3E" w:rsidP="006B7A09">
            <w:pPr>
              <w:spacing w:after="0"/>
              <w:jc w:val="center"/>
              <w:rPr>
                <w:caps/>
              </w:rPr>
            </w:pPr>
            <w:r w:rsidRPr="00783E13">
              <w:rPr>
                <w:caps/>
              </w:rPr>
              <w:t xml:space="preserve">Performances attendues </w:t>
            </w:r>
          </w:p>
        </w:tc>
      </w:tr>
      <w:tr w:rsidR="00EC7D3E" w:rsidTr="006B7A09">
        <w:tblPrEx>
          <w:tblCellMar>
            <w:top w:w="0" w:type="dxa"/>
            <w:bottom w:w="0" w:type="dxa"/>
          </w:tblCellMar>
        </w:tblPrEx>
        <w:trPr>
          <w:cantSplit/>
          <w:trHeight w:val="329"/>
        </w:trPr>
        <w:tc>
          <w:tcPr>
            <w:tcW w:w="939" w:type="pct"/>
            <w:tcBorders>
              <w:top w:val="nil"/>
              <w:bottom w:val="nil"/>
              <w:right w:val="nil"/>
            </w:tcBorders>
          </w:tcPr>
          <w:p w:rsidR="00EC7D3E" w:rsidRPr="00E8263A" w:rsidRDefault="00EC7D3E" w:rsidP="006B7A09">
            <w:pPr>
              <w:spacing w:after="0"/>
              <w:rPr>
                <w:sz w:val="20"/>
                <w:szCs w:val="20"/>
              </w:rPr>
            </w:pPr>
            <w:r w:rsidRPr="00E8263A">
              <w:rPr>
                <w:sz w:val="20"/>
                <w:szCs w:val="20"/>
              </w:rPr>
              <w:t xml:space="preserve">estimation des populations </w:t>
            </w:r>
          </w:p>
        </w:tc>
        <w:tc>
          <w:tcPr>
            <w:tcW w:w="2457" w:type="pct"/>
            <w:tcBorders>
              <w:top w:val="nil"/>
              <w:left w:val="nil"/>
              <w:bottom w:val="nil"/>
            </w:tcBorders>
          </w:tcPr>
          <w:p w:rsidR="00EC7D3E" w:rsidRPr="00E8263A" w:rsidRDefault="00EC7D3E" w:rsidP="006B7A09">
            <w:pPr>
              <w:spacing w:after="0"/>
              <w:rPr>
                <w:sz w:val="20"/>
                <w:szCs w:val="20"/>
              </w:rPr>
            </w:pPr>
            <w:r w:rsidRPr="00E8263A">
              <w:rPr>
                <w:sz w:val="20"/>
                <w:szCs w:val="20"/>
              </w:rPr>
              <w:t xml:space="preserve">fréquence, fréquence cumulée </w:t>
            </w:r>
          </w:p>
          <w:p w:rsidR="00EC7D3E" w:rsidRPr="00E8263A" w:rsidRDefault="00EC7D3E" w:rsidP="006B7A09">
            <w:pPr>
              <w:spacing w:after="0"/>
              <w:rPr>
                <w:sz w:val="20"/>
                <w:szCs w:val="20"/>
              </w:rPr>
            </w:pPr>
            <w:r w:rsidRPr="00E8263A">
              <w:rPr>
                <w:sz w:val="20"/>
                <w:szCs w:val="20"/>
              </w:rPr>
              <w:t>estimation ponctuelle (mode, médiane moyenne, proportion, variance, écart type, quartile)</w:t>
            </w:r>
          </w:p>
          <w:p w:rsidR="00EC7D3E" w:rsidRPr="00E8263A" w:rsidRDefault="00EC7D3E" w:rsidP="006B7A09">
            <w:pPr>
              <w:spacing w:after="0"/>
              <w:rPr>
                <w:sz w:val="20"/>
                <w:szCs w:val="20"/>
              </w:rPr>
            </w:pPr>
            <w:r w:rsidRPr="00E8263A">
              <w:rPr>
                <w:sz w:val="20"/>
                <w:szCs w:val="20"/>
              </w:rPr>
              <w:t>estimation par intervalle de confiance (moyenne, proportion)</w:t>
            </w:r>
          </w:p>
        </w:tc>
        <w:tc>
          <w:tcPr>
            <w:tcW w:w="1604" w:type="pct"/>
            <w:vMerge w:val="restart"/>
            <w:tcBorders>
              <w:top w:val="nil"/>
              <w:left w:val="nil"/>
            </w:tcBorders>
          </w:tcPr>
          <w:p w:rsidR="00EC7D3E" w:rsidRDefault="00EC7D3E" w:rsidP="00EC7D3E">
            <w:pPr>
              <w:numPr>
                <w:ilvl w:val="0"/>
                <w:numId w:val="28"/>
              </w:numPr>
              <w:spacing w:after="0" w:line="240" w:lineRule="auto"/>
              <w:jc w:val="both"/>
            </w:pPr>
            <w:r>
              <w:t xml:space="preserve">Pertinence des graphiques statistiques </w:t>
            </w:r>
          </w:p>
          <w:p w:rsidR="00EC7D3E" w:rsidRDefault="00EC7D3E" w:rsidP="006B7A09">
            <w:pPr>
              <w:jc w:val="both"/>
            </w:pPr>
          </w:p>
          <w:p w:rsidR="00EC7D3E" w:rsidRDefault="00EC7D3E" w:rsidP="00EC7D3E">
            <w:pPr>
              <w:numPr>
                <w:ilvl w:val="0"/>
                <w:numId w:val="28"/>
              </w:numPr>
              <w:spacing w:after="0" w:line="240" w:lineRule="auto"/>
              <w:jc w:val="both"/>
            </w:pPr>
            <w:r>
              <w:t>Justesse de la représentation graphique</w:t>
            </w:r>
          </w:p>
          <w:p w:rsidR="00EC7D3E" w:rsidRDefault="00EC7D3E" w:rsidP="006B7A09">
            <w:pPr>
              <w:jc w:val="both"/>
            </w:pPr>
          </w:p>
          <w:p w:rsidR="00EC7D3E" w:rsidRDefault="00EC7D3E" w:rsidP="00EC7D3E">
            <w:pPr>
              <w:numPr>
                <w:ilvl w:val="0"/>
                <w:numId w:val="28"/>
              </w:numPr>
              <w:spacing w:after="0" w:line="240" w:lineRule="auto"/>
              <w:jc w:val="both"/>
            </w:pPr>
            <w:r>
              <w:t xml:space="preserve">Justesse des calculs </w:t>
            </w:r>
          </w:p>
          <w:p w:rsidR="00EC7D3E" w:rsidRDefault="00EC7D3E" w:rsidP="00EC7D3E">
            <w:pPr>
              <w:numPr>
                <w:ilvl w:val="0"/>
                <w:numId w:val="28"/>
              </w:numPr>
              <w:spacing w:after="0" w:line="240" w:lineRule="auto"/>
              <w:jc w:val="both"/>
            </w:pPr>
            <w:r>
              <w:t xml:space="preserve">Justesse de l’estimation de l’incertitude </w:t>
            </w:r>
          </w:p>
          <w:p w:rsidR="00EC7D3E" w:rsidRPr="00E8263A" w:rsidRDefault="00EC7D3E" w:rsidP="006B7A09">
            <w:pPr>
              <w:spacing w:after="0"/>
              <w:rPr>
                <w:sz w:val="20"/>
                <w:szCs w:val="20"/>
              </w:rPr>
            </w:pPr>
          </w:p>
        </w:tc>
      </w:tr>
      <w:tr w:rsidR="00EC7D3E" w:rsidTr="006B7A09">
        <w:tblPrEx>
          <w:tblCellMar>
            <w:top w:w="0" w:type="dxa"/>
            <w:bottom w:w="0" w:type="dxa"/>
          </w:tblCellMar>
        </w:tblPrEx>
        <w:trPr>
          <w:cantSplit/>
          <w:trHeight w:val="329"/>
        </w:trPr>
        <w:tc>
          <w:tcPr>
            <w:tcW w:w="939" w:type="pct"/>
            <w:tcBorders>
              <w:top w:val="nil"/>
              <w:bottom w:val="nil"/>
              <w:right w:val="nil"/>
            </w:tcBorders>
          </w:tcPr>
          <w:p w:rsidR="00EC7D3E" w:rsidRPr="00E8263A" w:rsidRDefault="00EC7D3E" w:rsidP="006B7A09">
            <w:pPr>
              <w:spacing w:after="0"/>
              <w:rPr>
                <w:sz w:val="20"/>
                <w:szCs w:val="20"/>
              </w:rPr>
            </w:pPr>
            <w:r w:rsidRPr="00E8263A">
              <w:rPr>
                <w:sz w:val="20"/>
                <w:szCs w:val="20"/>
              </w:rPr>
              <w:t xml:space="preserve">Représentation graphiques des séries statistiques </w:t>
            </w:r>
          </w:p>
        </w:tc>
        <w:tc>
          <w:tcPr>
            <w:tcW w:w="2457" w:type="pct"/>
            <w:tcBorders>
              <w:top w:val="nil"/>
              <w:left w:val="nil"/>
              <w:bottom w:val="nil"/>
            </w:tcBorders>
          </w:tcPr>
          <w:p w:rsidR="00EC7D3E" w:rsidRPr="00E8263A" w:rsidRDefault="00EC7D3E" w:rsidP="006B7A09">
            <w:pPr>
              <w:spacing w:after="0"/>
              <w:rPr>
                <w:sz w:val="20"/>
                <w:szCs w:val="20"/>
              </w:rPr>
            </w:pPr>
            <w:r w:rsidRPr="00E8263A">
              <w:rPr>
                <w:sz w:val="20"/>
                <w:szCs w:val="20"/>
              </w:rPr>
              <w:t xml:space="preserve">Courbe de fréquence </w:t>
            </w:r>
          </w:p>
          <w:p w:rsidR="00EC7D3E" w:rsidRPr="00E8263A" w:rsidRDefault="00EC7D3E" w:rsidP="006B7A09">
            <w:pPr>
              <w:spacing w:after="0"/>
              <w:rPr>
                <w:sz w:val="20"/>
                <w:szCs w:val="20"/>
              </w:rPr>
            </w:pPr>
            <w:r w:rsidRPr="00E8263A">
              <w:rPr>
                <w:sz w:val="20"/>
                <w:szCs w:val="20"/>
              </w:rPr>
              <w:t xml:space="preserve">Histogrammes, </w:t>
            </w:r>
          </w:p>
          <w:p w:rsidR="00EC7D3E" w:rsidRPr="00E8263A" w:rsidRDefault="00EC7D3E" w:rsidP="006B7A09">
            <w:pPr>
              <w:spacing w:after="0"/>
              <w:rPr>
                <w:sz w:val="20"/>
                <w:szCs w:val="20"/>
              </w:rPr>
            </w:pPr>
            <w:r w:rsidRPr="00E8263A">
              <w:rPr>
                <w:sz w:val="20"/>
                <w:szCs w:val="20"/>
              </w:rPr>
              <w:t>Diagramme circulaires</w:t>
            </w:r>
          </w:p>
          <w:p w:rsidR="00EC7D3E" w:rsidRPr="00E8263A" w:rsidRDefault="00EC7D3E" w:rsidP="006B7A09">
            <w:pPr>
              <w:spacing w:after="0"/>
              <w:rPr>
                <w:sz w:val="20"/>
                <w:szCs w:val="20"/>
              </w:rPr>
            </w:pPr>
            <w:r w:rsidRPr="00E8263A">
              <w:rPr>
                <w:sz w:val="20"/>
                <w:szCs w:val="20"/>
              </w:rPr>
              <w:t xml:space="preserve">Diagrammes en boîtes </w:t>
            </w:r>
          </w:p>
          <w:p w:rsidR="00EC7D3E" w:rsidRPr="00E8263A" w:rsidRDefault="00EC7D3E" w:rsidP="006B7A09">
            <w:pPr>
              <w:spacing w:after="0"/>
              <w:rPr>
                <w:sz w:val="20"/>
                <w:szCs w:val="20"/>
              </w:rPr>
            </w:pPr>
            <w:r w:rsidRPr="00E8263A">
              <w:rPr>
                <w:sz w:val="20"/>
                <w:szCs w:val="20"/>
              </w:rPr>
              <w:t xml:space="preserve"> nuage de points</w:t>
            </w:r>
          </w:p>
          <w:p w:rsidR="00EC7D3E" w:rsidRPr="00E8263A" w:rsidRDefault="00EC7D3E" w:rsidP="006B7A09">
            <w:pPr>
              <w:spacing w:after="0"/>
              <w:rPr>
                <w:sz w:val="20"/>
                <w:szCs w:val="20"/>
              </w:rPr>
            </w:pPr>
            <w:r w:rsidRPr="00E8263A">
              <w:rPr>
                <w:sz w:val="20"/>
                <w:szCs w:val="20"/>
              </w:rPr>
              <w:t xml:space="preserve">Utilisation des fonctions graphiques des tableurs courants </w:t>
            </w:r>
          </w:p>
        </w:tc>
        <w:tc>
          <w:tcPr>
            <w:tcW w:w="1604" w:type="pct"/>
            <w:vMerge/>
            <w:tcBorders>
              <w:left w:val="nil"/>
              <w:bottom w:val="nil"/>
            </w:tcBorders>
          </w:tcPr>
          <w:p w:rsidR="00EC7D3E" w:rsidRPr="00E8263A" w:rsidRDefault="00EC7D3E" w:rsidP="006B7A09">
            <w:pPr>
              <w:spacing w:after="0"/>
              <w:rPr>
                <w:sz w:val="20"/>
                <w:szCs w:val="20"/>
              </w:rPr>
            </w:pPr>
          </w:p>
        </w:tc>
      </w:tr>
    </w:tbl>
    <w:p w:rsidR="00EC7D3E"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63"/>
        <w:gridCol w:w="7229"/>
        <w:gridCol w:w="4720"/>
      </w:tblGrid>
      <w:tr w:rsidR="00EC7D3E" w:rsidTr="006B7A09">
        <w:tblPrEx>
          <w:tblCellMar>
            <w:top w:w="0" w:type="dxa"/>
            <w:bottom w:w="0" w:type="dxa"/>
          </w:tblCellMar>
        </w:tblPrEx>
        <w:trPr>
          <w:cantSplit/>
          <w:trHeight w:val="329"/>
        </w:trPr>
        <w:tc>
          <w:tcPr>
            <w:tcW w:w="5000" w:type="pct"/>
            <w:gridSpan w:val="3"/>
            <w:tcBorders>
              <w:top w:val="nil"/>
              <w:bottom w:val="nil"/>
            </w:tcBorders>
          </w:tcPr>
          <w:p w:rsidR="00EC7D3E" w:rsidRPr="000C2390" w:rsidRDefault="00EC7D3E" w:rsidP="006B7A09">
            <w:pPr>
              <w:spacing w:after="0"/>
              <w:rPr>
                <w:b/>
                <w:bCs/>
                <w:sz w:val="20"/>
                <w:szCs w:val="20"/>
              </w:rPr>
            </w:pPr>
            <w:r w:rsidRPr="000C2390">
              <w:rPr>
                <w:b/>
                <w:bCs/>
                <w:sz w:val="20"/>
                <w:szCs w:val="20"/>
              </w:rPr>
              <w:t xml:space="preserve">G : Assurer un traitement des données permettant une modélisation du phénomène étudié </w:t>
            </w:r>
          </w:p>
        </w:tc>
      </w:tr>
      <w:tr w:rsidR="00EC7D3E" w:rsidRPr="007E30C4" w:rsidTr="006B7A09">
        <w:tblPrEx>
          <w:tblBorders>
            <w:insideH w:val="single" w:sz="6" w:space="0" w:color="auto"/>
            <w:insideV w:val="single" w:sz="6" w:space="0" w:color="auto"/>
          </w:tblBorders>
          <w:tblCellMar>
            <w:top w:w="0" w:type="dxa"/>
            <w:bottom w:w="0" w:type="dxa"/>
          </w:tblCellMar>
        </w:tblPrEx>
        <w:trPr>
          <w:cantSplit/>
          <w:trHeight w:val="329"/>
        </w:trPr>
        <w:tc>
          <w:tcPr>
            <w:tcW w:w="939" w:type="pct"/>
          </w:tcPr>
          <w:p w:rsidR="00EC7D3E" w:rsidRPr="00F2205C" w:rsidRDefault="00EC7D3E" w:rsidP="006B7A09">
            <w:pPr>
              <w:spacing w:after="0"/>
              <w:jc w:val="center"/>
            </w:pPr>
            <w:r w:rsidRPr="00F2205C">
              <w:t>OBJECTIFS</w:t>
            </w:r>
          </w:p>
        </w:tc>
        <w:tc>
          <w:tcPr>
            <w:tcW w:w="2457" w:type="pct"/>
          </w:tcPr>
          <w:p w:rsidR="00EC7D3E" w:rsidRPr="00F2205C" w:rsidRDefault="00EC7D3E" w:rsidP="006B7A09">
            <w:pPr>
              <w:spacing w:after="0"/>
              <w:jc w:val="center"/>
            </w:pPr>
            <w:r w:rsidRPr="00F2205C">
              <w:t>ÉLÉMENTS DE CONTENU</w:t>
            </w:r>
          </w:p>
        </w:tc>
        <w:tc>
          <w:tcPr>
            <w:tcW w:w="1604" w:type="pct"/>
          </w:tcPr>
          <w:p w:rsidR="00EC7D3E" w:rsidRPr="00783E13" w:rsidRDefault="00EC7D3E" w:rsidP="006B7A09">
            <w:pPr>
              <w:spacing w:after="0"/>
              <w:jc w:val="center"/>
              <w:rPr>
                <w:caps/>
              </w:rPr>
            </w:pPr>
            <w:r w:rsidRPr="00783E13">
              <w:rPr>
                <w:caps/>
              </w:rPr>
              <w:t xml:space="preserve">Performances attendues </w:t>
            </w:r>
          </w:p>
        </w:tc>
      </w:tr>
      <w:tr w:rsidR="00EC7D3E" w:rsidTr="006B7A09">
        <w:tblPrEx>
          <w:tblCellMar>
            <w:top w:w="0" w:type="dxa"/>
            <w:bottom w:w="0" w:type="dxa"/>
          </w:tblCellMar>
        </w:tblPrEx>
        <w:trPr>
          <w:cantSplit/>
          <w:trHeight w:val="329"/>
        </w:trPr>
        <w:tc>
          <w:tcPr>
            <w:tcW w:w="939" w:type="pct"/>
            <w:tcBorders>
              <w:top w:val="nil"/>
              <w:bottom w:val="nil"/>
              <w:right w:val="nil"/>
            </w:tcBorders>
          </w:tcPr>
          <w:p w:rsidR="00EC7D3E" w:rsidRPr="00E8263A" w:rsidRDefault="00EC7D3E" w:rsidP="006B7A09">
            <w:pPr>
              <w:spacing w:after="0"/>
              <w:rPr>
                <w:sz w:val="20"/>
                <w:szCs w:val="20"/>
              </w:rPr>
            </w:pPr>
            <w:r w:rsidRPr="00E8263A">
              <w:rPr>
                <w:sz w:val="20"/>
                <w:szCs w:val="20"/>
              </w:rPr>
              <w:t xml:space="preserve">distribution d’échantillonnage </w:t>
            </w:r>
          </w:p>
        </w:tc>
        <w:tc>
          <w:tcPr>
            <w:tcW w:w="2457" w:type="pct"/>
            <w:tcBorders>
              <w:top w:val="nil"/>
              <w:left w:val="nil"/>
              <w:bottom w:val="nil"/>
            </w:tcBorders>
          </w:tcPr>
          <w:p w:rsidR="00EC7D3E" w:rsidRPr="00E8263A" w:rsidRDefault="00EC7D3E" w:rsidP="006B7A09">
            <w:pPr>
              <w:spacing w:after="0"/>
              <w:rPr>
                <w:sz w:val="20"/>
                <w:szCs w:val="20"/>
              </w:rPr>
            </w:pPr>
            <w:r w:rsidRPr="00E8263A">
              <w:rPr>
                <w:sz w:val="20"/>
                <w:szCs w:val="20"/>
              </w:rPr>
              <w:t>variables aléatoires discrètes</w:t>
            </w:r>
          </w:p>
          <w:p w:rsidR="00EC7D3E" w:rsidRPr="00E8263A" w:rsidRDefault="00EC7D3E" w:rsidP="006B7A09">
            <w:pPr>
              <w:spacing w:after="0"/>
              <w:rPr>
                <w:sz w:val="20"/>
                <w:szCs w:val="20"/>
              </w:rPr>
            </w:pPr>
            <w:r w:rsidRPr="00E8263A">
              <w:rPr>
                <w:sz w:val="20"/>
                <w:szCs w:val="20"/>
              </w:rPr>
              <w:t>couple de variables aléatoires discrètes</w:t>
            </w:r>
          </w:p>
          <w:p w:rsidR="00EC7D3E" w:rsidRPr="00E8263A" w:rsidRDefault="00EC7D3E" w:rsidP="006B7A09">
            <w:pPr>
              <w:spacing w:after="0"/>
              <w:rPr>
                <w:sz w:val="20"/>
                <w:szCs w:val="20"/>
              </w:rPr>
            </w:pPr>
            <w:r w:rsidRPr="00E8263A">
              <w:rPr>
                <w:sz w:val="20"/>
                <w:szCs w:val="20"/>
              </w:rPr>
              <w:t>échantillonnage aléatoire simple</w:t>
            </w:r>
          </w:p>
          <w:p w:rsidR="00EC7D3E" w:rsidRPr="00E8263A" w:rsidRDefault="00EC7D3E" w:rsidP="006B7A09">
            <w:pPr>
              <w:spacing w:after="0"/>
              <w:rPr>
                <w:sz w:val="20"/>
                <w:szCs w:val="20"/>
              </w:rPr>
            </w:pPr>
            <w:r w:rsidRPr="00E8263A">
              <w:rPr>
                <w:sz w:val="20"/>
                <w:szCs w:val="20"/>
              </w:rPr>
              <w:t>distribution d’échantillonnage des moyennes</w:t>
            </w:r>
          </w:p>
          <w:p w:rsidR="00EC7D3E" w:rsidRPr="00E8263A" w:rsidRDefault="00EC7D3E" w:rsidP="006B7A09">
            <w:pPr>
              <w:spacing w:after="0"/>
              <w:rPr>
                <w:sz w:val="20"/>
                <w:szCs w:val="20"/>
              </w:rPr>
            </w:pPr>
            <w:r w:rsidRPr="00E8263A">
              <w:rPr>
                <w:sz w:val="20"/>
                <w:szCs w:val="20"/>
              </w:rPr>
              <w:t>distribution d’échantillonnage des proportions</w:t>
            </w:r>
          </w:p>
        </w:tc>
        <w:tc>
          <w:tcPr>
            <w:tcW w:w="1604" w:type="pct"/>
            <w:vMerge w:val="restart"/>
            <w:tcBorders>
              <w:top w:val="nil"/>
              <w:left w:val="nil"/>
            </w:tcBorders>
          </w:tcPr>
          <w:p w:rsidR="00EC7D3E" w:rsidRDefault="00EC7D3E" w:rsidP="00EC7D3E">
            <w:pPr>
              <w:numPr>
                <w:ilvl w:val="0"/>
                <w:numId w:val="28"/>
              </w:numPr>
              <w:spacing w:after="0" w:line="240" w:lineRule="auto"/>
              <w:jc w:val="both"/>
            </w:pPr>
            <w:r>
              <w:t xml:space="preserve">Pertinence du modèle de régression </w:t>
            </w:r>
          </w:p>
          <w:p w:rsidR="00EC7D3E" w:rsidRDefault="00EC7D3E" w:rsidP="00EC7D3E">
            <w:pPr>
              <w:numPr>
                <w:ilvl w:val="0"/>
                <w:numId w:val="28"/>
              </w:numPr>
              <w:spacing w:after="0" w:line="240" w:lineRule="auto"/>
              <w:jc w:val="both"/>
            </w:pPr>
            <w:r>
              <w:t xml:space="preserve">Justesse des calculs </w:t>
            </w:r>
          </w:p>
          <w:p w:rsidR="00EC7D3E" w:rsidRDefault="00EC7D3E" w:rsidP="006B7A09">
            <w:pPr>
              <w:jc w:val="both"/>
            </w:pPr>
          </w:p>
          <w:p w:rsidR="00EC7D3E" w:rsidRDefault="00EC7D3E" w:rsidP="00EC7D3E">
            <w:pPr>
              <w:numPr>
                <w:ilvl w:val="0"/>
                <w:numId w:val="28"/>
              </w:numPr>
              <w:spacing w:after="0" w:line="240" w:lineRule="auto"/>
              <w:jc w:val="both"/>
            </w:pPr>
            <w:r>
              <w:t xml:space="preserve">Justesse des calculs </w:t>
            </w:r>
          </w:p>
          <w:p w:rsidR="00EC7D3E" w:rsidRDefault="00EC7D3E" w:rsidP="00EC7D3E">
            <w:pPr>
              <w:numPr>
                <w:ilvl w:val="0"/>
                <w:numId w:val="28"/>
              </w:numPr>
              <w:spacing w:after="0" w:line="240" w:lineRule="auto"/>
              <w:jc w:val="both"/>
            </w:pPr>
            <w:r>
              <w:lastRenderedPageBreak/>
              <w:t xml:space="preserve">Justesse de l’interprétation des résultats </w:t>
            </w:r>
          </w:p>
          <w:p w:rsidR="00EC7D3E" w:rsidRDefault="00EC7D3E" w:rsidP="006B7A09">
            <w:pPr>
              <w:jc w:val="both"/>
            </w:pPr>
          </w:p>
          <w:p w:rsidR="00EC7D3E" w:rsidRDefault="00EC7D3E" w:rsidP="00EC7D3E">
            <w:pPr>
              <w:numPr>
                <w:ilvl w:val="0"/>
                <w:numId w:val="28"/>
              </w:numPr>
              <w:spacing w:after="0" w:line="240" w:lineRule="auto"/>
              <w:jc w:val="both"/>
            </w:pPr>
            <w:r>
              <w:t xml:space="preserve">Justesse du modèle statistique </w:t>
            </w:r>
          </w:p>
          <w:p w:rsidR="00EC7D3E" w:rsidRDefault="00EC7D3E" w:rsidP="006B7A09">
            <w:pPr>
              <w:jc w:val="both"/>
            </w:pPr>
          </w:p>
          <w:p w:rsidR="00EC7D3E" w:rsidRDefault="00EC7D3E" w:rsidP="00EC7D3E">
            <w:pPr>
              <w:numPr>
                <w:ilvl w:val="0"/>
                <w:numId w:val="28"/>
              </w:numPr>
              <w:spacing w:after="0" w:line="240" w:lineRule="auto"/>
              <w:jc w:val="both"/>
            </w:pPr>
            <w:r>
              <w:t xml:space="preserve">Justesse du classement </w:t>
            </w:r>
          </w:p>
          <w:p w:rsidR="00EC7D3E" w:rsidRDefault="00EC7D3E" w:rsidP="00EC7D3E">
            <w:pPr>
              <w:numPr>
                <w:ilvl w:val="0"/>
                <w:numId w:val="28"/>
              </w:numPr>
              <w:spacing w:after="0" w:line="240" w:lineRule="auto"/>
              <w:jc w:val="both"/>
            </w:pPr>
            <w:r>
              <w:t xml:space="preserve">Justesse de l’interprétation </w:t>
            </w:r>
          </w:p>
          <w:p w:rsidR="00EC7D3E" w:rsidRPr="00E8263A" w:rsidRDefault="00EC7D3E" w:rsidP="006B7A09">
            <w:pPr>
              <w:spacing w:after="0"/>
              <w:rPr>
                <w:sz w:val="20"/>
                <w:szCs w:val="20"/>
              </w:rPr>
            </w:pPr>
          </w:p>
        </w:tc>
      </w:tr>
      <w:tr w:rsidR="00EC7D3E" w:rsidTr="006B7A09">
        <w:tblPrEx>
          <w:tblCellMar>
            <w:top w:w="0" w:type="dxa"/>
            <w:bottom w:w="0" w:type="dxa"/>
          </w:tblCellMar>
        </w:tblPrEx>
        <w:trPr>
          <w:cantSplit/>
          <w:trHeight w:val="329"/>
        </w:trPr>
        <w:tc>
          <w:tcPr>
            <w:tcW w:w="939" w:type="pct"/>
            <w:tcBorders>
              <w:top w:val="nil"/>
              <w:bottom w:val="nil"/>
              <w:right w:val="nil"/>
            </w:tcBorders>
          </w:tcPr>
          <w:p w:rsidR="00EC7D3E" w:rsidRPr="00E8263A" w:rsidRDefault="00EC7D3E" w:rsidP="006B7A09">
            <w:pPr>
              <w:spacing w:after="0"/>
              <w:rPr>
                <w:sz w:val="20"/>
                <w:szCs w:val="20"/>
              </w:rPr>
            </w:pPr>
            <w:r w:rsidRPr="00E8263A">
              <w:rPr>
                <w:sz w:val="20"/>
                <w:szCs w:val="20"/>
              </w:rPr>
              <w:lastRenderedPageBreak/>
              <w:t xml:space="preserve">lois de représentations des variables aléatoires </w:t>
            </w:r>
          </w:p>
        </w:tc>
        <w:tc>
          <w:tcPr>
            <w:tcW w:w="2457" w:type="pct"/>
            <w:tcBorders>
              <w:top w:val="nil"/>
              <w:left w:val="nil"/>
              <w:bottom w:val="nil"/>
            </w:tcBorders>
          </w:tcPr>
          <w:p w:rsidR="00EC7D3E" w:rsidRPr="00E8263A" w:rsidRDefault="00EC7D3E" w:rsidP="006B7A09">
            <w:pPr>
              <w:spacing w:after="0"/>
              <w:rPr>
                <w:sz w:val="20"/>
                <w:szCs w:val="20"/>
              </w:rPr>
            </w:pPr>
            <w:r w:rsidRPr="00E8263A">
              <w:rPr>
                <w:sz w:val="20"/>
                <w:szCs w:val="20"/>
              </w:rPr>
              <w:t xml:space="preserve">loi conjointe, lois marginales  </w:t>
            </w:r>
          </w:p>
          <w:p w:rsidR="00EC7D3E" w:rsidRPr="00E8263A" w:rsidRDefault="00EC7D3E" w:rsidP="006B7A09">
            <w:pPr>
              <w:spacing w:after="0"/>
              <w:rPr>
                <w:sz w:val="20"/>
                <w:szCs w:val="20"/>
              </w:rPr>
            </w:pPr>
            <w:r w:rsidRPr="00E8263A">
              <w:rPr>
                <w:sz w:val="20"/>
                <w:szCs w:val="20"/>
              </w:rPr>
              <w:t>indépendance de deux variables</w:t>
            </w:r>
          </w:p>
          <w:p w:rsidR="00EC7D3E" w:rsidRPr="00E8263A" w:rsidRDefault="00EC7D3E" w:rsidP="006B7A09">
            <w:pPr>
              <w:spacing w:after="0"/>
              <w:rPr>
                <w:sz w:val="20"/>
                <w:szCs w:val="20"/>
              </w:rPr>
            </w:pPr>
            <w:r w:rsidRPr="00E8263A">
              <w:rPr>
                <w:sz w:val="20"/>
                <w:szCs w:val="20"/>
              </w:rPr>
              <w:t>variables aléatoires continues</w:t>
            </w:r>
          </w:p>
          <w:p w:rsidR="00EC7D3E" w:rsidRPr="00E8263A" w:rsidRDefault="00EC7D3E" w:rsidP="006B7A09">
            <w:pPr>
              <w:tabs>
                <w:tab w:val="left" w:pos="1260"/>
              </w:tabs>
              <w:spacing w:after="0"/>
              <w:rPr>
                <w:sz w:val="20"/>
                <w:szCs w:val="20"/>
              </w:rPr>
            </w:pPr>
            <w:r w:rsidRPr="00E8263A">
              <w:rPr>
                <w:sz w:val="20"/>
                <w:szCs w:val="20"/>
              </w:rPr>
              <w:t>lois usuelles : loi de Bernoulli, loi binomiale, loi de Poisson,  loi normale, loi normale centrée réduite</w:t>
            </w:r>
          </w:p>
          <w:p w:rsidR="00EC7D3E" w:rsidRPr="00E8263A" w:rsidRDefault="00EC7D3E" w:rsidP="006B7A09">
            <w:pPr>
              <w:spacing w:after="0"/>
              <w:rPr>
                <w:sz w:val="20"/>
                <w:szCs w:val="20"/>
              </w:rPr>
            </w:pPr>
            <w:r w:rsidRPr="00E8263A">
              <w:rPr>
                <w:sz w:val="20"/>
                <w:szCs w:val="20"/>
              </w:rPr>
              <w:t>analyse pratique des paramètres de la loi normale</w:t>
            </w:r>
          </w:p>
        </w:tc>
        <w:tc>
          <w:tcPr>
            <w:tcW w:w="1604" w:type="pct"/>
            <w:vMerge/>
            <w:tcBorders>
              <w:left w:val="nil"/>
            </w:tcBorders>
          </w:tcPr>
          <w:p w:rsidR="00EC7D3E" w:rsidRPr="00E8263A" w:rsidRDefault="00EC7D3E" w:rsidP="006B7A09">
            <w:pPr>
              <w:spacing w:after="0"/>
              <w:rPr>
                <w:sz w:val="20"/>
                <w:szCs w:val="20"/>
              </w:rPr>
            </w:pPr>
          </w:p>
        </w:tc>
      </w:tr>
      <w:tr w:rsidR="00EC7D3E" w:rsidTr="006B7A09">
        <w:tblPrEx>
          <w:tblCellMar>
            <w:top w:w="0" w:type="dxa"/>
            <w:bottom w:w="0" w:type="dxa"/>
          </w:tblCellMar>
        </w:tblPrEx>
        <w:trPr>
          <w:cantSplit/>
          <w:trHeight w:val="329"/>
        </w:trPr>
        <w:tc>
          <w:tcPr>
            <w:tcW w:w="939" w:type="pct"/>
            <w:tcBorders>
              <w:top w:val="nil"/>
              <w:bottom w:val="single" w:sz="4" w:space="0" w:color="auto"/>
              <w:right w:val="nil"/>
            </w:tcBorders>
          </w:tcPr>
          <w:p w:rsidR="00EC7D3E" w:rsidRPr="00E8263A" w:rsidRDefault="00EC7D3E" w:rsidP="006B7A09">
            <w:pPr>
              <w:spacing w:after="0"/>
              <w:rPr>
                <w:sz w:val="20"/>
                <w:szCs w:val="20"/>
              </w:rPr>
            </w:pPr>
            <w:r w:rsidRPr="00E8263A">
              <w:rPr>
                <w:sz w:val="20"/>
                <w:szCs w:val="20"/>
              </w:rPr>
              <w:lastRenderedPageBreak/>
              <w:t xml:space="preserve">Ajustement de modèles statistiques </w:t>
            </w:r>
          </w:p>
        </w:tc>
        <w:tc>
          <w:tcPr>
            <w:tcW w:w="2457" w:type="pct"/>
            <w:tcBorders>
              <w:top w:val="nil"/>
              <w:left w:val="nil"/>
              <w:bottom w:val="single" w:sz="4" w:space="0" w:color="auto"/>
            </w:tcBorders>
          </w:tcPr>
          <w:p w:rsidR="00EC7D3E" w:rsidRPr="00E8263A" w:rsidRDefault="00EC7D3E" w:rsidP="006B7A09">
            <w:pPr>
              <w:spacing w:after="0"/>
              <w:rPr>
                <w:sz w:val="20"/>
                <w:szCs w:val="20"/>
              </w:rPr>
            </w:pPr>
            <w:r w:rsidRPr="00E8263A">
              <w:rPr>
                <w:sz w:val="20"/>
                <w:szCs w:val="20"/>
              </w:rPr>
              <w:t>ajustement affine (méthode des moindres carrés)</w:t>
            </w:r>
          </w:p>
          <w:p w:rsidR="00EC7D3E" w:rsidRPr="00E8263A" w:rsidRDefault="00EC7D3E" w:rsidP="006B7A09">
            <w:pPr>
              <w:spacing w:after="0"/>
              <w:rPr>
                <w:sz w:val="20"/>
                <w:szCs w:val="20"/>
              </w:rPr>
            </w:pPr>
            <w:r w:rsidRPr="00E8263A">
              <w:rPr>
                <w:sz w:val="20"/>
                <w:szCs w:val="20"/>
              </w:rPr>
              <w:t>ajustements qui, par un changement de variable, se ramènent à un ajustement affin</w:t>
            </w:r>
          </w:p>
          <w:p w:rsidR="00EC7D3E" w:rsidRPr="00E8263A" w:rsidRDefault="00EC7D3E" w:rsidP="006B7A09">
            <w:pPr>
              <w:spacing w:after="0"/>
              <w:rPr>
                <w:sz w:val="20"/>
                <w:szCs w:val="20"/>
              </w:rPr>
            </w:pPr>
            <w:r w:rsidRPr="00E8263A">
              <w:rPr>
                <w:sz w:val="20"/>
                <w:szCs w:val="20"/>
              </w:rPr>
              <w:t>régression, coefficient de corrélation</w:t>
            </w:r>
          </w:p>
        </w:tc>
        <w:tc>
          <w:tcPr>
            <w:tcW w:w="1604" w:type="pct"/>
            <w:vMerge/>
            <w:tcBorders>
              <w:left w:val="nil"/>
            </w:tcBorders>
          </w:tcPr>
          <w:p w:rsidR="00EC7D3E" w:rsidRPr="00E8263A" w:rsidRDefault="00EC7D3E" w:rsidP="006B7A09">
            <w:pPr>
              <w:spacing w:after="0"/>
              <w:rPr>
                <w:sz w:val="20"/>
                <w:szCs w:val="20"/>
              </w:rPr>
            </w:pPr>
          </w:p>
        </w:tc>
      </w:tr>
      <w:tr w:rsidR="00EC7D3E" w:rsidTr="006B7A09">
        <w:tblPrEx>
          <w:tblCellMar>
            <w:top w:w="0" w:type="dxa"/>
            <w:bottom w:w="0" w:type="dxa"/>
          </w:tblCellMar>
        </w:tblPrEx>
        <w:trPr>
          <w:cantSplit/>
          <w:trHeight w:val="329"/>
        </w:trPr>
        <w:tc>
          <w:tcPr>
            <w:tcW w:w="939" w:type="pct"/>
            <w:tcBorders>
              <w:top w:val="nil"/>
              <w:bottom w:val="single" w:sz="4" w:space="0" w:color="auto"/>
              <w:right w:val="nil"/>
            </w:tcBorders>
          </w:tcPr>
          <w:p w:rsidR="00EC7D3E" w:rsidRPr="00E8263A" w:rsidRDefault="00EC7D3E" w:rsidP="006B7A09">
            <w:pPr>
              <w:spacing w:after="0"/>
              <w:rPr>
                <w:sz w:val="20"/>
                <w:szCs w:val="20"/>
              </w:rPr>
            </w:pPr>
          </w:p>
        </w:tc>
        <w:tc>
          <w:tcPr>
            <w:tcW w:w="2457" w:type="pct"/>
            <w:tcBorders>
              <w:top w:val="nil"/>
              <w:left w:val="nil"/>
              <w:bottom w:val="single" w:sz="4" w:space="0" w:color="auto"/>
            </w:tcBorders>
          </w:tcPr>
          <w:p w:rsidR="00EC7D3E" w:rsidRPr="00E8263A" w:rsidRDefault="00EC7D3E" w:rsidP="006B7A09">
            <w:pPr>
              <w:spacing w:after="0"/>
              <w:rPr>
                <w:sz w:val="20"/>
                <w:szCs w:val="20"/>
              </w:rPr>
            </w:pPr>
          </w:p>
        </w:tc>
        <w:tc>
          <w:tcPr>
            <w:tcW w:w="1604" w:type="pct"/>
            <w:vMerge/>
            <w:tcBorders>
              <w:left w:val="nil"/>
            </w:tcBorders>
          </w:tcPr>
          <w:p w:rsidR="00EC7D3E" w:rsidRPr="00E8263A" w:rsidRDefault="00EC7D3E" w:rsidP="006B7A09">
            <w:pPr>
              <w:spacing w:after="0"/>
              <w:rPr>
                <w:sz w:val="20"/>
                <w:szCs w:val="20"/>
              </w:rPr>
            </w:pPr>
          </w:p>
        </w:tc>
      </w:tr>
      <w:tr w:rsidR="00EC7D3E" w:rsidTr="006B7A09">
        <w:tblPrEx>
          <w:tblCellMar>
            <w:top w:w="0" w:type="dxa"/>
            <w:bottom w:w="0" w:type="dxa"/>
          </w:tblCellMar>
        </w:tblPrEx>
        <w:trPr>
          <w:cantSplit/>
          <w:trHeight w:val="329"/>
        </w:trPr>
        <w:tc>
          <w:tcPr>
            <w:tcW w:w="939" w:type="pct"/>
            <w:tcBorders>
              <w:top w:val="nil"/>
              <w:bottom w:val="nil"/>
              <w:right w:val="nil"/>
            </w:tcBorders>
          </w:tcPr>
          <w:p w:rsidR="00EC7D3E" w:rsidRPr="00E8263A" w:rsidRDefault="00EC7D3E" w:rsidP="006B7A09">
            <w:pPr>
              <w:spacing w:after="0"/>
              <w:rPr>
                <w:sz w:val="20"/>
                <w:szCs w:val="20"/>
              </w:rPr>
            </w:pPr>
          </w:p>
        </w:tc>
        <w:tc>
          <w:tcPr>
            <w:tcW w:w="2457" w:type="pct"/>
            <w:tcBorders>
              <w:top w:val="nil"/>
              <w:left w:val="nil"/>
              <w:bottom w:val="nil"/>
            </w:tcBorders>
          </w:tcPr>
          <w:p w:rsidR="00EC7D3E" w:rsidRPr="00E8263A" w:rsidRDefault="00EC7D3E" w:rsidP="006B7A09">
            <w:pPr>
              <w:spacing w:after="0"/>
              <w:rPr>
                <w:sz w:val="20"/>
                <w:szCs w:val="20"/>
              </w:rPr>
            </w:pPr>
          </w:p>
        </w:tc>
        <w:tc>
          <w:tcPr>
            <w:tcW w:w="1604" w:type="pct"/>
            <w:vMerge/>
            <w:tcBorders>
              <w:left w:val="nil"/>
              <w:bottom w:val="nil"/>
            </w:tcBorders>
          </w:tcPr>
          <w:p w:rsidR="00EC7D3E" w:rsidRPr="00E8263A" w:rsidRDefault="00EC7D3E" w:rsidP="006B7A09">
            <w:pPr>
              <w:spacing w:after="0"/>
              <w:rPr>
                <w:sz w:val="20"/>
                <w:szCs w:val="20"/>
              </w:rPr>
            </w:pPr>
          </w:p>
        </w:tc>
      </w:tr>
    </w:tbl>
    <w:p w:rsidR="00EC7D3E"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63"/>
        <w:gridCol w:w="7229"/>
        <w:gridCol w:w="4720"/>
      </w:tblGrid>
      <w:tr w:rsidR="00EC7D3E" w:rsidTr="006B7A09">
        <w:tblPrEx>
          <w:tblCellMar>
            <w:top w:w="0" w:type="dxa"/>
            <w:bottom w:w="0" w:type="dxa"/>
          </w:tblCellMar>
        </w:tblPrEx>
        <w:trPr>
          <w:cantSplit/>
          <w:trHeight w:val="329"/>
        </w:trPr>
        <w:tc>
          <w:tcPr>
            <w:tcW w:w="5000" w:type="pct"/>
            <w:gridSpan w:val="3"/>
            <w:tcBorders>
              <w:top w:val="nil"/>
              <w:left w:val="nil"/>
              <w:bottom w:val="nil"/>
              <w:right w:val="nil"/>
            </w:tcBorders>
          </w:tcPr>
          <w:p w:rsidR="00EC7D3E" w:rsidRPr="000C2390" w:rsidRDefault="00EC7D3E" w:rsidP="006B7A09">
            <w:pPr>
              <w:keepNext/>
              <w:spacing w:after="0"/>
              <w:rPr>
                <w:b/>
                <w:bCs/>
                <w:sz w:val="20"/>
                <w:szCs w:val="20"/>
              </w:rPr>
            </w:pPr>
          </w:p>
        </w:tc>
      </w:tr>
      <w:tr w:rsidR="00EC7D3E" w:rsidRPr="007E30C4" w:rsidTr="006B7A09">
        <w:tblPrEx>
          <w:tblBorders>
            <w:insideH w:val="single" w:sz="6" w:space="0" w:color="auto"/>
            <w:insideV w:val="single" w:sz="6" w:space="0" w:color="auto"/>
          </w:tblBorders>
          <w:tblCellMar>
            <w:top w:w="0" w:type="dxa"/>
            <w:bottom w:w="0" w:type="dxa"/>
          </w:tblCellMar>
        </w:tblPrEx>
        <w:trPr>
          <w:cantSplit/>
          <w:trHeight w:val="329"/>
        </w:trPr>
        <w:tc>
          <w:tcPr>
            <w:tcW w:w="939" w:type="pct"/>
            <w:tcBorders>
              <w:top w:val="nil"/>
              <w:left w:val="nil"/>
              <w:bottom w:val="nil"/>
              <w:right w:val="nil"/>
            </w:tcBorders>
          </w:tcPr>
          <w:p w:rsidR="00EC7D3E" w:rsidRPr="00F2205C" w:rsidRDefault="00EC7D3E" w:rsidP="006B7A09">
            <w:pPr>
              <w:spacing w:after="0"/>
              <w:jc w:val="center"/>
            </w:pPr>
          </w:p>
        </w:tc>
        <w:tc>
          <w:tcPr>
            <w:tcW w:w="2457" w:type="pct"/>
            <w:tcBorders>
              <w:top w:val="nil"/>
              <w:left w:val="nil"/>
              <w:bottom w:val="nil"/>
              <w:right w:val="nil"/>
            </w:tcBorders>
          </w:tcPr>
          <w:p w:rsidR="00EC7D3E" w:rsidRPr="00F2205C" w:rsidRDefault="00EC7D3E" w:rsidP="006B7A09">
            <w:pPr>
              <w:spacing w:after="0"/>
              <w:jc w:val="center"/>
            </w:pPr>
          </w:p>
        </w:tc>
        <w:tc>
          <w:tcPr>
            <w:tcW w:w="1604" w:type="pct"/>
            <w:tcBorders>
              <w:top w:val="nil"/>
              <w:left w:val="nil"/>
              <w:bottom w:val="nil"/>
              <w:right w:val="nil"/>
            </w:tcBorders>
          </w:tcPr>
          <w:p w:rsidR="00EC7D3E" w:rsidRPr="00783E13" w:rsidRDefault="00EC7D3E" w:rsidP="006B7A09">
            <w:pPr>
              <w:spacing w:after="0"/>
              <w:jc w:val="center"/>
              <w:rPr>
                <w:caps/>
              </w:rPr>
            </w:pPr>
          </w:p>
        </w:tc>
      </w:tr>
      <w:tr w:rsidR="00EC7D3E" w:rsidTr="006B7A09">
        <w:tblPrEx>
          <w:tblCellMar>
            <w:top w:w="0" w:type="dxa"/>
            <w:bottom w:w="0" w:type="dxa"/>
          </w:tblCellMar>
        </w:tblPrEx>
        <w:trPr>
          <w:cantSplit/>
          <w:trHeight w:val="329"/>
        </w:trPr>
        <w:tc>
          <w:tcPr>
            <w:tcW w:w="939" w:type="pct"/>
            <w:tcBorders>
              <w:top w:val="nil"/>
              <w:left w:val="nil"/>
              <w:bottom w:val="nil"/>
              <w:right w:val="nil"/>
            </w:tcBorders>
          </w:tcPr>
          <w:p w:rsidR="00EC7D3E" w:rsidRPr="00E8263A" w:rsidRDefault="00EC7D3E" w:rsidP="006B7A09">
            <w:pPr>
              <w:spacing w:after="0"/>
              <w:rPr>
                <w:sz w:val="20"/>
                <w:szCs w:val="20"/>
              </w:rPr>
            </w:pPr>
          </w:p>
        </w:tc>
        <w:tc>
          <w:tcPr>
            <w:tcW w:w="2457" w:type="pct"/>
            <w:tcBorders>
              <w:top w:val="nil"/>
              <w:left w:val="nil"/>
              <w:bottom w:val="nil"/>
              <w:right w:val="nil"/>
            </w:tcBorders>
          </w:tcPr>
          <w:p w:rsidR="00EC7D3E" w:rsidRPr="00E8263A" w:rsidRDefault="00EC7D3E" w:rsidP="006B7A09">
            <w:pPr>
              <w:spacing w:after="0"/>
              <w:rPr>
                <w:sz w:val="20"/>
                <w:szCs w:val="20"/>
              </w:rPr>
            </w:pPr>
          </w:p>
        </w:tc>
        <w:tc>
          <w:tcPr>
            <w:tcW w:w="1604" w:type="pct"/>
            <w:tcBorders>
              <w:top w:val="nil"/>
              <w:left w:val="nil"/>
              <w:bottom w:val="nil"/>
              <w:right w:val="nil"/>
            </w:tcBorders>
          </w:tcPr>
          <w:p w:rsidR="00EC7D3E" w:rsidRPr="00E8263A" w:rsidRDefault="00EC7D3E" w:rsidP="006B7A09">
            <w:pPr>
              <w:spacing w:after="0"/>
              <w:rPr>
                <w:sz w:val="20"/>
                <w:szCs w:val="20"/>
              </w:rPr>
            </w:pPr>
          </w:p>
        </w:tc>
      </w:tr>
      <w:tr w:rsidR="00EC7D3E" w:rsidTr="006B7A09">
        <w:tblPrEx>
          <w:tblCellMar>
            <w:top w:w="0" w:type="dxa"/>
            <w:bottom w:w="0" w:type="dxa"/>
          </w:tblCellMar>
        </w:tblPrEx>
        <w:trPr>
          <w:cantSplit/>
          <w:trHeight w:val="329"/>
        </w:trPr>
        <w:tc>
          <w:tcPr>
            <w:tcW w:w="939" w:type="pct"/>
            <w:tcBorders>
              <w:top w:val="nil"/>
              <w:left w:val="nil"/>
              <w:bottom w:val="nil"/>
              <w:right w:val="nil"/>
            </w:tcBorders>
          </w:tcPr>
          <w:p w:rsidR="00EC7D3E" w:rsidRPr="00E8263A" w:rsidRDefault="00EC7D3E" w:rsidP="006B7A09">
            <w:pPr>
              <w:spacing w:after="0"/>
              <w:rPr>
                <w:sz w:val="20"/>
                <w:szCs w:val="20"/>
              </w:rPr>
            </w:pPr>
          </w:p>
        </w:tc>
        <w:tc>
          <w:tcPr>
            <w:tcW w:w="2457" w:type="pct"/>
            <w:tcBorders>
              <w:top w:val="nil"/>
              <w:left w:val="nil"/>
              <w:bottom w:val="nil"/>
              <w:right w:val="nil"/>
            </w:tcBorders>
          </w:tcPr>
          <w:p w:rsidR="00EC7D3E" w:rsidRPr="00E8263A" w:rsidRDefault="00EC7D3E" w:rsidP="006B7A09">
            <w:pPr>
              <w:spacing w:after="0"/>
              <w:rPr>
                <w:sz w:val="20"/>
                <w:szCs w:val="20"/>
              </w:rPr>
            </w:pPr>
          </w:p>
        </w:tc>
        <w:tc>
          <w:tcPr>
            <w:tcW w:w="1604" w:type="pct"/>
            <w:tcBorders>
              <w:top w:val="nil"/>
              <w:left w:val="nil"/>
              <w:bottom w:val="nil"/>
              <w:right w:val="nil"/>
            </w:tcBorders>
          </w:tcPr>
          <w:p w:rsidR="00EC7D3E" w:rsidRPr="00E8263A" w:rsidRDefault="00EC7D3E" w:rsidP="006B7A09">
            <w:pPr>
              <w:spacing w:after="0"/>
              <w:rPr>
                <w:sz w:val="20"/>
                <w:szCs w:val="20"/>
              </w:rPr>
            </w:pPr>
          </w:p>
        </w:tc>
      </w:tr>
    </w:tbl>
    <w:p w:rsidR="00EC7D3E" w:rsidRDefault="00EC7D3E" w:rsidP="00EC7D3E">
      <w:pPr>
        <w:sectPr w:rsidR="00EC7D3E" w:rsidSect="00CA2F3F">
          <w:pgSz w:w="16840" w:h="11907" w:orient="landscape" w:code="9"/>
          <w:pgMar w:top="1134" w:right="1134" w:bottom="1134" w:left="1134" w:header="720" w:footer="720" w:gutter="0"/>
          <w:pgNumType w:start="60"/>
          <w:cols w:space="720"/>
        </w:sectPr>
      </w:pPr>
    </w:p>
    <w:p w:rsidR="00EC7D3E" w:rsidRPr="00885B43" w:rsidRDefault="00EC7D3E" w:rsidP="00EC7D3E">
      <w:pPr>
        <w:rPr>
          <w:smallCaps/>
        </w:rPr>
      </w:pPr>
      <w:r w:rsidRPr="00885B43">
        <w:rPr>
          <w:smallCaps/>
        </w:rPr>
        <w:lastRenderedPageBreak/>
        <w:t xml:space="preserve">Répartition horaire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
        <w:gridCol w:w="4678"/>
        <w:gridCol w:w="784"/>
        <w:gridCol w:w="785"/>
        <w:gridCol w:w="785"/>
        <w:gridCol w:w="785"/>
        <w:gridCol w:w="785"/>
        <w:gridCol w:w="785"/>
      </w:tblGrid>
      <w:tr w:rsidR="00EC7D3E" w:rsidRPr="006607ED" w:rsidTr="006B7A09">
        <w:tc>
          <w:tcPr>
            <w:tcW w:w="392" w:type="dxa"/>
            <w:vMerge w:val="restart"/>
            <w:tcBorders>
              <w:top w:val="nil"/>
              <w:left w:val="nil"/>
              <w:right w:val="nil"/>
            </w:tcBorders>
          </w:tcPr>
          <w:p w:rsidR="00EC7D3E" w:rsidRPr="006607ED" w:rsidRDefault="00EC7D3E" w:rsidP="006B7A09"/>
        </w:tc>
        <w:tc>
          <w:tcPr>
            <w:tcW w:w="4678" w:type="dxa"/>
            <w:vMerge w:val="restart"/>
            <w:tcBorders>
              <w:top w:val="nil"/>
              <w:left w:val="nil"/>
              <w:right w:val="single" w:sz="4" w:space="0" w:color="auto"/>
            </w:tcBorders>
          </w:tcPr>
          <w:p w:rsidR="00EC7D3E" w:rsidRPr="006607ED" w:rsidRDefault="00EC7D3E" w:rsidP="006B7A09"/>
        </w:tc>
        <w:tc>
          <w:tcPr>
            <w:tcW w:w="1569" w:type="dxa"/>
            <w:gridSpan w:val="2"/>
            <w:tcBorders>
              <w:left w:val="single" w:sz="4" w:space="0" w:color="auto"/>
            </w:tcBorders>
          </w:tcPr>
          <w:p w:rsidR="00EC7D3E" w:rsidRPr="006607ED" w:rsidRDefault="00EC7D3E" w:rsidP="006B7A09">
            <w:pPr>
              <w:jc w:val="center"/>
            </w:pPr>
            <w:r w:rsidRPr="006607ED">
              <w:t>Année 1</w:t>
            </w:r>
          </w:p>
        </w:tc>
        <w:tc>
          <w:tcPr>
            <w:tcW w:w="1570" w:type="dxa"/>
            <w:gridSpan w:val="2"/>
          </w:tcPr>
          <w:p w:rsidR="00EC7D3E" w:rsidRPr="006607ED" w:rsidRDefault="00EC7D3E" w:rsidP="006B7A09">
            <w:pPr>
              <w:jc w:val="center"/>
            </w:pPr>
            <w:r w:rsidRPr="006607ED">
              <w:t>Année 2</w:t>
            </w:r>
          </w:p>
        </w:tc>
        <w:tc>
          <w:tcPr>
            <w:tcW w:w="1570" w:type="dxa"/>
            <w:gridSpan w:val="2"/>
          </w:tcPr>
          <w:p w:rsidR="00EC7D3E" w:rsidRPr="006607ED" w:rsidRDefault="00EC7D3E" w:rsidP="006B7A09">
            <w:pPr>
              <w:jc w:val="center"/>
            </w:pPr>
          </w:p>
        </w:tc>
      </w:tr>
      <w:tr w:rsidR="00EC7D3E" w:rsidRPr="006607ED" w:rsidTr="006B7A09">
        <w:tc>
          <w:tcPr>
            <w:tcW w:w="392" w:type="dxa"/>
            <w:vMerge/>
            <w:tcBorders>
              <w:left w:val="nil"/>
              <w:right w:val="nil"/>
            </w:tcBorders>
          </w:tcPr>
          <w:p w:rsidR="00EC7D3E" w:rsidRPr="006607ED" w:rsidRDefault="00EC7D3E" w:rsidP="006B7A09"/>
        </w:tc>
        <w:tc>
          <w:tcPr>
            <w:tcW w:w="4678" w:type="dxa"/>
            <w:vMerge/>
            <w:tcBorders>
              <w:left w:val="nil"/>
              <w:right w:val="single" w:sz="4" w:space="0" w:color="auto"/>
            </w:tcBorders>
          </w:tcPr>
          <w:p w:rsidR="00EC7D3E" w:rsidRPr="006607ED" w:rsidRDefault="00EC7D3E" w:rsidP="006B7A09"/>
        </w:tc>
        <w:tc>
          <w:tcPr>
            <w:tcW w:w="784" w:type="dxa"/>
            <w:tcBorders>
              <w:left w:val="single" w:sz="4" w:space="0" w:color="auto"/>
            </w:tcBorders>
          </w:tcPr>
          <w:p w:rsidR="00EC7D3E" w:rsidRPr="006607ED" w:rsidRDefault="00EC7D3E" w:rsidP="006B7A09">
            <w:pPr>
              <w:jc w:val="center"/>
              <w:rPr>
                <w:sz w:val="20"/>
                <w:szCs w:val="20"/>
              </w:rPr>
            </w:pPr>
            <w:r w:rsidRPr="006607ED">
              <w:rPr>
                <w:sz w:val="20"/>
                <w:szCs w:val="20"/>
              </w:rPr>
              <w:t>Cours/ TD</w:t>
            </w:r>
          </w:p>
        </w:tc>
        <w:tc>
          <w:tcPr>
            <w:tcW w:w="785" w:type="dxa"/>
          </w:tcPr>
          <w:p w:rsidR="00EC7D3E" w:rsidRPr="006607ED" w:rsidRDefault="00EC7D3E" w:rsidP="006B7A09">
            <w:pPr>
              <w:jc w:val="center"/>
              <w:rPr>
                <w:sz w:val="20"/>
                <w:szCs w:val="20"/>
              </w:rPr>
            </w:pPr>
            <w:r w:rsidRPr="006607ED">
              <w:rPr>
                <w:sz w:val="20"/>
                <w:szCs w:val="20"/>
              </w:rPr>
              <w:t>TP</w:t>
            </w:r>
          </w:p>
        </w:tc>
        <w:tc>
          <w:tcPr>
            <w:tcW w:w="785" w:type="dxa"/>
          </w:tcPr>
          <w:p w:rsidR="00EC7D3E" w:rsidRPr="006607ED" w:rsidRDefault="00EC7D3E" w:rsidP="006B7A09">
            <w:pPr>
              <w:jc w:val="center"/>
              <w:rPr>
                <w:sz w:val="20"/>
                <w:szCs w:val="20"/>
              </w:rPr>
            </w:pPr>
            <w:r w:rsidRPr="006607ED">
              <w:rPr>
                <w:sz w:val="20"/>
                <w:szCs w:val="20"/>
              </w:rPr>
              <w:t>Cours/ TD</w:t>
            </w:r>
          </w:p>
        </w:tc>
        <w:tc>
          <w:tcPr>
            <w:tcW w:w="785" w:type="dxa"/>
          </w:tcPr>
          <w:p w:rsidR="00EC7D3E" w:rsidRPr="006607ED" w:rsidRDefault="00EC7D3E" w:rsidP="006B7A09">
            <w:pPr>
              <w:jc w:val="center"/>
              <w:rPr>
                <w:sz w:val="20"/>
                <w:szCs w:val="20"/>
              </w:rPr>
            </w:pPr>
            <w:r w:rsidRPr="006607ED">
              <w:rPr>
                <w:sz w:val="20"/>
                <w:szCs w:val="20"/>
              </w:rPr>
              <w:t>TP</w:t>
            </w:r>
          </w:p>
        </w:tc>
        <w:tc>
          <w:tcPr>
            <w:tcW w:w="785"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p>
        </w:tc>
      </w:tr>
      <w:tr w:rsidR="00EC7D3E" w:rsidRPr="006607ED" w:rsidTr="006B7A09">
        <w:tc>
          <w:tcPr>
            <w:tcW w:w="392" w:type="dxa"/>
          </w:tcPr>
          <w:p w:rsidR="00EC7D3E" w:rsidRPr="006607ED" w:rsidRDefault="00EC7D3E" w:rsidP="006B7A09"/>
        </w:tc>
        <w:tc>
          <w:tcPr>
            <w:tcW w:w="4678" w:type="dxa"/>
          </w:tcPr>
          <w:p w:rsidR="00EC7D3E" w:rsidRPr="006607ED" w:rsidRDefault="00EC7D3E" w:rsidP="006B7A09"/>
        </w:tc>
        <w:tc>
          <w:tcPr>
            <w:tcW w:w="1569" w:type="dxa"/>
            <w:gridSpan w:val="2"/>
          </w:tcPr>
          <w:p w:rsidR="00EC7D3E" w:rsidRPr="006607ED" w:rsidRDefault="00EC7D3E" w:rsidP="006B7A09">
            <w:pPr>
              <w:jc w:val="center"/>
              <w:rPr>
                <w:sz w:val="20"/>
                <w:szCs w:val="20"/>
              </w:rPr>
            </w:pPr>
            <w:r>
              <w:rPr>
                <w:sz w:val="20"/>
                <w:szCs w:val="20"/>
              </w:rPr>
              <w:t>60</w:t>
            </w:r>
          </w:p>
        </w:tc>
        <w:tc>
          <w:tcPr>
            <w:tcW w:w="1570" w:type="dxa"/>
            <w:gridSpan w:val="2"/>
          </w:tcPr>
          <w:p w:rsidR="00EC7D3E" w:rsidRPr="006607ED" w:rsidRDefault="00EC7D3E" w:rsidP="006B7A09">
            <w:pPr>
              <w:jc w:val="center"/>
              <w:rPr>
                <w:sz w:val="20"/>
                <w:szCs w:val="20"/>
              </w:rPr>
            </w:pPr>
            <w:r>
              <w:rPr>
                <w:sz w:val="20"/>
                <w:szCs w:val="20"/>
              </w:rPr>
              <w:t>60</w:t>
            </w:r>
          </w:p>
        </w:tc>
        <w:tc>
          <w:tcPr>
            <w:tcW w:w="1570" w:type="dxa"/>
            <w:gridSpan w:val="2"/>
          </w:tcPr>
          <w:p w:rsidR="00EC7D3E" w:rsidRPr="006607ED" w:rsidRDefault="00EC7D3E" w:rsidP="006B7A09">
            <w:pPr>
              <w:jc w:val="center"/>
              <w:rPr>
                <w:sz w:val="20"/>
                <w:szCs w:val="20"/>
              </w:rPr>
            </w:pPr>
          </w:p>
        </w:tc>
      </w:tr>
      <w:tr w:rsidR="00EC7D3E" w:rsidRPr="006607ED" w:rsidTr="006B7A09">
        <w:tc>
          <w:tcPr>
            <w:tcW w:w="392" w:type="dxa"/>
          </w:tcPr>
          <w:p w:rsidR="00EC7D3E" w:rsidRPr="006607ED" w:rsidRDefault="00EC7D3E" w:rsidP="006B7A09">
            <w:r w:rsidRPr="006607ED">
              <w:t>A</w:t>
            </w:r>
          </w:p>
        </w:tc>
        <w:tc>
          <w:tcPr>
            <w:tcW w:w="4678" w:type="dxa"/>
          </w:tcPr>
          <w:p w:rsidR="00EC7D3E" w:rsidRPr="000C2390" w:rsidRDefault="00EC7D3E" w:rsidP="006B7A09">
            <w:pPr>
              <w:rPr>
                <w:highlight w:val="yellow"/>
              </w:rPr>
            </w:pPr>
            <w:r w:rsidRPr="000C2390">
              <w:rPr>
                <w:b/>
                <w:bCs/>
                <w:sz w:val="20"/>
                <w:szCs w:val="20"/>
                <w:highlight w:val="yellow"/>
              </w:rPr>
              <w:t>Maîtriser les bases de mathématiques</w:t>
            </w:r>
          </w:p>
        </w:tc>
        <w:tc>
          <w:tcPr>
            <w:tcW w:w="1569" w:type="dxa"/>
            <w:gridSpan w:val="2"/>
            <w:vMerge w:val="restart"/>
          </w:tcPr>
          <w:p w:rsidR="00EC7D3E" w:rsidRPr="006607ED" w:rsidRDefault="00EC7D3E" w:rsidP="006B7A09">
            <w:pPr>
              <w:jc w:val="center"/>
              <w:rPr>
                <w:sz w:val="20"/>
                <w:szCs w:val="20"/>
              </w:rPr>
            </w:pPr>
            <w:r>
              <w:rPr>
                <w:sz w:val="20"/>
                <w:szCs w:val="20"/>
              </w:rPr>
              <w:t>60</w:t>
            </w:r>
          </w:p>
        </w:tc>
        <w:tc>
          <w:tcPr>
            <w:tcW w:w="785"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p>
        </w:tc>
        <w:tc>
          <w:tcPr>
            <w:tcW w:w="1570" w:type="dxa"/>
            <w:gridSpan w:val="2"/>
            <w:vMerge w:val="restart"/>
          </w:tcPr>
          <w:p w:rsidR="00EC7D3E" w:rsidRPr="006607ED" w:rsidRDefault="00EC7D3E" w:rsidP="006B7A09">
            <w:pPr>
              <w:jc w:val="center"/>
              <w:rPr>
                <w:sz w:val="20"/>
                <w:szCs w:val="20"/>
              </w:rPr>
            </w:pPr>
          </w:p>
        </w:tc>
      </w:tr>
      <w:tr w:rsidR="00EC7D3E" w:rsidRPr="006607ED" w:rsidTr="006B7A09">
        <w:tc>
          <w:tcPr>
            <w:tcW w:w="392" w:type="dxa"/>
          </w:tcPr>
          <w:p w:rsidR="00EC7D3E" w:rsidRPr="006607ED" w:rsidRDefault="00EC7D3E" w:rsidP="006B7A09">
            <w:r w:rsidRPr="006607ED">
              <w:t>B</w:t>
            </w:r>
          </w:p>
        </w:tc>
        <w:tc>
          <w:tcPr>
            <w:tcW w:w="4678" w:type="dxa"/>
          </w:tcPr>
          <w:p w:rsidR="00EC7D3E" w:rsidRPr="000C2390" w:rsidRDefault="00EC7D3E" w:rsidP="006B7A09">
            <w:pPr>
              <w:rPr>
                <w:highlight w:val="yellow"/>
              </w:rPr>
            </w:pPr>
            <w:r w:rsidRPr="000C2390">
              <w:rPr>
                <w:b/>
                <w:bCs/>
                <w:sz w:val="20"/>
                <w:szCs w:val="20"/>
                <w:highlight w:val="yellow"/>
              </w:rPr>
              <w:t>Réaliser des calculs numériques et résoudre des équations/inéquations en vue de la résolution de problèmes de la vie courante et professionnelle</w:t>
            </w:r>
          </w:p>
        </w:tc>
        <w:tc>
          <w:tcPr>
            <w:tcW w:w="1569" w:type="dxa"/>
            <w:gridSpan w:val="2"/>
            <w:vMerge/>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p>
        </w:tc>
        <w:tc>
          <w:tcPr>
            <w:tcW w:w="1570" w:type="dxa"/>
            <w:gridSpan w:val="2"/>
            <w:vMerge/>
          </w:tcPr>
          <w:p w:rsidR="00EC7D3E" w:rsidRPr="006607ED" w:rsidRDefault="00EC7D3E" w:rsidP="006B7A09">
            <w:pPr>
              <w:jc w:val="center"/>
              <w:rPr>
                <w:sz w:val="20"/>
                <w:szCs w:val="20"/>
              </w:rPr>
            </w:pPr>
          </w:p>
        </w:tc>
      </w:tr>
      <w:tr w:rsidR="00EC7D3E" w:rsidRPr="006607ED" w:rsidTr="006B7A09">
        <w:tc>
          <w:tcPr>
            <w:tcW w:w="392" w:type="dxa"/>
          </w:tcPr>
          <w:p w:rsidR="00EC7D3E" w:rsidRPr="006607ED" w:rsidRDefault="00EC7D3E" w:rsidP="006B7A09">
            <w:r w:rsidRPr="006607ED">
              <w:t>C</w:t>
            </w:r>
          </w:p>
        </w:tc>
        <w:tc>
          <w:tcPr>
            <w:tcW w:w="4678" w:type="dxa"/>
          </w:tcPr>
          <w:p w:rsidR="00EC7D3E" w:rsidRPr="000C2390" w:rsidRDefault="00EC7D3E" w:rsidP="006B7A09">
            <w:pPr>
              <w:rPr>
                <w:highlight w:val="yellow"/>
              </w:rPr>
            </w:pPr>
            <w:r w:rsidRPr="000C2390">
              <w:rPr>
                <w:b/>
                <w:bCs/>
                <w:sz w:val="20"/>
                <w:szCs w:val="20"/>
                <w:highlight w:val="yellow"/>
              </w:rPr>
              <w:t>Utiliser l’analyse et la représentation de fonction comme aide à la résolution de problèmes de la vie courante et professionnelle</w:t>
            </w:r>
          </w:p>
        </w:tc>
        <w:tc>
          <w:tcPr>
            <w:tcW w:w="1569" w:type="dxa"/>
            <w:gridSpan w:val="2"/>
            <w:vMerge/>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p>
        </w:tc>
        <w:tc>
          <w:tcPr>
            <w:tcW w:w="1570" w:type="dxa"/>
            <w:gridSpan w:val="2"/>
            <w:vMerge/>
          </w:tcPr>
          <w:p w:rsidR="00EC7D3E" w:rsidRPr="006607ED" w:rsidRDefault="00EC7D3E" w:rsidP="006B7A09">
            <w:pPr>
              <w:jc w:val="center"/>
              <w:rPr>
                <w:sz w:val="20"/>
                <w:szCs w:val="20"/>
              </w:rPr>
            </w:pPr>
          </w:p>
        </w:tc>
      </w:tr>
      <w:tr w:rsidR="00EC7D3E" w:rsidRPr="006607ED" w:rsidTr="006B7A09">
        <w:tc>
          <w:tcPr>
            <w:tcW w:w="392" w:type="dxa"/>
          </w:tcPr>
          <w:p w:rsidR="00EC7D3E" w:rsidRPr="006607ED" w:rsidRDefault="00EC7D3E" w:rsidP="006B7A09">
            <w:r w:rsidRPr="006607ED">
              <w:t>D</w:t>
            </w:r>
          </w:p>
        </w:tc>
        <w:tc>
          <w:tcPr>
            <w:tcW w:w="4678" w:type="dxa"/>
          </w:tcPr>
          <w:p w:rsidR="00EC7D3E" w:rsidRPr="000C2390" w:rsidRDefault="00EC7D3E" w:rsidP="006B7A09">
            <w:pPr>
              <w:rPr>
                <w:highlight w:val="yellow"/>
              </w:rPr>
            </w:pPr>
            <w:r w:rsidRPr="000C2390">
              <w:rPr>
                <w:b/>
                <w:bCs/>
                <w:sz w:val="20"/>
                <w:szCs w:val="20"/>
                <w:highlight w:val="yellow"/>
              </w:rPr>
              <w:t>Suivre une démarche logique pour la résolution de problèmes mathématiques de la vie courante et professionnelle</w:t>
            </w:r>
          </w:p>
        </w:tc>
        <w:tc>
          <w:tcPr>
            <w:tcW w:w="1569" w:type="dxa"/>
            <w:gridSpan w:val="2"/>
            <w:vMerge/>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p>
        </w:tc>
        <w:tc>
          <w:tcPr>
            <w:tcW w:w="1570" w:type="dxa"/>
            <w:gridSpan w:val="2"/>
            <w:vMerge/>
          </w:tcPr>
          <w:p w:rsidR="00EC7D3E" w:rsidRPr="006607ED" w:rsidRDefault="00EC7D3E" w:rsidP="006B7A09">
            <w:pPr>
              <w:jc w:val="center"/>
              <w:rPr>
                <w:sz w:val="20"/>
                <w:szCs w:val="20"/>
              </w:rPr>
            </w:pPr>
          </w:p>
        </w:tc>
      </w:tr>
      <w:tr w:rsidR="00EC7D3E" w:rsidRPr="006607ED" w:rsidTr="006B7A09">
        <w:tc>
          <w:tcPr>
            <w:tcW w:w="392" w:type="dxa"/>
          </w:tcPr>
          <w:p w:rsidR="00EC7D3E" w:rsidRPr="006607ED" w:rsidRDefault="00EC7D3E" w:rsidP="006B7A09">
            <w:r w:rsidRPr="006607ED">
              <w:t>E</w:t>
            </w:r>
          </w:p>
        </w:tc>
        <w:tc>
          <w:tcPr>
            <w:tcW w:w="4678" w:type="dxa"/>
          </w:tcPr>
          <w:p w:rsidR="00EC7D3E" w:rsidRPr="000C2390" w:rsidRDefault="00EC7D3E" w:rsidP="006B7A09">
            <w:pPr>
              <w:rPr>
                <w:highlight w:val="yellow"/>
              </w:rPr>
            </w:pPr>
            <w:r w:rsidRPr="000C2390">
              <w:rPr>
                <w:b/>
                <w:bCs/>
                <w:sz w:val="20"/>
                <w:szCs w:val="20"/>
                <w:highlight w:val="yellow"/>
              </w:rPr>
              <w:t>Assurer une collecte et mise en forme des données permettant une exploitation statistiques ultérieure</w:t>
            </w:r>
          </w:p>
        </w:tc>
        <w:tc>
          <w:tcPr>
            <w:tcW w:w="784"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p>
        </w:tc>
        <w:tc>
          <w:tcPr>
            <w:tcW w:w="1570" w:type="dxa"/>
            <w:gridSpan w:val="2"/>
            <w:vMerge w:val="restart"/>
          </w:tcPr>
          <w:p w:rsidR="00EC7D3E" w:rsidRPr="006607ED" w:rsidRDefault="00EC7D3E" w:rsidP="006B7A09">
            <w:pPr>
              <w:jc w:val="center"/>
              <w:rPr>
                <w:sz w:val="20"/>
                <w:szCs w:val="20"/>
              </w:rPr>
            </w:pPr>
            <w:r>
              <w:rPr>
                <w:sz w:val="20"/>
                <w:szCs w:val="20"/>
              </w:rPr>
              <w:t>60</w:t>
            </w:r>
          </w:p>
        </w:tc>
        <w:tc>
          <w:tcPr>
            <w:tcW w:w="1570" w:type="dxa"/>
            <w:gridSpan w:val="2"/>
            <w:vMerge/>
          </w:tcPr>
          <w:p w:rsidR="00EC7D3E" w:rsidRPr="006607ED" w:rsidRDefault="00EC7D3E" w:rsidP="006B7A09">
            <w:pPr>
              <w:jc w:val="center"/>
              <w:rPr>
                <w:sz w:val="20"/>
                <w:szCs w:val="20"/>
              </w:rPr>
            </w:pPr>
          </w:p>
        </w:tc>
      </w:tr>
      <w:tr w:rsidR="00EC7D3E" w:rsidRPr="006607ED" w:rsidTr="006B7A09">
        <w:tc>
          <w:tcPr>
            <w:tcW w:w="392" w:type="dxa"/>
          </w:tcPr>
          <w:p w:rsidR="00EC7D3E" w:rsidRPr="006607ED" w:rsidRDefault="00EC7D3E" w:rsidP="006B7A09">
            <w:r w:rsidRPr="006607ED">
              <w:t>F</w:t>
            </w:r>
          </w:p>
        </w:tc>
        <w:tc>
          <w:tcPr>
            <w:tcW w:w="4678" w:type="dxa"/>
          </w:tcPr>
          <w:p w:rsidR="00EC7D3E" w:rsidRPr="000C2390" w:rsidRDefault="00EC7D3E" w:rsidP="006B7A09">
            <w:pPr>
              <w:rPr>
                <w:highlight w:val="yellow"/>
              </w:rPr>
            </w:pPr>
            <w:r w:rsidRPr="000C2390">
              <w:rPr>
                <w:b/>
                <w:bCs/>
                <w:sz w:val="20"/>
                <w:szCs w:val="20"/>
                <w:highlight w:val="yellow"/>
              </w:rPr>
              <w:t>Assurer un traitement des données permettant une représentation et une estimation des populations étudiées</w:t>
            </w:r>
          </w:p>
        </w:tc>
        <w:tc>
          <w:tcPr>
            <w:tcW w:w="784"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p>
        </w:tc>
        <w:tc>
          <w:tcPr>
            <w:tcW w:w="1570" w:type="dxa"/>
            <w:gridSpan w:val="2"/>
            <w:vMerge/>
          </w:tcPr>
          <w:p w:rsidR="00EC7D3E" w:rsidRPr="006607ED" w:rsidRDefault="00EC7D3E" w:rsidP="006B7A09">
            <w:pPr>
              <w:jc w:val="center"/>
              <w:rPr>
                <w:sz w:val="20"/>
                <w:szCs w:val="20"/>
              </w:rPr>
            </w:pPr>
          </w:p>
        </w:tc>
        <w:tc>
          <w:tcPr>
            <w:tcW w:w="1570" w:type="dxa"/>
            <w:gridSpan w:val="2"/>
            <w:vMerge/>
          </w:tcPr>
          <w:p w:rsidR="00EC7D3E" w:rsidRPr="006607ED" w:rsidRDefault="00EC7D3E" w:rsidP="006B7A09">
            <w:pPr>
              <w:jc w:val="center"/>
              <w:rPr>
                <w:sz w:val="20"/>
                <w:szCs w:val="20"/>
              </w:rPr>
            </w:pPr>
          </w:p>
        </w:tc>
      </w:tr>
      <w:tr w:rsidR="00EC7D3E" w:rsidRPr="006607ED" w:rsidTr="006B7A09">
        <w:tc>
          <w:tcPr>
            <w:tcW w:w="392" w:type="dxa"/>
          </w:tcPr>
          <w:p w:rsidR="00EC7D3E" w:rsidRPr="006607ED" w:rsidRDefault="00EC7D3E" w:rsidP="006B7A09">
            <w:r w:rsidRPr="006607ED">
              <w:t>G</w:t>
            </w:r>
          </w:p>
        </w:tc>
        <w:tc>
          <w:tcPr>
            <w:tcW w:w="4678" w:type="dxa"/>
          </w:tcPr>
          <w:p w:rsidR="00EC7D3E" w:rsidRPr="000C2390" w:rsidRDefault="00EC7D3E" w:rsidP="006B7A09">
            <w:pPr>
              <w:rPr>
                <w:highlight w:val="yellow"/>
              </w:rPr>
            </w:pPr>
            <w:r w:rsidRPr="000C2390">
              <w:rPr>
                <w:b/>
                <w:bCs/>
                <w:sz w:val="20"/>
                <w:szCs w:val="20"/>
                <w:highlight w:val="yellow"/>
              </w:rPr>
              <w:t>Assurer un traitement des données permettant une modélisation du phénomène étudié</w:t>
            </w:r>
          </w:p>
        </w:tc>
        <w:tc>
          <w:tcPr>
            <w:tcW w:w="784"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p>
        </w:tc>
        <w:tc>
          <w:tcPr>
            <w:tcW w:w="1570" w:type="dxa"/>
            <w:gridSpan w:val="2"/>
            <w:vMerge/>
          </w:tcPr>
          <w:p w:rsidR="00EC7D3E" w:rsidRPr="006607ED" w:rsidRDefault="00EC7D3E" w:rsidP="006B7A09">
            <w:pPr>
              <w:jc w:val="center"/>
              <w:rPr>
                <w:sz w:val="20"/>
                <w:szCs w:val="20"/>
              </w:rPr>
            </w:pPr>
          </w:p>
        </w:tc>
        <w:tc>
          <w:tcPr>
            <w:tcW w:w="1570" w:type="dxa"/>
            <w:gridSpan w:val="2"/>
            <w:vMerge/>
          </w:tcPr>
          <w:p w:rsidR="00EC7D3E" w:rsidRPr="006607ED" w:rsidRDefault="00EC7D3E" w:rsidP="006B7A09">
            <w:pPr>
              <w:jc w:val="center"/>
              <w:rPr>
                <w:sz w:val="20"/>
                <w:szCs w:val="20"/>
              </w:rPr>
            </w:pPr>
          </w:p>
        </w:tc>
      </w:tr>
      <w:tr w:rsidR="00EC7D3E" w:rsidRPr="006607ED" w:rsidTr="006B7A09">
        <w:tc>
          <w:tcPr>
            <w:tcW w:w="392" w:type="dxa"/>
          </w:tcPr>
          <w:p w:rsidR="00EC7D3E" w:rsidRPr="006607ED" w:rsidRDefault="00EC7D3E" w:rsidP="006B7A09"/>
        </w:tc>
        <w:tc>
          <w:tcPr>
            <w:tcW w:w="4678" w:type="dxa"/>
          </w:tcPr>
          <w:p w:rsidR="00EC7D3E" w:rsidRPr="000C2390" w:rsidRDefault="00EC7D3E" w:rsidP="006B7A09">
            <w:pPr>
              <w:rPr>
                <w:highlight w:val="yellow"/>
              </w:rPr>
            </w:pPr>
          </w:p>
        </w:tc>
        <w:tc>
          <w:tcPr>
            <w:tcW w:w="784"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p>
        </w:tc>
        <w:tc>
          <w:tcPr>
            <w:tcW w:w="1570" w:type="dxa"/>
            <w:gridSpan w:val="2"/>
            <w:vMerge/>
          </w:tcPr>
          <w:p w:rsidR="00EC7D3E" w:rsidRPr="006607ED" w:rsidRDefault="00EC7D3E" w:rsidP="006B7A09">
            <w:pPr>
              <w:jc w:val="center"/>
              <w:rPr>
                <w:sz w:val="20"/>
                <w:szCs w:val="20"/>
              </w:rPr>
            </w:pPr>
          </w:p>
        </w:tc>
        <w:tc>
          <w:tcPr>
            <w:tcW w:w="1570" w:type="dxa"/>
            <w:gridSpan w:val="2"/>
            <w:vMerge/>
          </w:tcPr>
          <w:p w:rsidR="00EC7D3E" w:rsidRPr="006607ED" w:rsidRDefault="00EC7D3E" w:rsidP="006B7A09">
            <w:pPr>
              <w:jc w:val="center"/>
              <w:rPr>
                <w:sz w:val="20"/>
                <w:szCs w:val="20"/>
              </w:rPr>
            </w:pPr>
          </w:p>
        </w:tc>
      </w:tr>
    </w:tbl>
    <w:p w:rsidR="00EC7D3E" w:rsidRDefault="00EC7D3E" w:rsidP="00EC7D3E"/>
    <w:p w:rsidR="00EC7D3E" w:rsidRDefault="00EC7D3E" w:rsidP="00EC7D3E">
      <w:pPr>
        <w:rPr>
          <w:smallCaps/>
        </w:rPr>
      </w:pPr>
      <w:r w:rsidRPr="00885B43">
        <w:rPr>
          <w:smallCaps/>
        </w:rPr>
        <w:t xml:space="preserve">Recommandations pédagogiques </w:t>
      </w:r>
    </w:p>
    <w:p w:rsidR="00EC7D3E" w:rsidRPr="0001215F" w:rsidRDefault="00EC7D3E" w:rsidP="00EC7D3E">
      <w:pPr>
        <w:rPr>
          <w:b/>
          <w:i/>
          <w:smallCaps/>
        </w:rPr>
      </w:pPr>
      <w:r w:rsidRPr="0001215F">
        <w:rPr>
          <w:b/>
          <w:i/>
          <w:smallCaps/>
        </w:rPr>
        <w:t xml:space="preserve">objectifs généraux </w:t>
      </w:r>
    </w:p>
    <w:p w:rsidR="00EC7D3E" w:rsidRPr="0001215F" w:rsidRDefault="00EC7D3E" w:rsidP="00EC7D3E">
      <w:pPr>
        <w:jc w:val="both"/>
      </w:pPr>
      <w:r w:rsidRPr="0001215F">
        <w:t>L'enseignement des mathématiques doit fournir les outils nécessaires à la maîtrise</w:t>
      </w:r>
      <w:r>
        <w:t xml:space="preserve"> </w:t>
      </w:r>
      <w:r w:rsidRPr="0001215F">
        <w:t>d'autres disciplines utilisant des savoirs mathématiques et ceci dans un objectif</w:t>
      </w:r>
      <w:r>
        <w:t xml:space="preserve"> </w:t>
      </w:r>
      <w:r w:rsidRPr="0001215F">
        <w:t>prioritaire d'usage professionnel. Cependant les capacités d'adaptation à l'évolution</w:t>
      </w:r>
      <w:r>
        <w:t xml:space="preserve"> </w:t>
      </w:r>
      <w:r w:rsidRPr="0001215F">
        <w:t>scientifique et technique et la poursuite éventuelle d'études ne doivent pas être</w:t>
      </w:r>
      <w:r>
        <w:t xml:space="preserve"> </w:t>
      </w:r>
      <w:r w:rsidRPr="0001215F">
        <w:t>négligées.</w:t>
      </w:r>
    </w:p>
    <w:p w:rsidR="00EC7D3E" w:rsidRPr="0001215F" w:rsidRDefault="00EC7D3E" w:rsidP="00EC7D3E">
      <w:pPr>
        <w:jc w:val="both"/>
      </w:pPr>
      <w:r w:rsidRPr="0001215F">
        <w:t>Les mathématiques participent, en association avec les autres disciplines à la maîtrise</w:t>
      </w:r>
      <w:r>
        <w:t xml:space="preserve"> </w:t>
      </w:r>
      <w:r w:rsidRPr="0001215F">
        <w:t>des compétences nécessaires aux différentes fonctions d'un technicien supérieur</w:t>
      </w:r>
      <w:r>
        <w:t xml:space="preserve">  </w:t>
      </w:r>
      <w:r w:rsidRPr="0001215F">
        <w:t>dans les divers secteurs d'activité qui le concernent.</w:t>
      </w:r>
    </w:p>
    <w:p w:rsidR="00EC7D3E" w:rsidRPr="0001215F" w:rsidRDefault="00EC7D3E" w:rsidP="00EC7D3E">
      <w:pPr>
        <w:jc w:val="both"/>
      </w:pPr>
      <w:r w:rsidRPr="0001215F">
        <w:t>Elles contribuent à l'acquisition de compétences transversales que l'on retrouve dans:</w:t>
      </w:r>
    </w:p>
    <w:p w:rsidR="00EC7D3E" w:rsidRPr="0001215F" w:rsidRDefault="00EC7D3E" w:rsidP="00EC7D3E">
      <w:pPr>
        <w:numPr>
          <w:ilvl w:val="0"/>
          <w:numId w:val="23"/>
        </w:numPr>
        <w:spacing w:after="120" w:line="240" w:lineRule="auto"/>
        <w:jc w:val="both"/>
      </w:pPr>
      <w:r w:rsidRPr="0001215F">
        <w:t>la maîtrise globale des connaissances,</w:t>
      </w:r>
    </w:p>
    <w:p w:rsidR="00EC7D3E" w:rsidRPr="0001215F" w:rsidRDefault="00EC7D3E" w:rsidP="00EC7D3E">
      <w:pPr>
        <w:numPr>
          <w:ilvl w:val="0"/>
          <w:numId w:val="23"/>
        </w:numPr>
        <w:spacing w:after="120" w:line="240" w:lineRule="auto"/>
        <w:jc w:val="both"/>
      </w:pPr>
      <w:r w:rsidRPr="0001215F">
        <w:lastRenderedPageBreak/>
        <w:t>l'utilisation de 1' information,</w:t>
      </w:r>
    </w:p>
    <w:p w:rsidR="00EC7D3E" w:rsidRPr="0001215F" w:rsidRDefault="00EC7D3E" w:rsidP="00EC7D3E">
      <w:pPr>
        <w:numPr>
          <w:ilvl w:val="0"/>
          <w:numId w:val="23"/>
        </w:numPr>
        <w:spacing w:after="120" w:line="240" w:lineRule="auto"/>
        <w:jc w:val="both"/>
      </w:pPr>
      <w:r w:rsidRPr="0001215F">
        <w:t>la sélection d'une solution à un problème posé,</w:t>
      </w:r>
    </w:p>
    <w:p w:rsidR="00EC7D3E" w:rsidRPr="0001215F" w:rsidRDefault="00EC7D3E" w:rsidP="00EC7D3E">
      <w:pPr>
        <w:numPr>
          <w:ilvl w:val="0"/>
          <w:numId w:val="23"/>
        </w:numPr>
        <w:spacing w:after="120" w:line="240" w:lineRule="auto"/>
        <w:jc w:val="both"/>
      </w:pPr>
      <w:r w:rsidRPr="0001215F">
        <w:t>la réalisation de la solution,</w:t>
      </w:r>
    </w:p>
    <w:p w:rsidR="00EC7D3E" w:rsidRPr="0001215F" w:rsidRDefault="00EC7D3E" w:rsidP="00EC7D3E">
      <w:pPr>
        <w:numPr>
          <w:ilvl w:val="0"/>
          <w:numId w:val="23"/>
        </w:numPr>
        <w:spacing w:after="120" w:line="240" w:lineRule="auto"/>
        <w:jc w:val="both"/>
      </w:pPr>
      <w:r w:rsidRPr="0001215F">
        <w:t>la communication orale et écrite.</w:t>
      </w:r>
    </w:p>
    <w:p w:rsidR="00EC7D3E" w:rsidRPr="0001215F" w:rsidRDefault="00EC7D3E" w:rsidP="00EC7D3E">
      <w:pPr>
        <w:jc w:val="both"/>
        <w:rPr>
          <w:i/>
          <w:u w:val="single"/>
        </w:rPr>
      </w:pPr>
      <w:r w:rsidRPr="0001215F">
        <w:rPr>
          <w:i/>
          <w:u w:val="single"/>
        </w:rPr>
        <w:t>Maîtriser les connaissances figurant au programme</w:t>
      </w:r>
    </w:p>
    <w:p w:rsidR="00EC7D3E" w:rsidRPr="0001215F" w:rsidRDefault="00EC7D3E" w:rsidP="00EC7D3E">
      <w:pPr>
        <w:jc w:val="both"/>
      </w:pPr>
      <w:r w:rsidRPr="0001215F">
        <w:t>Disposer de connaissances solides dans un nombre limité de domaines mathématiques</w:t>
      </w:r>
      <w:r>
        <w:t xml:space="preserve"> </w:t>
      </w:r>
      <w:r w:rsidRPr="0001215F">
        <w:t>est une nécessité pour un technicien supérieur,, sans cependant constituer ni un but</w:t>
      </w:r>
      <w:r>
        <w:t xml:space="preserve"> </w:t>
      </w:r>
      <w:r w:rsidRPr="0001215F">
        <w:t>en soi, ni un préalable à toute activité mathématique pendant la formation.</w:t>
      </w:r>
    </w:p>
    <w:p w:rsidR="00EC7D3E" w:rsidRPr="0001215F" w:rsidRDefault="00EC7D3E" w:rsidP="00EC7D3E">
      <w:pPr>
        <w:jc w:val="both"/>
      </w:pPr>
      <w:r>
        <w:t xml:space="preserve">La distribution d’un </w:t>
      </w:r>
      <w:r w:rsidRPr="0001215F">
        <w:t xml:space="preserve">formulaire </w:t>
      </w:r>
      <w:r>
        <w:t>de mathématiques récapitulant les principales connaissances à connaitre est à recommander pour simplifier  le travail des élèves</w:t>
      </w:r>
    </w:p>
    <w:p w:rsidR="00EC7D3E" w:rsidRPr="0001215F" w:rsidRDefault="00EC7D3E" w:rsidP="00EC7D3E">
      <w:pPr>
        <w:jc w:val="both"/>
        <w:rPr>
          <w:i/>
          <w:u w:val="single"/>
        </w:rPr>
      </w:pPr>
      <w:r w:rsidRPr="0001215F">
        <w:rPr>
          <w:i/>
          <w:u w:val="single"/>
        </w:rPr>
        <w:t>Utiliser des sources d'information</w:t>
      </w:r>
    </w:p>
    <w:p w:rsidR="00EC7D3E" w:rsidRDefault="00EC7D3E" w:rsidP="00EC7D3E">
      <w:pPr>
        <w:jc w:val="both"/>
      </w:pPr>
      <w:r w:rsidRPr="0001215F">
        <w:t>Dans sa vie professionnelle, un techni</w:t>
      </w:r>
      <w:r>
        <w:t>cien supérieur doit utiliser fr</w:t>
      </w:r>
      <w:r w:rsidRPr="0001215F">
        <w:t>équemment diverses</w:t>
      </w:r>
      <w:r>
        <w:t xml:space="preserve"> </w:t>
      </w:r>
      <w:r w:rsidRPr="0001215F">
        <w:t>sources d'information</w:t>
      </w:r>
      <w:r>
        <w:t>. I</w:t>
      </w:r>
      <w:r w:rsidRPr="0001215F">
        <w:t>l s'agit, devant un problème donné, d'extraire d'une documentation</w:t>
      </w:r>
      <w:r>
        <w:t xml:space="preserve"> </w:t>
      </w:r>
      <w:r w:rsidRPr="0001215F">
        <w:t>un maximum de renseignements pertinents.</w:t>
      </w:r>
    </w:p>
    <w:p w:rsidR="00EC7D3E" w:rsidRPr="0001215F" w:rsidRDefault="00EC7D3E" w:rsidP="00EC7D3E">
      <w:pPr>
        <w:jc w:val="both"/>
      </w:pPr>
      <w:r w:rsidRPr="0001215F">
        <w:t>L'enseignement des mathématiques, où en plus de la mémoire les sources d'information</w:t>
      </w:r>
      <w:r>
        <w:t xml:space="preserve"> </w:t>
      </w:r>
      <w:r w:rsidRPr="0001215F">
        <w:t>sont très variées (livres, cours polycopié, calculatrice, formulaires, banque de</w:t>
      </w:r>
      <w:r>
        <w:t xml:space="preserve"> </w:t>
      </w:r>
      <w:r w:rsidRPr="0001215F">
        <w:t>données...), doit contribuer à un tel apprentissage.</w:t>
      </w:r>
    </w:p>
    <w:p w:rsidR="00EC7D3E" w:rsidRPr="0001215F" w:rsidRDefault="00EC7D3E" w:rsidP="00EC7D3E">
      <w:pPr>
        <w:jc w:val="both"/>
      </w:pPr>
    </w:p>
    <w:p w:rsidR="00EC7D3E" w:rsidRPr="0001215F" w:rsidRDefault="00EC7D3E" w:rsidP="00EC7D3E">
      <w:pPr>
        <w:jc w:val="both"/>
        <w:rPr>
          <w:i/>
          <w:u w:val="single"/>
        </w:rPr>
      </w:pPr>
      <w:r w:rsidRPr="0001215F">
        <w:rPr>
          <w:i/>
          <w:u w:val="single"/>
        </w:rPr>
        <w:t>trouver une solution adaptée à un problème posé</w:t>
      </w:r>
    </w:p>
    <w:p w:rsidR="00EC7D3E" w:rsidRPr="0001215F" w:rsidRDefault="00EC7D3E" w:rsidP="00EC7D3E">
      <w:pPr>
        <w:jc w:val="both"/>
      </w:pPr>
      <w:r w:rsidRPr="0001215F">
        <w:t>Il convient d'abord de se poser deux questions : "Quelles sont les données ?" et "Que</w:t>
      </w:r>
      <w:r>
        <w:t xml:space="preserve"> </w:t>
      </w:r>
      <w:r w:rsidRPr="0001215F">
        <w:t>cherche-t-on ?".</w:t>
      </w:r>
    </w:p>
    <w:p w:rsidR="00EC7D3E" w:rsidRPr="0001215F" w:rsidRDefault="00EC7D3E" w:rsidP="00EC7D3E">
      <w:pPr>
        <w:jc w:val="both"/>
      </w:pPr>
      <w:r w:rsidRPr="0001215F">
        <w:t>A partir des réponses à ces questions, trouver ne signifie pas nécessairement inventer</w:t>
      </w:r>
      <w:r>
        <w:t xml:space="preserve"> </w:t>
      </w:r>
      <w:r w:rsidRPr="0001215F">
        <w:t>mais souvent repérer dans sa documentation écrite ou se remémorer.</w:t>
      </w:r>
    </w:p>
    <w:p w:rsidR="00EC7D3E" w:rsidRPr="0001215F" w:rsidRDefault="00EC7D3E" w:rsidP="00EC7D3E">
      <w:pPr>
        <w:jc w:val="both"/>
      </w:pPr>
      <w:r w:rsidRPr="0001215F">
        <w:t>Une solution est considérée comme adaptée à un problème donné lorsque, compte</w:t>
      </w:r>
      <w:r>
        <w:t xml:space="preserve"> </w:t>
      </w:r>
      <w:r w:rsidRPr="0001215F">
        <w:t>tenu des connaissances mathématiques figurant au programme, elle permet d'en</w:t>
      </w:r>
      <w:r>
        <w:t xml:space="preserve"> </w:t>
      </w:r>
      <w:r w:rsidRPr="0001215F">
        <w:t>aborder la résolution avec de bonnes chances de réussite ; ainsi "une" solution</w:t>
      </w:r>
      <w:r>
        <w:t xml:space="preserve"> </w:t>
      </w:r>
      <w:r w:rsidRPr="0001215F">
        <w:t>n'est pas synonyme de "la meilleure solution".</w:t>
      </w:r>
    </w:p>
    <w:p w:rsidR="00EC7D3E" w:rsidRPr="0001215F" w:rsidRDefault="00EC7D3E" w:rsidP="00EC7D3E">
      <w:pPr>
        <w:jc w:val="both"/>
        <w:rPr>
          <w:i/>
          <w:u w:val="single"/>
        </w:rPr>
      </w:pPr>
      <w:r w:rsidRPr="0001215F">
        <w:rPr>
          <w:i/>
          <w:u w:val="single"/>
        </w:rPr>
        <w:t>Mettre en œuvre une solution</w:t>
      </w:r>
    </w:p>
    <w:p w:rsidR="00EC7D3E" w:rsidRPr="0001215F" w:rsidRDefault="00EC7D3E" w:rsidP="00EC7D3E">
      <w:pPr>
        <w:jc w:val="both"/>
      </w:pPr>
      <w:r w:rsidRPr="0001215F">
        <w:t>Cette capacité comporte trois éléments intimement liés :</w:t>
      </w:r>
    </w:p>
    <w:p w:rsidR="00EC7D3E" w:rsidRPr="0001215F" w:rsidRDefault="00EC7D3E" w:rsidP="00EC7D3E">
      <w:pPr>
        <w:numPr>
          <w:ilvl w:val="0"/>
          <w:numId w:val="23"/>
        </w:numPr>
        <w:spacing w:after="120" w:line="240" w:lineRule="auto"/>
        <w:jc w:val="both"/>
      </w:pPr>
      <w:r w:rsidRPr="0001215F">
        <w:t>mettre en œuvre des savoirs mathématiques,</w:t>
      </w:r>
    </w:p>
    <w:p w:rsidR="00EC7D3E" w:rsidRPr="0001215F" w:rsidRDefault="00EC7D3E" w:rsidP="00EC7D3E">
      <w:pPr>
        <w:numPr>
          <w:ilvl w:val="0"/>
          <w:numId w:val="23"/>
        </w:numPr>
        <w:spacing w:after="120" w:line="240" w:lineRule="auto"/>
        <w:jc w:val="both"/>
      </w:pPr>
      <w:r w:rsidRPr="0001215F">
        <w:t>argumenter,</w:t>
      </w:r>
    </w:p>
    <w:p w:rsidR="00EC7D3E" w:rsidRPr="0001215F" w:rsidRDefault="00EC7D3E" w:rsidP="00EC7D3E">
      <w:pPr>
        <w:numPr>
          <w:ilvl w:val="0"/>
          <w:numId w:val="23"/>
        </w:numPr>
        <w:spacing w:after="120" w:line="240" w:lineRule="auto"/>
        <w:jc w:val="both"/>
      </w:pPr>
      <w:r w:rsidRPr="0001215F">
        <w:t>analyser la pertinence d'un résultat : cela consiste à s'assurer de sa vraisemblance</w:t>
      </w:r>
      <w:r>
        <w:t xml:space="preserve"> </w:t>
      </w:r>
      <w:r w:rsidRPr="0001215F">
        <w:t>et de sa cohérence avec les données de l'énoncé et les résultats antérieurs (graphiques,</w:t>
      </w:r>
      <w:r>
        <w:t xml:space="preserve"> </w:t>
      </w:r>
      <w:r w:rsidRPr="0001215F">
        <w:t>numériques...), y compris dans un contexte non exclusivement mathématique</w:t>
      </w:r>
      <w:r>
        <w:t xml:space="preserve"> </w:t>
      </w:r>
      <w:r w:rsidRPr="0001215F">
        <w:t>où les indications nécessaires sont données ; cela signifie aussi faire</w:t>
      </w:r>
      <w:r>
        <w:t xml:space="preserve"> </w:t>
      </w:r>
      <w:r w:rsidRPr="0001215F">
        <w:t>preuve de discernement dans l'utilisation de matériel informatique (nombre de</w:t>
      </w:r>
      <w:r>
        <w:t xml:space="preserve"> </w:t>
      </w:r>
      <w:r w:rsidRPr="0001215F">
        <w:t>décimales retenues. ..).</w:t>
      </w:r>
    </w:p>
    <w:p w:rsidR="00EC7D3E" w:rsidRPr="0001215F" w:rsidRDefault="00EC7D3E" w:rsidP="00EC7D3E">
      <w:pPr>
        <w:jc w:val="both"/>
        <w:rPr>
          <w:i/>
          <w:u w:val="single"/>
        </w:rPr>
      </w:pPr>
      <w:r w:rsidRPr="0001215F">
        <w:rPr>
          <w:i/>
          <w:u w:val="single"/>
        </w:rPr>
        <w:t xml:space="preserve"> Communiquer par écrit et par oral</w:t>
      </w:r>
    </w:p>
    <w:p w:rsidR="00EC7D3E" w:rsidRPr="0001215F" w:rsidRDefault="00EC7D3E" w:rsidP="00EC7D3E">
      <w:pPr>
        <w:jc w:val="both"/>
      </w:pPr>
      <w:r w:rsidRPr="0001215F">
        <w:lastRenderedPageBreak/>
        <w:t>Dans l'ensemble des enseignements, y compris en mathématiques, cette capacité</w:t>
      </w:r>
      <w:r>
        <w:t xml:space="preserve"> </w:t>
      </w:r>
      <w:r w:rsidRPr="0001215F">
        <w:t>conditionne la réussite à tous les niveaux : un enseignant ne peut pas apprécier la</w:t>
      </w:r>
      <w:r>
        <w:t xml:space="preserve"> </w:t>
      </w:r>
      <w:r w:rsidRPr="0001215F">
        <w:t>justesse d'un raisonnement, la nature d'une erreur ou d'un point de blocage d'un</w:t>
      </w:r>
      <w:r>
        <w:t xml:space="preserve"> </w:t>
      </w:r>
      <w:r w:rsidRPr="0001215F">
        <w:t>candidat si celui-ci s'exprime de manière trop approximative.</w:t>
      </w:r>
    </w:p>
    <w:p w:rsidR="00EC7D3E" w:rsidRPr="0001215F" w:rsidRDefault="00EC7D3E" w:rsidP="00EC7D3E">
      <w:pPr>
        <w:jc w:val="both"/>
      </w:pPr>
      <w:r w:rsidRPr="0001215F">
        <w:t>Dans la communication interviennent la clarté d'exposition, la qualité de la rédaction,</w:t>
      </w:r>
      <w:r>
        <w:t xml:space="preserve"> </w:t>
      </w:r>
      <w:r w:rsidRPr="0001215F">
        <w:t>les qualités de soin de l'écriture et de la représentation de tableaux, figures, représentations</w:t>
      </w:r>
      <w:r>
        <w:t xml:space="preserve"> </w:t>
      </w:r>
      <w:r w:rsidRPr="0001215F">
        <w:t>graphiques.. .</w:t>
      </w:r>
    </w:p>
    <w:p w:rsidR="00EC7D3E" w:rsidRPr="00885B43" w:rsidRDefault="00EC7D3E" w:rsidP="00EC7D3E">
      <w:pPr>
        <w:jc w:val="both"/>
        <w:rPr>
          <w:smallCaps/>
        </w:rPr>
      </w:pPr>
    </w:p>
    <w:p w:rsidR="00EC7D3E" w:rsidRPr="00043FFD" w:rsidRDefault="00EC7D3E" w:rsidP="00EC7D3E">
      <w:pPr>
        <w:jc w:val="both"/>
        <w:rPr>
          <w:b/>
          <w:i/>
          <w:smallCaps/>
        </w:rPr>
      </w:pPr>
      <w:r w:rsidRPr="00043FFD">
        <w:rPr>
          <w:b/>
          <w:i/>
          <w:smallCaps/>
        </w:rPr>
        <w:t xml:space="preserve">Objectifs A, B, C </w:t>
      </w:r>
    </w:p>
    <w:p w:rsidR="00EC7D3E" w:rsidRDefault="00EC7D3E" w:rsidP="00EC7D3E">
      <w:pPr>
        <w:jc w:val="both"/>
      </w:pPr>
      <w:r>
        <w:t xml:space="preserve">La théorie relative à ces parties du cours sont  supposées connues car faisant partie des enseignements préparatoires au baccalauréat  les enseignements relatifs à ces objectifs doivent donc être abordés principalement sous forme de TD en  limitant la partie théoriques au rappel des fondamentaux </w:t>
      </w:r>
    </w:p>
    <w:p w:rsidR="00EC7D3E" w:rsidRDefault="00EC7D3E" w:rsidP="00EC7D3E">
      <w:pPr>
        <w:jc w:val="both"/>
        <w:rPr>
          <w:b/>
        </w:rPr>
      </w:pPr>
      <w:r w:rsidRPr="00885B43">
        <w:rPr>
          <w:b/>
        </w:rPr>
        <w:t>Il est important d’assurer une évaluation initiale des étudiants car ceux-ci venant d’horizon différent auront obligatoirement des niveaux très divers en mathématiques</w:t>
      </w:r>
    </w:p>
    <w:p w:rsidR="00EC7D3E" w:rsidRDefault="00EC7D3E" w:rsidP="00EC7D3E">
      <w:pPr>
        <w:jc w:val="both"/>
        <w:rPr>
          <w:b/>
        </w:rPr>
      </w:pPr>
      <w:r>
        <w:rPr>
          <w:b/>
        </w:rPr>
        <w:t xml:space="preserve">Il est tout aussi important d’assurer un appui différencié pour les étudiants en difficultés, cela pourra être réalisé par la constitution de groupe de travail associant des étudiants à l’aise et des étudiants en difficultés. </w:t>
      </w:r>
    </w:p>
    <w:p w:rsidR="00EC7D3E" w:rsidRPr="00584D89" w:rsidRDefault="00EC7D3E" w:rsidP="00EC7D3E">
      <w:pPr>
        <w:jc w:val="both"/>
        <w:rPr>
          <w:i/>
        </w:rPr>
      </w:pPr>
      <w:r w:rsidRPr="00584D89">
        <w:rPr>
          <w:i/>
        </w:rPr>
        <w:t xml:space="preserve">Cette manière de faire permettra aussi de renforcer la cohésion de la classe et contribuera donc à l’amélioration des compétences des étudiants en ce qui concerne la gestion de groupe de travail </w:t>
      </w:r>
    </w:p>
    <w:p w:rsidR="00EC7D3E" w:rsidRDefault="00EC7D3E" w:rsidP="00EC7D3E">
      <w:pPr>
        <w:jc w:val="both"/>
      </w:pPr>
      <w:r w:rsidRPr="00885B43">
        <w:t>Les systèmes linéaires peuvent être résolus par la méthode de Gauss. La mise</w:t>
      </w:r>
      <w:r>
        <w:t xml:space="preserve"> </w:t>
      </w:r>
      <w:r w:rsidRPr="00885B43">
        <w:t>en œuvre de cette méthode peut être conduite à l'aide de l'outil informatique</w:t>
      </w:r>
      <w:r>
        <w:t xml:space="preserve"> </w:t>
      </w:r>
      <w:r w:rsidRPr="00885B43">
        <w:t>(tableur par exemple).</w:t>
      </w:r>
    </w:p>
    <w:p w:rsidR="00EC7D3E" w:rsidRPr="00584D89" w:rsidRDefault="00EC7D3E" w:rsidP="00EC7D3E">
      <w:pPr>
        <w:jc w:val="both"/>
      </w:pPr>
      <w:r w:rsidRPr="00584D89">
        <w:t>L'objectif essentiel est l</w:t>
      </w:r>
      <w:r>
        <w:t xml:space="preserve">’étude </w:t>
      </w:r>
      <w:r w:rsidRPr="00584D89">
        <w:t>du comportement (global ou asymptotique) de</w:t>
      </w:r>
      <w:r>
        <w:t xml:space="preserve"> </w:t>
      </w:r>
      <w:r w:rsidRPr="00584D89">
        <w:t>phénomènes continus ; la notion de fonction sert à décrire mathématiquement</w:t>
      </w:r>
      <w:r>
        <w:t xml:space="preserve"> </w:t>
      </w:r>
      <w:r w:rsidRPr="00584D89">
        <w:t>ces phénomènes. Dans ce cadre, les représentations graphiques doivent jouer un</w:t>
      </w:r>
      <w:r>
        <w:t xml:space="preserve"> </w:t>
      </w:r>
      <w:r w:rsidRPr="00584D89">
        <w:t>rôle important.</w:t>
      </w:r>
    </w:p>
    <w:p w:rsidR="00EC7D3E" w:rsidRPr="00584D89" w:rsidRDefault="00EC7D3E" w:rsidP="00EC7D3E">
      <w:pPr>
        <w:jc w:val="both"/>
      </w:pPr>
      <w:r w:rsidRPr="00584D89">
        <w:t xml:space="preserve">Dans le choix des fonctions étudiées, tout excès de technicité est à éviter. </w:t>
      </w:r>
    </w:p>
    <w:p w:rsidR="00EC7D3E" w:rsidRDefault="00EC7D3E" w:rsidP="00EC7D3E">
      <w:pPr>
        <w:jc w:val="both"/>
      </w:pPr>
      <w:r w:rsidRPr="00584D89">
        <w:t>Aucune difficulté théorique n'est à soulever sur les notions de limite, dérivée,</w:t>
      </w:r>
      <w:r>
        <w:t xml:space="preserve"> </w:t>
      </w:r>
      <w:r w:rsidRPr="00584D89">
        <w:t>continuité, intégrale :</w:t>
      </w:r>
      <w:r>
        <w:t xml:space="preserve"> </w:t>
      </w:r>
    </w:p>
    <w:tbl>
      <w:tblPr>
        <w:tblW w:w="0" w:type="auto"/>
        <w:tblLook w:val="01E0"/>
      </w:tblPr>
      <w:tblGrid>
        <w:gridCol w:w="1011"/>
        <w:gridCol w:w="8820"/>
      </w:tblGrid>
      <w:tr w:rsidR="00EC7D3E" w:rsidRPr="0090612E" w:rsidTr="006B7A09">
        <w:tc>
          <w:tcPr>
            <w:tcW w:w="959" w:type="dxa"/>
          </w:tcPr>
          <w:p w:rsidR="00EC7D3E" w:rsidRPr="0090612E" w:rsidRDefault="00EC7D3E" w:rsidP="006B7A09">
            <w:pPr>
              <w:spacing w:after="40"/>
              <w:jc w:val="both"/>
            </w:pPr>
            <w:r w:rsidRPr="0090612E">
              <w:t>limite</w:t>
            </w:r>
          </w:p>
        </w:tc>
        <w:tc>
          <w:tcPr>
            <w:tcW w:w="8820" w:type="dxa"/>
          </w:tcPr>
          <w:p w:rsidR="00EC7D3E" w:rsidRPr="0090612E" w:rsidRDefault="00EC7D3E" w:rsidP="006B7A09">
            <w:pPr>
              <w:spacing w:after="40"/>
              <w:jc w:val="both"/>
            </w:pPr>
            <w:r w:rsidRPr="0090612E">
              <w:t>cette notion est introduite uniquement à partir d'un tableau de valeurs et d'une représentation graphique.</w:t>
            </w:r>
          </w:p>
          <w:p w:rsidR="00EC7D3E" w:rsidRPr="0090612E" w:rsidRDefault="00EC7D3E" w:rsidP="006B7A09">
            <w:pPr>
              <w:spacing w:after="40"/>
              <w:jc w:val="both"/>
            </w:pPr>
            <w:r w:rsidRPr="0090612E">
              <w:t>Si, pour une fonction f donnée, il est possible d'exprimer f(x) sous la forme :</w:t>
            </w:r>
          </w:p>
          <w:p w:rsidR="00EC7D3E" w:rsidRPr="0090612E" w:rsidRDefault="00EC7D3E" w:rsidP="006B7A09">
            <w:pPr>
              <w:spacing w:after="40"/>
              <w:jc w:val="both"/>
            </w:pPr>
            <w:r w:rsidRPr="0090612E">
              <w:t>f(x) = ax + b + j (x), ou j (x) tend vers 0 lorsque x tend vers l'infini, alors on conclut à l'existence d'une asymptote oblique, d'équation y = ax + b, à la courbe représentative de cette fonction.</w:t>
            </w:r>
          </w:p>
          <w:p w:rsidR="00EC7D3E" w:rsidRPr="0090612E" w:rsidRDefault="00EC7D3E" w:rsidP="006B7A09">
            <w:pPr>
              <w:spacing w:after="40"/>
              <w:jc w:val="both"/>
            </w:pPr>
            <w:r w:rsidRPr="0090612E">
              <w:t>En ce qui concerne les croissances comparées des fonctions logarithme népérien, exponentielle et puissances, la comparaison se limite à l'examen de tableaux de valeurs et de représentations graphiques.</w:t>
            </w:r>
          </w:p>
        </w:tc>
      </w:tr>
      <w:tr w:rsidR="00EC7D3E" w:rsidRPr="0090612E" w:rsidTr="006B7A09">
        <w:tc>
          <w:tcPr>
            <w:tcW w:w="959" w:type="dxa"/>
          </w:tcPr>
          <w:p w:rsidR="00EC7D3E" w:rsidRPr="0090612E" w:rsidRDefault="00EC7D3E" w:rsidP="006B7A09">
            <w:pPr>
              <w:spacing w:after="40"/>
              <w:jc w:val="both"/>
            </w:pPr>
            <w:r w:rsidRPr="0090612E">
              <w:t xml:space="preserve">Dérivée </w:t>
            </w:r>
          </w:p>
        </w:tc>
        <w:tc>
          <w:tcPr>
            <w:tcW w:w="8820" w:type="dxa"/>
          </w:tcPr>
          <w:p w:rsidR="00EC7D3E" w:rsidRPr="0090612E" w:rsidRDefault="00EC7D3E" w:rsidP="006B7A09">
            <w:pPr>
              <w:spacing w:after="40"/>
              <w:jc w:val="both"/>
            </w:pPr>
            <w:r w:rsidRPr="0090612E">
              <w:t>les candidats doivent connaître l'interprétation géométrique ou cinématique de la dérivée en un point.</w:t>
            </w:r>
          </w:p>
          <w:p w:rsidR="00EC7D3E" w:rsidRPr="0090612E" w:rsidRDefault="00EC7D3E" w:rsidP="006B7A09">
            <w:pPr>
              <w:spacing w:after="40"/>
              <w:jc w:val="both"/>
            </w:pPr>
            <w:r w:rsidRPr="0090612E">
              <w:t>La pratique des calculs de dérivées (somme, produit, quotient, composition) est consolidée et approfondie.</w:t>
            </w:r>
          </w:p>
          <w:p w:rsidR="00EC7D3E" w:rsidRPr="0090612E" w:rsidRDefault="00EC7D3E" w:rsidP="006B7A09">
            <w:pPr>
              <w:spacing w:after="40"/>
              <w:jc w:val="both"/>
            </w:pPr>
            <w:r w:rsidRPr="0090612E">
              <w:t xml:space="preserve">En vue de son utilisation  pratique, la notation df = f (x) dx, son interprétation physique en </w:t>
            </w:r>
            <w:r w:rsidRPr="0090612E">
              <w:lastRenderedPageBreak/>
              <w:t>termes d'effet sur f(x) d'un petit accroissement de la variable x ainsi que son interprétation graphique sont présentées.</w:t>
            </w:r>
          </w:p>
          <w:p w:rsidR="00EC7D3E" w:rsidRPr="0090612E" w:rsidRDefault="00EC7D3E" w:rsidP="006B7A09">
            <w:pPr>
              <w:spacing w:after="40"/>
              <w:jc w:val="both"/>
            </w:pPr>
            <w:r w:rsidRPr="0090612E">
              <w:t xml:space="preserve">Aucune théorie n'est à développer sur la notion de différentielle. </w:t>
            </w:r>
          </w:p>
          <w:p w:rsidR="00EC7D3E" w:rsidRPr="0090612E" w:rsidRDefault="00EC7D3E" w:rsidP="006B7A09">
            <w:pPr>
              <w:spacing w:after="40"/>
              <w:jc w:val="both"/>
            </w:pPr>
            <w:r w:rsidRPr="0090612E">
              <w:t>Des exemples d'emploi de calcul de dérivées pour la recherche d'extremums, l'étude de la variation et la construction des représentations graphiques des fonctions sont proposés. On introduit, uniquement à partir d'exemples, les fonctions numériques à deux variables et la pratique du calcul des dérivées partielles de ces fonctions</w:t>
            </w:r>
          </w:p>
        </w:tc>
      </w:tr>
      <w:tr w:rsidR="00EC7D3E" w:rsidRPr="0090612E" w:rsidTr="006B7A09">
        <w:tc>
          <w:tcPr>
            <w:tcW w:w="959" w:type="dxa"/>
          </w:tcPr>
          <w:p w:rsidR="00EC7D3E" w:rsidRPr="0090612E" w:rsidRDefault="00EC7D3E" w:rsidP="006B7A09">
            <w:pPr>
              <w:spacing w:after="40"/>
              <w:jc w:val="both"/>
            </w:pPr>
            <w:r w:rsidRPr="0090612E">
              <w:lastRenderedPageBreak/>
              <w:t>intégrale</w:t>
            </w:r>
          </w:p>
        </w:tc>
        <w:tc>
          <w:tcPr>
            <w:tcW w:w="8820" w:type="dxa"/>
          </w:tcPr>
          <w:p w:rsidR="00EC7D3E" w:rsidRPr="0090612E" w:rsidRDefault="00EC7D3E" w:rsidP="006B7A09">
            <w:pPr>
              <w:spacing w:after="40"/>
              <w:jc w:val="both"/>
            </w:pPr>
            <w:r w:rsidRPr="0090612E">
              <w:t>on fait référence à la notion d'aire,</w:t>
            </w:r>
          </w:p>
          <w:p w:rsidR="00EC7D3E" w:rsidRPr="0090612E" w:rsidRDefault="00EC7D3E" w:rsidP="006B7A09">
            <w:pPr>
              <w:spacing w:after="40"/>
              <w:jc w:val="both"/>
            </w:pPr>
            <w:r w:rsidRPr="0090612E">
              <w:t>on présente les notions de fonction, de distribution et de fonction, de répartition en liaison avec l'enseignement de la statistique,</w:t>
            </w:r>
          </w:p>
          <w:p w:rsidR="00EC7D3E" w:rsidRPr="0090612E" w:rsidRDefault="00EC7D3E" w:rsidP="006B7A09">
            <w:pPr>
              <w:spacing w:after="40"/>
              <w:jc w:val="both"/>
            </w:pPr>
            <w:r w:rsidRPr="0090612E">
              <w:t xml:space="preserve">l'intégration par parties est hors programme </w:t>
            </w:r>
          </w:p>
        </w:tc>
      </w:tr>
    </w:tbl>
    <w:p w:rsidR="00EC7D3E" w:rsidRPr="00584D89" w:rsidRDefault="00EC7D3E" w:rsidP="00EC7D3E">
      <w:pPr>
        <w:jc w:val="both"/>
      </w:pPr>
    </w:p>
    <w:p w:rsidR="00EC7D3E" w:rsidRPr="00885B43" w:rsidRDefault="00EC7D3E" w:rsidP="00EC7D3E">
      <w:pPr>
        <w:jc w:val="both"/>
      </w:pPr>
      <w:r w:rsidRPr="00584D89">
        <w:t>.</w:t>
      </w:r>
      <w:r w:rsidRPr="00885B43">
        <w:t>L'aspect graphique doit être valorisé, par exemple pour la résolution d'inéquations</w:t>
      </w:r>
      <w:r>
        <w:t xml:space="preserve"> </w:t>
      </w:r>
      <w:r w:rsidRPr="00885B43">
        <w:t xml:space="preserve">en vue d'une utilisation </w:t>
      </w:r>
      <w:r>
        <w:t xml:space="preserve">pour le calcul de procédé industriel </w:t>
      </w:r>
    </w:p>
    <w:p w:rsidR="00EC7D3E" w:rsidRPr="00885B43" w:rsidRDefault="00EC7D3E" w:rsidP="00EC7D3E">
      <w:pPr>
        <w:jc w:val="both"/>
      </w:pPr>
      <w:r w:rsidRPr="00885B43">
        <w:t>Si la recherche d'une solution d'une équation ne peut se faire directement, une</w:t>
      </w:r>
      <w:r>
        <w:t xml:space="preserve"> </w:t>
      </w:r>
      <w:r w:rsidRPr="00885B43">
        <w:t>valeur approchée est obtenue en utilisant une méthode appropriée, mais aucune</w:t>
      </w:r>
      <w:r>
        <w:t xml:space="preserve"> </w:t>
      </w:r>
      <w:r w:rsidRPr="00885B43">
        <w:t>connaissance théorique sur ce point n'est exigible des candidats. A cet effet, l'usage</w:t>
      </w:r>
      <w:r>
        <w:t xml:space="preserve"> </w:t>
      </w:r>
      <w:r w:rsidRPr="00885B43">
        <w:t>de l'outil informatique (ordinateur, calculatrice) s'impose.</w:t>
      </w:r>
    </w:p>
    <w:p w:rsidR="00EC7D3E" w:rsidRDefault="00EC7D3E" w:rsidP="00EC7D3E">
      <w:pPr>
        <w:jc w:val="both"/>
        <w:rPr>
          <w:i/>
        </w:rPr>
      </w:pPr>
      <w:r w:rsidRPr="00043FFD">
        <w:rPr>
          <w:i/>
        </w:rPr>
        <w:t xml:space="preserve">Dans tous les cas, il est essentiel que les exercices soient basés sur des cas concrets et réaliste rencontrés en situation professionnels, </w:t>
      </w:r>
      <w:r w:rsidRPr="00043FFD">
        <w:rPr>
          <w:b/>
          <w:i/>
        </w:rPr>
        <w:t>le travail en équipe du professeur de mathématiques et des professeurs de technologies est donc indispensable</w:t>
      </w:r>
      <w:r w:rsidRPr="00043FFD">
        <w:rPr>
          <w:i/>
        </w:rPr>
        <w:t xml:space="preserve">. L’organisation de rencontre scientifique et technique avec des universitaires de l’agro alimentaire ou des ingénieurs du secteur est tout aussi indispensable </w:t>
      </w:r>
    </w:p>
    <w:p w:rsidR="00EC7D3E" w:rsidRPr="00043FFD" w:rsidRDefault="00EC7D3E" w:rsidP="00EC7D3E">
      <w:pPr>
        <w:jc w:val="both"/>
        <w:rPr>
          <w:b/>
          <w:i/>
          <w:smallCaps/>
        </w:rPr>
      </w:pPr>
      <w:r w:rsidRPr="00043FFD">
        <w:rPr>
          <w:b/>
          <w:i/>
          <w:smallCaps/>
        </w:rPr>
        <w:t>Objectif D</w:t>
      </w:r>
    </w:p>
    <w:p w:rsidR="00EC7D3E" w:rsidRPr="00043FFD" w:rsidRDefault="00EC7D3E" w:rsidP="00EC7D3E">
      <w:pPr>
        <w:jc w:val="both"/>
        <w:rPr>
          <w:b/>
        </w:rPr>
      </w:pPr>
      <w:r w:rsidRPr="00043FFD">
        <w:rPr>
          <w:b/>
        </w:rPr>
        <w:t>A réaliser obligatoirement en association avec les matières scientifique et technique</w:t>
      </w:r>
    </w:p>
    <w:p w:rsidR="00EC7D3E" w:rsidRPr="00043FFD" w:rsidRDefault="00EC7D3E" w:rsidP="00EC7D3E">
      <w:pPr>
        <w:jc w:val="both"/>
      </w:pPr>
      <w:r>
        <w:t xml:space="preserve">La progression pédagogique peut être réalisée comme suit </w:t>
      </w:r>
    </w:p>
    <w:p w:rsidR="00EC7D3E" w:rsidRDefault="00EC7D3E" w:rsidP="00EC7D3E">
      <w:pPr>
        <w:numPr>
          <w:ilvl w:val="0"/>
          <w:numId w:val="21"/>
        </w:numPr>
        <w:spacing w:after="120" w:line="240" w:lineRule="auto"/>
        <w:jc w:val="both"/>
      </w:pPr>
      <w:r w:rsidRPr="00043FFD">
        <w:rPr>
          <w:b/>
          <w:u w:val="single"/>
        </w:rPr>
        <w:t>1ère année</w:t>
      </w:r>
      <w:r w:rsidRPr="00043FFD">
        <w:t xml:space="preserve"> </w:t>
      </w:r>
      <w:r>
        <w:t xml:space="preserve">applications à des cas simples de physique et biologie : calcul de valeurs électriques,  modélisation de courbes de réactions chimiques </w:t>
      </w:r>
    </w:p>
    <w:p w:rsidR="00EC7D3E" w:rsidRDefault="00EC7D3E" w:rsidP="00EC7D3E">
      <w:pPr>
        <w:numPr>
          <w:ilvl w:val="0"/>
          <w:numId w:val="21"/>
        </w:numPr>
        <w:spacing w:after="120" w:line="240" w:lineRule="auto"/>
        <w:jc w:val="both"/>
      </w:pPr>
      <w:r>
        <w:rPr>
          <w:b/>
          <w:u w:val="single"/>
        </w:rPr>
        <w:t>2</w:t>
      </w:r>
      <w:r w:rsidRPr="00043FFD">
        <w:rPr>
          <w:b/>
          <w:u w:val="single"/>
          <w:vertAlign w:val="superscript"/>
        </w:rPr>
        <w:t>ème</w:t>
      </w:r>
      <w:r>
        <w:rPr>
          <w:b/>
          <w:u w:val="single"/>
        </w:rPr>
        <w:t xml:space="preserve"> année : </w:t>
      </w:r>
      <w:r w:rsidRPr="00043FFD">
        <w:t>application pour les opérations unitaires  de l’agro alimentaire</w:t>
      </w:r>
      <w:r>
        <w:t xml:space="preserve"> : calcul des valeurs stérilisatrices par application du calcul intégral. Etude statistique pour détermination  l équation.  </w:t>
      </w:r>
    </w:p>
    <w:p w:rsidR="00EC7D3E" w:rsidRDefault="00EC7D3E" w:rsidP="00EC7D3E">
      <w:pPr>
        <w:jc w:val="both"/>
      </w:pPr>
    </w:p>
    <w:p w:rsidR="00EC7D3E" w:rsidRDefault="00EC7D3E" w:rsidP="00EC7D3E">
      <w:pPr>
        <w:jc w:val="both"/>
      </w:pPr>
    </w:p>
    <w:p w:rsidR="00EC7D3E" w:rsidRPr="00043FFD" w:rsidRDefault="00EC7D3E" w:rsidP="00EC7D3E">
      <w:pPr>
        <w:jc w:val="both"/>
        <w:rPr>
          <w:b/>
          <w:i/>
          <w:smallCaps/>
        </w:rPr>
      </w:pPr>
      <w:r>
        <w:rPr>
          <w:b/>
          <w:i/>
          <w:smallCaps/>
        </w:rPr>
        <w:t>Objectifs E, F, G</w:t>
      </w:r>
    </w:p>
    <w:p w:rsidR="00EC7D3E" w:rsidRPr="00446AE0" w:rsidRDefault="00EC7D3E" w:rsidP="00EC7D3E">
      <w:pPr>
        <w:jc w:val="both"/>
        <w:rPr>
          <w:u w:val="single"/>
        </w:rPr>
      </w:pPr>
      <w:r w:rsidRPr="00446AE0">
        <w:rPr>
          <w:u w:val="single"/>
        </w:rPr>
        <w:t>Statistiques descriptive</w:t>
      </w:r>
      <w:r>
        <w:rPr>
          <w:u w:val="single"/>
        </w:rPr>
        <w:t xml:space="preserve"> ; présentation générale </w:t>
      </w:r>
    </w:p>
    <w:p w:rsidR="00EC7D3E" w:rsidRPr="00446AE0" w:rsidRDefault="00EC7D3E" w:rsidP="00EC7D3E">
      <w:pPr>
        <w:jc w:val="both"/>
      </w:pPr>
      <w:r w:rsidRPr="00446AE0">
        <w:t>On analyse les résultats obtenus. Les calculs intermédiaires ne constituent pas une</w:t>
      </w:r>
      <w:r>
        <w:t xml:space="preserve"> </w:t>
      </w:r>
      <w:r w:rsidRPr="00446AE0">
        <w:t>fin en soi, compte tenu des possibilités offertes par l'outil informatique.</w:t>
      </w:r>
    </w:p>
    <w:p w:rsidR="00EC7D3E" w:rsidRPr="00446AE0" w:rsidRDefault="00EC7D3E" w:rsidP="00EC7D3E">
      <w:pPr>
        <w:jc w:val="both"/>
        <w:rPr>
          <w:u w:val="single"/>
        </w:rPr>
      </w:pPr>
      <w:r w:rsidRPr="00446AE0">
        <w:rPr>
          <w:u w:val="single"/>
        </w:rPr>
        <w:t>Séries statistiques à une variable</w:t>
      </w:r>
    </w:p>
    <w:p w:rsidR="00EC7D3E" w:rsidRPr="00446AE0" w:rsidRDefault="00EC7D3E" w:rsidP="00EC7D3E">
      <w:pPr>
        <w:jc w:val="both"/>
      </w:pPr>
      <w:r w:rsidRPr="00446AE0">
        <w:lastRenderedPageBreak/>
        <w:t>Il s'agit, à partir d'exemples, de compléter les connaissances acquises les années antérieures,</w:t>
      </w:r>
      <w:r>
        <w:t xml:space="preserve"> </w:t>
      </w:r>
      <w:r w:rsidRPr="00446AE0">
        <w:t>de déterminer les paramètres : médiane, moyenne, variance, quartiles, écart</w:t>
      </w:r>
      <w:r>
        <w:t xml:space="preserve"> </w:t>
      </w:r>
      <w:r w:rsidRPr="00446AE0">
        <w:t>interquartile, coefficient d'asymétrie, coefficient d'aplatissement, etc. Certains logiciels</w:t>
      </w:r>
      <w:r>
        <w:t xml:space="preserve"> </w:t>
      </w:r>
      <w:r w:rsidRPr="00446AE0">
        <w:t>donnent facilement leur valeur.</w:t>
      </w:r>
    </w:p>
    <w:p w:rsidR="00EC7D3E" w:rsidRPr="00446AE0" w:rsidRDefault="00EC7D3E" w:rsidP="00EC7D3E">
      <w:pPr>
        <w:jc w:val="both"/>
      </w:pPr>
      <w:r w:rsidRPr="00446AE0">
        <w:t>Les représentations graphiques classiques (diagrammes, histogrammes, polygones)</w:t>
      </w:r>
      <w:r>
        <w:t xml:space="preserve"> </w:t>
      </w:r>
      <w:r w:rsidRPr="00446AE0">
        <w:t>sont présentées. D'autres représentations graphiques : branches et feuilles, box-plot ...</w:t>
      </w:r>
      <w:r>
        <w:t xml:space="preserve"> </w:t>
      </w:r>
      <w:r w:rsidRPr="00446AE0">
        <w:t>illustrent les notions de quartiles et d'écart interquartile. Des logiciels permettent de</w:t>
      </w:r>
      <w:r>
        <w:t xml:space="preserve"> </w:t>
      </w:r>
      <w:r w:rsidRPr="00446AE0">
        <w:t>les construire.</w:t>
      </w:r>
    </w:p>
    <w:p w:rsidR="00EC7D3E" w:rsidRPr="00446AE0" w:rsidRDefault="00EC7D3E" w:rsidP="00EC7D3E">
      <w:pPr>
        <w:jc w:val="both"/>
        <w:rPr>
          <w:u w:val="single"/>
        </w:rPr>
      </w:pPr>
      <w:r w:rsidRPr="00446AE0">
        <w:rPr>
          <w:u w:val="single"/>
        </w:rPr>
        <w:t>Séries statistiques à deux variables</w:t>
      </w:r>
    </w:p>
    <w:p w:rsidR="00EC7D3E" w:rsidRPr="00446AE0" w:rsidRDefault="00EC7D3E" w:rsidP="00EC7D3E">
      <w:pPr>
        <w:jc w:val="both"/>
      </w:pPr>
      <w:r w:rsidRPr="00446AE0">
        <w:t>On présente les méthodes d'ajustement affin : méthode graphique et méthodes des</w:t>
      </w:r>
      <w:r>
        <w:t xml:space="preserve"> </w:t>
      </w:r>
      <w:r w:rsidRPr="00446AE0">
        <w:t>m</w:t>
      </w:r>
      <w:r>
        <w:t xml:space="preserve">oindres carrés </w:t>
      </w:r>
    </w:p>
    <w:p w:rsidR="00EC7D3E" w:rsidRPr="00446AE0" w:rsidRDefault="00EC7D3E" w:rsidP="00EC7D3E">
      <w:pPr>
        <w:jc w:val="both"/>
      </w:pPr>
      <w:r w:rsidRPr="00446AE0">
        <w:t>La forme du nuage de points peut imposer une transformation des données par une</w:t>
      </w:r>
      <w:r>
        <w:t xml:space="preserve"> </w:t>
      </w:r>
      <w:r w:rsidRPr="00446AE0">
        <w:t>fonction (appelée parfois transformée de Tukey) : logarithme, exponentielle, racine</w:t>
      </w:r>
      <w:r>
        <w:t xml:space="preserve"> </w:t>
      </w:r>
      <w:r w:rsidRPr="00446AE0">
        <w:t>carrée, etc. Un ajustement affin du nuage transformé peut être possible.</w:t>
      </w:r>
    </w:p>
    <w:p w:rsidR="00EC7D3E" w:rsidRPr="00446AE0" w:rsidRDefault="00EC7D3E" w:rsidP="00EC7D3E">
      <w:pPr>
        <w:jc w:val="both"/>
      </w:pPr>
      <w:r>
        <w:t>Il est indispensable d’</w:t>
      </w:r>
      <w:r w:rsidRPr="00446AE0">
        <w:t>utiliser des situations issues de la v</w:t>
      </w:r>
      <w:r>
        <w:t xml:space="preserve">ie professionnelle </w:t>
      </w:r>
      <w:r w:rsidRPr="00446AE0">
        <w:t xml:space="preserve">pour </w:t>
      </w:r>
      <w:r>
        <w:t>l</w:t>
      </w:r>
      <w:r w:rsidRPr="00446AE0">
        <w:t>es études de régression qui peuvent être complétées par le calcul des résidus</w:t>
      </w:r>
      <w:r>
        <w:t xml:space="preserve"> </w:t>
      </w:r>
      <w:r w:rsidRPr="00446AE0">
        <w:t>dont on détermine la moyenne et l'écart-type.</w:t>
      </w:r>
    </w:p>
    <w:p w:rsidR="00EC7D3E" w:rsidRPr="00446AE0" w:rsidRDefault="00EC7D3E" w:rsidP="00EC7D3E">
      <w:pPr>
        <w:jc w:val="both"/>
      </w:pPr>
      <w:r w:rsidRPr="00446AE0">
        <w:t>On distingue variable explicative/variable expliquée ainsi que cause</w:t>
      </w:r>
      <w:r>
        <w:t xml:space="preserve">/ </w:t>
      </w:r>
      <w:r w:rsidRPr="00446AE0">
        <w:t>effet.</w:t>
      </w:r>
    </w:p>
    <w:p w:rsidR="00EC7D3E" w:rsidRPr="00446AE0" w:rsidRDefault="00EC7D3E" w:rsidP="00EC7D3E">
      <w:pPr>
        <w:jc w:val="both"/>
        <w:rPr>
          <w:u w:val="single"/>
        </w:rPr>
      </w:pPr>
      <w:r w:rsidRPr="00446AE0">
        <w:rPr>
          <w:u w:val="single"/>
        </w:rPr>
        <w:t>Probabilités</w:t>
      </w:r>
    </w:p>
    <w:p w:rsidR="00EC7D3E" w:rsidRPr="00446AE0" w:rsidRDefault="00EC7D3E" w:rsidP="00EC7D3E">
      <w:pPr>
        <w:jc w:val="both"/>
      </w:pPr>
      <w:r w:rsidRPr="00446AE0">
        <w:t>On introduit la notion de probabilité à partir de dénombrements pour élaborer des</w:t>
      </w:r>
      <w:r>
        <w:t xml:space="preserve"> </w:t>
      </w:r>
      <w:r w:rsidRPr="00446AE0">
        <w:t>modèles simples (lancers de dés, tirages de cartes, tirages de boules...).</w:t>
      </w:r>
    </w:p>
    <w:p w:rsidR="00EC7D3E" w:rsidRPr="00446AE0" w:rsidRDefault="00EC7D3E" w:rsidP="00EC7D3E">
      <w:pPr>
        <w:jc w:val="both"/>
      </w:pPr>
      <w:r w:rsidRPr="00446AE0">
        <w:t>Le langage probabiliste est précisé ainsi que ses principaux termes:: épreuve, événement,</w:t>
      </w:r>
      <w:r>
        <w:t xml:space="preserve"> </w:t>
      </w:r>
      <w:r w:rsidRPr="00446AE0">
        <w:t>résultat, événement impossible, événement certain, événements incompatibles,</w:t>
      </w:r>
      <w:r>
        <w:t xml:space="preserve"> </w:t>
      </w:r>
      <w:r w:rsidRPr="00446AE0">
        <w:t>événement contraire d'un événement.</w:t>
      </w:r>
    </w:p>
    <w:p w:rsidR="00EC7D3E" w:rsidRPr="00446AE0" w:rsidRDefault="00EC7D3E" w:rsidP="00EC7D3E">
      <w:pPr>
        <w:jc w:val="both"/>
      </w:pPr>
      <w:r w:rsidRPr="00446AE0">
        <w:t>Les notions de probabilité conditionnelle et d'événements indépendants sont définies à</w:t>
      </w:r>
      <w:r>
        <w:t xml:space="preserve"> </w:t>
      </w:r>
      <w:r w:rsidRPr="00446AE0">
        <w:t>partir d'ex</w:t>
      </w:r>
      <w:r>
        <w:t xml:space="preserve">emples </w:t>
      </w:r>
    </w:p>
    <w:p w:rsidR="00EC7D3E" w:rsidRPr="00446AE0" w:rsidRDefault="00EC7D3E" w:rsidP="00EC7D3E">
      <w:pPr>
        <w:jc w:val="both"/>
        <w:rPr>
          <w:u w:val="single"/>
        </w:rPr>
      </w:pPr>
      <w:r w:rsidRPr="00446AE0">
        <w:rPr>
          <w:u w:val="single"/>
        </w:rPr>
        <w:t>Variables aléatoires</w:t>
      </w:r>
    </w:p>
    <w:p w:rsidR="00EC7D3E" w:rsidRPr="00446AE0" w:rsidRDefault="00EC7D3E" w:rsidP="00EC7D3E">
      <w:pPr>
        <w:jc w:val="both"/>
      </w:pPr>
      <w:r w:rsidRPr="00446AE0">
        <w:t>Les notions de variable aléatoire, espérance mathématique et variance sont présentées</w:t>
      </w:r>
      <w:r>
        <w:t xml:space="preserve"> </w:t>
      </w:r>
      <w:r w:rsidRPr="00446AE0">
        <w:t>uniquement à partir d'exemples. Aucune difficulté théorique n'est à soulever.</w:t>
      </w:r>
    </w:p>
    <w:p w:rsidR="00EC7D3E" w:rsidRPr="00446AE0" w:rsidRDefault="00EC7D3E" w:rsidP="00EC7D3E">
      <w:pPr>
        <w:jc w:val="both"/>
      </w:pPr>
      <w:r w:rsidRPr="00446AE0">
        <w:t>On donne les expressi</w:t>
      </w:r>
      <w:r>
        <w:t>ons d</w:t>
      </w:r>
      <w:r w:rsidRPr="00446AE0">
        <w:t>e l'espérance et la variance :</w:t>
      </w:r>
    </w:p>
    <w:p w:rsidR="00EC7D3E" w:rsidRPr="00446AE0" w:rsidRDefault="00EC7D3E" w:rsidP="00EC7D3E">
      <w:pPr>
        <w:numPr>
          <w:ilvl w:val="0"/>
          <w:numId w:val="22"/>
        </w:numPr>
        <w:spacing w:after="120" w:line="240" w:lineRule="auto"/>
        <w:jc w:val="both"/>
      </w:pPr>
      <w:r w:rsidRPr="00446AE0">
        <w:t>d'une fonction affine d'une variable aléatoire,</w:t>
      </w:r>
    </w:p>
    <w:p w:rsidR="00EC7D3E" w:rsidRPr="00446AE0" w:rsidRDefault="00EC7D3E" w:rsidP="00EC7D3E">
      <w:pPr>
        <w:numPr>
          <w:ilvl w:val="0"/>
          <w:numId w:val="22"/>
        </w:numPr>
        <w:spacing w:after="120" w:line="240" w:lineRule="auto"/>
        <w:jc w:val="both"/>
      </w:pPr>
      <w:r w:rsidRPr="00446AE0">
        <w:t>de la somme et de la différence de deux variables aléatoires indépendantes.</w:t>
      </w:r>
    </w:p>
    <w:p w:rsidR="00EC7D3E" w:rsidRPr="00446AE0" w:rsidRDefault="00EC7D3E" w:rsidP="00EC7D3E">
      <w:pPr>
        <w:jc w:val="both"/>
        <w:rPr>
          <w:u w:val="single"/>
        </w:rPr>
      </w:pPr>
      <w:r w:rsidRPr="00446AE0">
        <w:rPr>
          <w:u w:val="single"/>
        </w:rPr>
        <w:t>Modèles statistiques</w:t>
      </w:r>
    </w:p>
    <w:p w:rsidR="00EC7D3E" w:rsidRPr="00446AE0" w:rsidRDefault="00EC7D3E" w:rsidP="00EC7D3E">
      <w:pPr>
        <w:jc w:val="both"/>
      </w:pPr>
      <w:r w:rsidRPr="00446AE0">
        <w:t>Pour chaque modèle, on précise les conditions de son choix ainsi que ses paramètres.</w:t>
      </w:r>
      <w:r>
        <w:t xml:space="preserve"> </w:t>
      </w:r>
    </w:p>
    <w:p w:rsidR="00EC7D3E" w:rsidRPr="00446AE0" w:rsidRDefault="00EC7D3E" w:rsidP="00EC7D3E">
      <w:pPr>
        <w:jc w:val="both"/>
      </w:pPr>
      <w:r w:rsidRPr="00446AE0">
        <w:t>Les notions de fonction de distribution et de fonction de répartition sont illustrées</w:t>
      </w:r>
      <w:r>
        <w:t xml:space="preserve"> </w:t>
      </w:r>
      <w:r w:rsidRPr="00446AE0">
        <w:t>à partir de tables statistiques.</w:t>
      </w:r>
    </w:p>
    <w:p w:rsidR="00EC7D3E" w:rsidRDefault="00EC7D3E" w:rsidP="00EC7D3E">
      <w:pPr>
        <w:jc w:val="both"/>
      </w:pPr>
      <w:r w:rsidRPr="00446AE0">
        <w:t>Dans certains cas, on peut s'aider d'un schéma pour mettre en évidence l'utilisation</w:t>
      </w:r>
      <w:r>
        <w:t xml:space="preserve"> </w:t>
      </w:r>
      <w:r w:rsidRPr="00446AE0">
        <w:t>du modèle (indispensable pour la correction de continuité).</w:t>
      </w:r>
    </w:p>
    <w:p w:rsidR="00EC7D3E" w:rsidRPr="00446AE0" w:rsidRDefault="00EC7D3E" w:rsidP="00EC7D3E">
      <w:pPr>
        <w:jc w:val="both"/>
      </w:pPr>
      <w:r w:rsidRPr="00446AE0">
        <w:lastRenderedPageBreak/>
        <w:t xml:space="preserve">Les </w:t>
      </w:r>
      <w:r>
        <w:t xml:space="preserve">élèves </w:t>
      </w:r>
      <w:r w:rsidRPr="00446AE0">
        <w:t>doivent savoir reconnaître qu'un phénomène suit un modèle binomial et</w:t>
      </w:r>
      <w:r>
        <w:t xml:space="preserve"> </w:t>
      </w:r>
      <w:r w:rsidRPr="00446AE0">
        <w:t>remplacer éventuellement celui-ci par une approximation (modèle de Poisson ou</w:t>
      </w:r>
      <w:r>
        <w:t xml:space="preserve"> </w:t>
      </w:r>
      <w:r w:rsidRPr="00446AE0">
        <w:t>modèle normal).</w:t>
      </w:r>
    </w:p>
    <w:p w:rsidR="00EC7D3E" w:rsidRPr="00446AE0" w:rsidRDefault="00EC7D3E" w:rsidP="00EC7D3E">
      <w:pPr>
        <w:jc w:val="both"/>
      </w:pPr>
      <w:r w:rsidRPr="00446AE0">
        <w:t>L'outil informatique peut être utilisé avec profit pour illustrer ces notions.</w:t>
      </w:r>
    </w:p>
    <w:p w:rsidR="00EC7D3E" w:rsidRPr="00446AE0" w:rsidRDefault="00EC7D3E" w:rsidP="00EC7D3E">
      <w:pPr>
        <w:jc w:val="both"/>
        <w:rPr>
          <w:u w:val="single"/>
        </w:rPr>
      </w:pPr>
      <w:r w:rsidRPr="00446AE0">
        <w:rPr>
          <w:u w:val="single"/>
        </w:rPr>
        <w:t xml:space="preserve">Distribution d’échantillonnage et notions d’hypothèse </w:t>
      </w:r>
    </w:p>
    <w:p w:rsidR="00EC7D3E" w:rsidRPr="00446AE0" w:rsidRDefault="00EC7D3E" w:rsidP="00EC7D3E">
      <w:pPr>
        <w:jc w:val="both"/>
      </w:pPr>
      <w:r w:rsidRPr="00446AE0">
        <w:t>La moyenne d'une population est une valeur certaine mais inconnue en général, valeur</w:t>
      </w:r>
      <w:r>
        <w:t xml:space="preserve"> </w:t>
      </w:r>
      <w:r w:rsidRPr="00446AE0">
        <w:t>pour laquelle on peut faire le choix d'une hypothèse ou d'une estimation par exemple.</w:t>
      </w:r>
    </w:p>
    <w:p w:rsidR="00EC7D3E" w:rsidRPr="00446AE0" w:rsidRDefault="00EC7D3E" w:rsidP="00EC7D3E">
      <w:pPr>
        <w:jc w:val="both"/>
      </w:pPr>
      <w:r w:rsidRPr="00446AE0">
        <w:t>L'Echantillonnage est Aléatoire, Simple et Indépendant (E.A.</w:t>
      </w:r>
      <w:r>
        <w:t>S</w:t>
      </w:r>
      <w:r w:rsidRPr="00446AE0">
        <w:t>.I.).</w:t>
      </w:r>
    </w:p>
    <w:p w:rsidR="00EC7D3E" w:rsidRPr="00446AE0" w:rsidRDefault="00EC7D3E" w:rsidP="00EC7D3E">
      <w:pPr>
        <w:jc w:val="both"/>
      </w:pPr>
      <w:r w:rsidRPr="00446AE0">
        <w:t>Les éléments d'un échantillon sont supposés prélevés au hasard.</w:t>
      </w:r>
    </w:p>
    <w:p w:rsidR="00EC7D3E" w:rsidRPr="00446AE0" w:rsidRDefault="00EC7D3E" w:rsidP="00EC7D3E">
      <w:pPr>
        <w:jc w:val="both"/>
      </w:pPr>
      <w:r w:rsidRPr="00446AE0">
        <w:t>La distribution d'échantillonnage est ainsi définie :</w:t>
      </w:r>
    </w:p>
    <w:p w:rsidR="00EC7D3E" w:rsidRPr="00446AE0" w:rsidRDefault="00EC7D3E" w:rsidP="00EC7D3E">
      <w:pPr>
        <w:numPr>
          <w:ilvl w:val="0"/>
          <w:numId w:val="22"/>
        </w:numPr>
        <w:spacing w:after="120" w:line="240" w:lineRule="auto"/>
        <w:jc w:val="both"/>
      </w:pPr>
      <w:r w:rsidRPr="00446AE0">
        <w:t>on imagine que l'on prélève, dans une population tous les échantillons de taille n ;</w:t>
      </w:r>
    </w:p>
    <w:p w:rsidR="00EC7D3E" w:rsidRPr="00446AE0" w:rsidRDefault="00EC7D3E" w:rsidP="00EC7D3E">
      <w:pPr>
        <w:numPr>
          <w:ilvl w:val="0"/>
          <w:numId w:val="22"/>
        </w:numPr>
        <w:spacing w:after="120" w:line="240" w:lineRule="auto"/>
        <w:jc w:val="both"/>
      </w:pPr>
      <w:r w:rsidRPr="00446AE0">
        <w:t xml:space="preserve">chaque échantillon a une moyenne </w:t>
      </w:r>
      <w:r>
        <w:t xml:space="preserve"> </w:t>
      </w:r>
      <w:r w:rsidRPr="0001215F">
        <w:rPr>
          <w:position w:val="-4"/>
        </w:rPr>
        <w:object w:dxaOrig="279"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5pt;height:16.1pt" o:ole="">
            <v:imagedata r:id="rId8" o:title=""/>
          </v:shape>
          <o:OLEObject Type="Embed" ProgID="Equation.3" ShapeID="_x0000_i1025" DrawAspect="Content" ObjectID="_1473002702" r:id="rId9"/>
        </w:object>
      </w:r>
      <w:r w:rsidRPr="00446AE0">
        <w:t xml:space="preserve"> (resp.variance, proportion p) ;</w:t>
      </w:r>
    </w:p>
    <w:p w:rsidR="00EC7D3E" w:rsidRPr="00446AE0" w:rsidRDefault="00EC7D3E" w:rsidP="00EC7D3E">
      <w:pPr>
        <w:numPr>
          <w:ilvl w:val="0"/>
          <w:numId w:val="22"/>
        </w:numPr>
        <w:spacing w:after="120" w:line="240" w:lineRule="auto"/>
        <w:jc w:val="both"/>
      </w:pPr>
      <w:r w:rsidRPr="00446AE0">
        <w:t xml:space="preserve">on considère l'ensemble des </w:t>
      </w:r>
      <w:r w:rsidRPr="0001215F">
        <w:rPr>
          <w:position w:val="-4"/>
        </w:rPr>
        <w:object w:dxaOrig="279" w:dyaOrig="320">
          <v:shape id="_x0000_i1026" type="#_x0000_t75" style="width:13.55pt;height:16.1pt" o:ole="">
            <v:imagedata r:id="rId10" o:title=""/>
          </v:shape>
          <o:OLEObject Type="Embed" ProgID="Equation.3" ShapeID="_x0000_i1026" DrawAspect="Content" ObjectID="_1473002703" r:id="rId11"/>
        </w:object>
      </w:r>
      <w:r w:rsidRPr="00446AE0">
        <w:t xml:space="preserve"> (resp. des p).</w:t>
      </w:r>
    </w:p>
    <w:p w:rsidR="00EC7D3E" w:rsidRPr="00446AE0" w:rsidRDefault="00EC7D3E" w:rsidP="00EC7D3E">
      <w:pPr>
        <w:jc w:val="both"/>
      </w:pPr>
      <w:r w:rsidRPr="00446AE0">
        <w:t xml:space="preserve">La distribution de l'ensemble des </w:t>
      </w:r>
      <w:r w:rsidRPr="0001215F">
        <w:rPr>
          <w:position w:val="-4"/>
        </w:rPr>
        <w:object w:dxaOrig="279" w:dyaOrig="320">
          <v:shape id="_x0000_i1027" type="#_x0000_t75" style="width:13.55pt;height:16.1pt" o:ole="">
            <v:imagedata r:id="rId10" o:title=""/>
          </v:shape>
          <o:OLEObject Type="Embed" ProgID="Equation.3" ShapeID="_x0000_i1027" DrawAspect="Content" ObjectID="_1473002704" r:id="rId12"/>
        </w:object>
      </w:r>
      <w:r w:rsidRPr="00446AE0">
        <w:t xml:space="preserve"> est la distribution d'échantillonnage des</w:t>
      </w:r>
      <w:r>
        <w:t xml:space="preserve"> </w:t>
      </w:r>
      <w:r w:rsidRPr="00446AE0">
        <w:t>moyennes.</w:t>
      </w:r>
    </w:p>
    <w:p w:rsidR="00EC7D3E" w:rsidRPr="00446AE0" w:rsidRDefault="00EC7D3E" w:rsidP="00EC7D3E">
      <w:pPr>
        <w:jc w:val="both"/>
      </w:pPr>
      <w:r w:rsidRPr="00446AE0">
        <w:t>La distribution de l'ensemble des p est la distribution d'échantillonnage des proportions.</w:t>
      </w:r>
    </w:p>
    <w:p w:rsidR="00EC7D3E" w:rsidRPr="00446AE0" w:rsidRDefault="00EC7D3E" w:rsidP="00EC7D3E">
      <w:pPr>
        <w:jc w:val="both"/>
      </w:pPr>
    </w:p>
    <w:p w:rsidR="00EC7D3E" w:rsidRDefault="00EC7D3E" w:rsidP="00EC7D3E">
      <w:pPr>
        <w:jc w:val="both"/>
      </w:pPr>
    </w:p>
    <w:p w:rsidR="00EC7D3E" w:rsidRDefault="00EC7D3E" w:rsidP="00EC7D3E">
      <w:pPr>
        <w:pStyle w:val="Heading2"/>
        <w:numPr>
          <w:ilvl w:val="0"/>
          <w:numId w:val="0"/>
        </w:numPr>
        <w:ind w:left="576"/>
      </w:pPr>
    </w:p>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Pr="000C2390" w:rsidRDefault="00EC7D3E" w:rsidP="00EC7D3E"/>
    <w:p w:rsidR="00EC7D3E" w:rsidRDefault="00EC7D3E" w:rsidP="00EC7D3E">
      <w:pPr>
        <w:pStyle w:val="Heading2"/>
      </w:pPr>
      <w:bookmarkStart w:id="48" w:name="_Toc304627313"/>
      <w:r>
        <w:t>Physique appliquée, maintenance des installations</w:t>
      </w:r>
      <w:bookmarkEnd w:id="48"/>
      <w:r>
        <w:t xml:space="preserve"> </w:t>
      </w:r>
    </w:p>
    <w:p w:rsidR="00EC7D3E" w:rsidRDefault="00EC7D3E" w:rsidP="00EC7D3E">
      <w:pPr>
        <w:pBdr>
          <w:top w:val="single" w:sz="4" w:space="1" w:color="auto"/>
          <w:left w:val="single" w:sz="4" w:space="4" w:color="auto"/>
          <w:bottom w:val="single" w:sz="4" w:space="1" w:color="auto"/>
          <w:right w:val="single" w:sz="4" w:space="4" w:color="auto"/>
        </w:pBdr>
        <w:shd w:val="clear" w:color="auto" w:fill="E0E0E0"/>
        <w:jc w:val="center"/>
      </w:pPr>
      <w:r w:rsidRPr="006402A6">
        <w:rPr>
          <w:b/>
          <w:caps/>
        </w:rPr>
        <w:t>Physique APPLIQUEE,</w:t>
      </w:r>
      <w:r>
        <w:rPr>
          <w:b/>
          <w:caps/>
        </w:rPr>
        <w:t xml:space="preserve"> maintenance des installations </w:t>
      </w:r>
    </w:p>
    <w:tbl>
      <w:tblPr>
        <w:tblW w:w="5000" w:type="pct"/>
        <w:tblLook w:val="00BF"/>
      </w:tblPr>
      <w:tblGrid>
        <w:gridCol w:w="852"/>
        <w:gridCol w:w="2137"/>
        <w:gridCol w:w="3018"/>
        <w:gridCol w:w="2955"/>
        <w:gridCol w:w="893"/>
      </w:tblGrid>
      <w:tr w:rsidR="00EC7D3E" w:rsidTr="006B7A09">
        <w:tc>
          <w:tcPr>
            <w:tcW w:w="432" w:type="pct"/>
          </w:tcPr>
          <w:p w:rsidR="00EC7D3E" w:rsidRPr="00E3051A" w:rsidRDefault="00EC7D3E" w:rsidP="006B7A09">
            <w:r w:rsidRPr="00E3051A">
              <w:t>Durée</w:t>
            </w:r>
          </w:p>
        </w:tc>
        <w:tc>
          <w:tcPr>
            <w:tcW w:w="1084" w:type="pct"/>
          </w:tcPr>
          <w:p w:rsidR="00EC7D3E" w:rsidRPr="00E3051A" w:rsidRDefault="00EC7D3E" w:rsidP="006B7A09">
            <w:r>
              <w:t>1</w:t>
            </w:r>
            <w:r w:rsidRPr="00E54C7D">
              <w:rPr>
                <w:vertAlign w:val="superscript"/>
              </w:rPr>
              <w:t>ère</w:t>
            </w:r>
            <w:r>
              <w:t xml:space="preserve"> année </w:t>
            </w:r>
          </w:p>
        </w:tc>
        <w:tc>
          <w:tcPr>
            <w:tcW w:w="1531" w:type="pct"/>
          </w:tcPr>
          <w:p w:rsidR="00EC7D3E" w:rsidRPr="00E3051A" w:rsidRDefault="00EC7D3E" w:rsidP="006B7A09">
            <w:pPr>
              <w:jc w:val="center"/>
            </w:pPr>
            <w:r>
              <w:t>45</w:t>
            </w:r>
          </w:p>
        </w:tc>
        <w:tc>
          <w:tcPr>
            <w:tcW w:w="1499" w:type="pct"/>
          </w:tcPr>
          <w:p w:rsidR="00EC7D3E" w:rsidRPr="00E3051A" w:rsidRDefault="00EC7D3E" w:rsidP="006B7A09">
            <w:r w:rsidRPr="00E3051A">
              <w:t xml:space="preserve">Théorie </w:t>
            </w:r>
            <w:r>
              <w:t>/ TD/ TP</w:t>
            </w:r>
          </w:p>
        </w:tc>
        <w:tc>
          <w:tcPr>
            <w:tcW w:w="453" w:type="pct"/>
            <w:vMerge w:val="restart"/>
            <w:vAlign w:val="center"/>
          </w:tcPr>
          <w:p w:rsidR="00EC7D3E" w:rsidRPr="007339F4" w:rsidRDefault="00EC7D3E" w:rsidP="006B7A09">
            <w:pPr>
              <w:jc w:val="center"/>
              <w:rPr>
                <w:b/>
                <w:bCs/>
              </w:rPr>
            </w:pPr>
            <w:r>
              <w:rPr>
                <w:b/>
                <w:bCs/>
              </w:rPr>
              <w:t>225</w:t>
            </w:r>
          </w:p>
        </w:tc>
      </w:tr>
      <w:tr w:rsidR="00EC7D3E" w:rsidTr="006B7A09">
        <w:tc>
          <w:tcPr>
            <w:tcW w:w="432" w:type="pct"/>
          </w:tcPr>
          <w:p w:rsidR="00EC7D3E" w:rsidRPr="00E3051A" w:rsidRDefault="00EC7D3E" w:rsidP="006B7A09"/>
        </w:tc>
        <w:tc>
          <w:tcPr>
            <w:tcW w:w="1084" w:type="pct"/>
          </w:tcPr>
          <w:p w:rsidR="00EC7D3E" w:rsidRPr="00E3051A" w:rsidRDefault="00EC7D3E" w:rsidP="006B7A09">
            <w:r>
              <w:t>2</w:t>
            </w:r>
            <w:r w:rsidRPr="00E54C7D">
              <w:rPr>
                <w:vertAlign w:val="superscript"/>
              </w:rPr>
              <w:t>ème</w:t>
            </w:r>
            <w:r>
              <w:t xml:space="preserve"> année                              </w:t>
            </w:r>
          </w:p>
        </w:tc>
        <w:tc>
          <w:tcPr>
            <w:tcW w:w="1531" w:type="pct"/>
          </w:tcPr>
          <w:p w:rsidR="00EC7D3E" w:rsidRPr="00E3051A" w:rsidRDefault="00EC7D3E" w:rsidP="006B7A09">
            <w:r>
              <w:t xml:space="preserve">    180</w:t>
            </w:r>
          </w:p>
        </w:tc>
        <w:tc>
          <w:tcPr>
            <w:tcW w:w="1499" w:type="pct"/>
          </w:tcPr>
          <w:p w:rsidR="00EC7D3E" w:rsidRPr="00E3051A" w:rsidRDefault="00EC7D3E" w:rsidP="006B7A09"/>
        </w:tc>
        <w:tc>
          <w:tcPr>
            <w:tcW w:w="453" w:type="pct"/>
            <w:vMerge/>
            <w:vAlign w:val="center"/>
          </w:tcPr>
          <w:p w:rsidR="00EC7D3E" w:rsidRPr="007339F4" w:rsidRDefault="00EC7D3E" w:rsidP="006B7A09">
            <w:pPr>
              <w:jc w:val="center"/>
              <w:rPr>
                <w:b/>
                <w:bCs/>
              </w:rPr>
            </w:pPr>
          </w:p>
        </w:tc>
      </w:tr>
      <w:tr w:rsidR="00EC7D3E" w:rsidTr="006B7A09">
        <w:tc>
          <w:tcPr>
            <w:tcW w:w="432" w:type="pct"/>
          </w:tcPr>
          <w:p w:rsidR="00EC7D3E" w:rsidRPr="00E3051A" w:rsidRDefault="00EC7D3E" w:rsidP="006B7A09"/>
        </w:tc>
        <w:tc>
          <w:tcPr>
            <w:tcW w:w="1084" w:type="pct"/>
          </w:tcPr>
          <w:p w:rsidR="00EC7D3E" w:rsidRPr="00E3051A" w:rsidRDefault="00EC7D3E" w:rsidP="006B7A09"/>
        </w:tc>
        <w:tc>
          <w:tcPr>
            <w:tcW w:w="1531" w:type="pct"/>
            <w:vAlign w:val="center"/>
          </w:tcPr>
          <w:p w:rsidR="00EC7D3E" w:rsidRPr="00E3051A" w:rsidRDefault="00EC7D3E" w:rsidP="006B7A09">
            <w:pPr>
              <w:jc w:val="center"/>
            </w:pPr>
          </w:p>
        </w:tc>
        <w:tc>
          <w:tcPr>
            <w:tcW w:w="1499" w:type="pct"/>
          </w:tcPr>
          <w:p w:rsidR="00EC7D3E" w:rsidRDefault="00EC7D3E" w:rsidP="006B7A09">
            <w:r w:rsidRPr="00E3051A">
              <w:t xml:space="preserve">Théorie </w:t>
            </w:r>
            <w:r>
              <w:t>/ TD/ TP</w:t>
            </w:r>
          </w:p>
          <w:p w:rsidR="00EC7D3E" w:rsidRPr="00E3051A" w:rsidRDefault="00EC7D3E" w:rsidP="006B7A09">
            <w:r w:rsidRPr="00E3051A">
              <w:t xml:space="preserve">Evaluation </w:t>
            </w:r>
          </w:p>
        </w:tc>
        <w:tc>
          <w:tcPr>
            <w:tcW w:w="453" w:type="pct"/>
            <w:vMerge/>
            <w:vAlign w:val="center"/>
          </w:tcPr>
          <w:p w:rsidR="00EC7D3E" w:rsidRPr="007339F4" w:rsidRDefault="00EC7D3E" w:rsidP="006B7A09">
            <w:pPr>
              <w:jc w:val="center"/>
              <w:rPr>
                <w:b/>
                <w:bCs/>
              </w:rPr>
            </w:pPr>
          </w:p>
        </w:tc>
      </w:tr>
    </w:tbl>
    <w:p w:rsidR="00EC7D3E" w:rsidRDefault="00EC7D3E" w:rsidP="00EC7D3E"/>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77"/>
      </w:tblGrid>
      <w:tr w:rsidR="00EC7D3E" w:rsidTr="006B7A09">
        <w:tblPrEx>
          <w:tblCellMar>
            <w:top w:w="0" w:type="dxa"/>
            <w:bottom w:w="0" w:type="dxa"/>
          </w:tblCellMar>
        </w:tblPrEx>
        <w:trPr>
          <w:trHeight w:val="834"/>
        </w:trPr>
        <w:tc>
          <w:tcPr>
            <w:tcW w:w="5000" w:type="pct"/>
            <w:tcBorders>
              <w:bottom w:val="nil"/>
            </w:tcBorders>
          </w:tcPr>
          <w:p w:rsidR="00EC7D3E" w:rsidRPr="006402A6" w:rsidRDefault="00EC7D3E" w:rsidP="006B7A09">
            <w:pPr>
              <w:rPr>
                <w:smallCaps/>
              </w:rPr>
            </w:pPr>
            <w:r w:rsidRPr="006402A6">
              <w:rPr>
                <w:smallCaps/>
              </w:rPr>
              <w:t>COMPETENCE</w:t>
            </w:r>
          </w:p>
          <w:p w:rsidR="00EC7D3E" w:rsidRDefault="00EC7D3E" w:rsidP="006B7A09">
            <w:pPr>
              <w:jc w:val="both"/>
            </w:pPr>
            <w:r w:rsidRPr="003441F7">
              <w:t>Utiliser les lois physiques pour analyser les principes de fonctionnement des parties opératives des installations de fabrication des produits</w:t>
            </w:r>
          </w:p>
          <w:p w:rsidR="00EC7D3E" w:rsidRDefault="00EC7D3E" w:rsidP="006B7A09">
            <w:pPr>
              <w:jc w:val="both"/>
            </w:pPr>
            <w:r>
              <w:t>D</w:t>
            </w:r>
            <w:r w:rsidRPr="003441F7">
              <w:t>éfinir les caractéristiques nominales des parties mécaniques</w:t>
            </w:r>
            <w:r>
              <w:t xml:space="preserve">, </w:t>
            </w:r>
            <w:r w:rsidRPr="003441F7">
              <w:t>électriques</w:t>
            </w:r>
            <w:r>
              <w:t xml:space="preserve">, </w:t>
            </w:r>
            <w:r w:rsidRPr="003441F7">
              <w:t xml:space="preserve">électroniques </w:t>
            </w:r>
            <w:r>
              <w:t xml:space="preserve">, pneumatique, des automatismes et systèmes de régulation </w:t>
            </w:r>
            <w:r w:rsidRPr="003441F7">
              <w:t>des installations de fabrication pour identifier des dysfonctionnement</w:t>
            </w:r>
            <w:r>
              <w:t>s</w:t>
            </w:r>
            <w:r w:rsidRPr="003441F7">
              <w:t>, procéder à leur diagnostic et préparer les opérations de maintenance/entretien et les réglages simples les concernant</w:t>
            </w:r>
          </w:p>
        </w:tc>
      </w:tr>
      <w:tr w:rsidR="00EC7D3E" w:rsidTr="006B7A09">
        <w:tblPrEx>
          <w:tblCellMar>
            <w:top w:w="0" w:type="dxa"/>
            <w:bottom w:w="0" w:type="dxa"/>
          </w:tblCellMar>
        </w:tblPrEx>
        <w:trPr>
          <w:trHeight w:val="552"/>
        </w:trPr>
        <w:tc>
          <w:tcPr>
            <w:tcW w:w="5000" w:type="pct"/>
          </w:tcPr>
          <w:p w:rsidR="00EC7D3E" w:rsidRPr="006402A6" w:rsidRDefault="00EC7D3E" w:rsidP="006B7A09">
            <w:pPr>
              <w:rPr>
                <w:smallCaps/>
              </w:rPr>
            </w:pPr>
            <w:r w:rsidRPr="006402A6">
              <w:rPr>
                <w:smallCaps/>
              </w:rPr>
              <w:t>CONTEXTE D’ENSEIGNEMENT</w:t>
            </w:r>
          </w:p>
          <w:p w:rsidR="00EC7D3E" w:rsidRPr="00013B0A" w:rsidRDefault="00EC7D3E" w:rsidP="006B7A09">
            <w:pPr>
              <w:jc w:val="both"/>
            </w:pPr>
            <w:r w:rsidRPr="00013B0A">
              <w:t xml:space="preserve">Les modèles mathématiques et physiques de statiques et dynamiques des fluides doivent permettre aux </w:t>
            </w:r>
            <w:r>
              <w:t>élèves</w:t>
            </w:r>
            <w:r w:rsidRPr="00013B0A">
              <w:t xml:space="preserve"> de définir les paramètres remarquables d’une installation et des fluides transportés (viscosité, pression, débit) et de calculer les principales caractéristiques des pompes </w:t>
            </w:r>
          </w:p>
          <w:p w:rsidR="00EC7D3E" w:rsidRDefault="00EC7D3E" w:rsidP="006B7A09">
            <w:pPr>
              <w:jc w:val="both"/>
            </w:pPr>
            <w:r w:rsidRPr="00013B0A">
              <w:t xml:space="preserve">Les modèles thermodynamiques doivent permettre aux </w:t>
            </w:r>
            <w:r>
              <w:t>élèves</w:t>
            </w:r>
            <w:r w:rsidRPr="00013B0A">
              <w:t xml:space="preserve"> de calculer un bilan thermique et de définir les points de fonctionnement d’une installation thermiques (centrale de production d’eau chaude et de vapeur, installations frigorifiques) </w:t>
            </w:r>
          </w:p>
          <w:p w:rsidR="00EC7D3E" w:rsidRPr="006A7CE2" w:rsidRDefault="00EC7D3E" w:rsidP="006B7A09">
            <w:pPr>
              <w:jc w:val="both"/>
            </w:pPr>
            <w:r w:rsidRPr="00523E9F">
              <w:t>Ce module comprend l’étude des principa</w:t>
            </w:r>
            <w:r>
              <w:t xml:space="preserve">ux éléments </w:t>
            </w:r>
            <w:r w:rsidRPr="00523E9F">
              <w:t>mécaniques</w:t>
            </w:r>
            <w:r>
              <w:t xml:space="preserve">, </w:t>
            </w:r>
            <w:r w:rsidRPr="00771AA4">
              <w:t>électriques, électrotechnique</w:t>
            </w:r>
            <w:r>
              <w:t xml:space="preserve">, </w:t>
            </w:r>
            <w:r w:rsidRPr="00771AA4">
              <w:lastRenderedPageBreak/>
              <w:t>électroniques</w:t>
            </w:r>
            <w:r w:rsidRPr="00523E9F">
              <w:t xml:space="preserve"> </w:t>
            </w:r>
            <w:r>
              <w:t>pneumatique, des automatismes et systèmes de régulation</w:t>
            </w:r>
            <w:r w:rsidRPr="00523E9F">
              <w:t xml:space="preserve"> des installations agro alimentaires pour en déduire les facteurs de dégradation ou de pannes et raisonner leur surveillance et leur maintenance préventive</w:t>
            </w:r>
            <w:r>
              <w:t xml:space="preserve">. </w:t>
            </w:r>
            <w:r w:rsidRPr="00523E9F">
              <w:t xml:space="preserve">Il comprend également l’étude des agents et des opérations de lubrification. </w:t>
            </w:r>
            <w:r w:rsidRPr="006A7CE2">
              <w:t xml:space="preserve">A l’issue du module, les </w:t>
            </w:r>
            <w:r>
              <w:t>élèves</w:t>
            </w:r>
            <w:r w:rsidRPr="006A7CE2">
              <w:t xml:space="preserve"> doivent être capables </w:t>
            </w:r>
            <w:r>
              <w:t xml:space="preserve"> </w:t>
            </w:r>
            <w:r w:rsidRPr="006A7CE2">
              <w:t xml:space="preserve">de réaliser l’analyse fonctionnelle des </w:t>
            </w:r>
            <w:r>
              <w:t xml:space="preserve">différents éléments des machines </w:t>
            </w:r>
            <w:r w:rsidRPr="006A7CE2">
              <w:t xml:space="preserve">pour en raisonner leurs dysfonctionnements et participer à l’organisation et à la réalisation des opérations de maintenance </w:t>
            </w:r>
            <w:r>
              <w:t xml:space="preserve"> </w:t>
            </w:r>
            <w:r w:rsidRPr="006A7CE2">
              <w:t>de réaliser les opérations courantes de surveillance et de maintien opérationnels des organes mécaniques</w:t>
            </w:r>
          </w:p>
          <w:p w:rsidR="00EC7D3E" w:rsidRPr="006A7CE2" w:rsidRDefault="00EC7D3E" w:rsidP="006B7A09">
            <w:pPr>
              <w:jc w:val="both"/>
            </w:pPr>
            <w:r w:rsidRPr="006A7CE2">
              <w:t xml:space="preserve">En conséquence, l’enseignement comprend une part importante de travaux pratiques permettant de réaliser </w:t>
            </w:r>
            <w:r>
              <w:t xml:space="preserve"> </w:t>
            </w:r>
            <w:r w:rsidRPr="006A7CE2">
              <w:t xml:space="preserve">L’analyse « in situ » des </w:t>
            </w:r>
            <w:r>
              <w:t xml:space="preserve">sous ensembles des machines </w:t>
            </w:r>
            <w:r w:rsidRPr="006A7CE2">
              <w:t xml:space="preserve">pour évaluer les facteurs de pannes et raisonner leur maintenance et leur entretien courant  </w:t>
            </w:r>
            <w:r>
              <w:t xml:space="preserve"> l</w:t>
            </w:r>
            <w:r w:rsidRPr="006A7CE2">
              <w:t xml:space="preserve">es opérations de montage / démontage </w:t>
            </w:r>
            <w:r>
              <w:t xml:space="preserve"> </w:t>
            </w:r>
            <w:r w:rsidRPr="006A7CE2">
              <w:t xml:space="preserve">Les opérations de lubrifications </w:t>
            </w:r>
            <w:r>
              <w:t xml:space="preserve">. </w:t>
            </w:r>
          </w:p>
          <w:p w:rsidR="00EC7D3E" w:rsidRPr="00013B0A" w:rsidRDefault="00EC7D3E" w:rsidP="006B7A09">
            <w:pPr>
              <w:jc w:val="both"/>
            </w:pPr>
            <w:r w:rsidRPr="006A7CE2">
              <w:t>Les procédures de réalisation de ces opérations doivent permettre de les réaliser dans les règles de l’art et dans le respect des règles d’hygiène inhérentes aux installations agroalimentaires</w:t>
            </w:r>
          </w:p>
          <w:p w:rsidR="00EC7D3E" w:rsidRPr="006402A6" w:rsidRDefault="00EC7D3E" w:rsidP="006B7A09">
            <w:pPr>
              <w:rPr>
                <w:smallCaps/>
              </w:rPr>
            </w:pPr>
            <w:r w:rsidRPr="006402A6">
              <w:rPr>
                <w:smallCaps/>
              </w:rPr>
              <w:t>CONDITIONS D’EVALUATION</w:t>
            </w:r>
          </w:p>
          <w:p w:rsidR="00EC7D3E" w:rsidRDefault="00EC7D3E" w:rsidP="006B7A09">
            <w:pPr>
              <w:jc w:val="both"/>
            </w:pPr>
            <w:r>
              <w:t xml:space="preserve">Travail individuel, A partir : De situations problèmes industrielles, d’étude de cas </w:t>
            </w:r>
          </w:p>
          <w:p w:rsidR="00EC7D3E" w:rsidRDefault="00EC7D3E" w:rsidP="006B7A09">
            <w:pPr>
              <w:jc w:val="both"/>
            </w:pPr>
            <w:r>
              <w:t xml:space="preserve"> A l’aide: Des outils de mesures physiques, Des installations pilotes, de bancs didactiques de physiques appliquées, Des normes , Des dossiers techniques des matériels à analyser </w:t>
            </w:r>
          </w:p>
        </w:tc>
      </w:tr>
      <w:tr w:rsidR="00EC7D3E" w:rsidTr="006B7A09">
        <w:tblPrEx>
          <w:tblCellMar>
            <w:top w:w="0" w:type="dxa"/>
            <w:bottom w:w="0" w:type="dxa"/>
          </w:tblCellMar>
        </w:tblPrEx>
        <w:trPr>
          <w:trHeight w:val="552"/>
        </w:trPr>
        <w:tc>
          <w:tcPr>
            <w:tcW w:w="5000" w:type="pct"/>
          </w:tcPr>
          <w:p w:rsidR="00EC7D3E" w:rsidRPr="006402A6" w:rsidRDefault="00EC7D3E" w:rsidP="006B7A09">
            <w:pPr>
              <w:rPr>
                <w:smallCaps/>
              </w:rPr>
            </w:pPr>
            <w:r w:rsidRPr="006402A6">
              <w:rPr>
                <w:smallCaps/>
              </w:rPr>
              <w:lastRenderedPageBreak/>
              <w:t>RESSOURCES MATERIELLES</w:t>
            </w:r>
          </w:p>
          <w:p w:rsidR="00EC7D3E" w:rsidRDefault="00EC7D3E" w:rsidP="006B7A09">
            <w:pPr>
              <w:jc w:val="both"/>
            </w:pPr>
            <w:r>
              <w:t>Une salle de cours,  Bancs didactiques  et matériels de maintenance, Des tables et des chaises, tableau blanc</w:t>
            </w:r>
          </w:p>
          <w:p w:rsidR="00EC7D3E" w:rsidRPr="006402A6" w:rsidRDefault="00EC7D3E" w:rsidP="006B7A09">
            <w:pPr>
              <w:rPr>
                <w:smallCaps/>
              </w:rPr>
            </w:pPr>
            <w:r w:rsidRPr="006402A6">
              <w:rPr>
                <w:smallCaps/>
              </w:rPr>
              <w:t>LISTE DES RESSOURCES PEDAGOGIQUES</w:t>
            </w:r>
          </w:p>
          <w:p w:rsidR="00EC7D3E" w:rsidRPr="006402A6" w:rsidRDefault="00EC7D3E" w:rsidP="006B7A09">
            <w:pPr>
              <w:jc w:val="both"/>
            </w:pPr>
            <w:r w:rsidRPr="006402A6">
              <w:t>Programme d’études, Guide pédagogique, Guide d’évaluation, Résumé théorique et guide de travaux pratiques, Des études de cas, Ressources documentaires du centre</w:t>
            </w:r>
            <w:r>
              <w:t xml:space="preserve"> </w:t>
            </w:r>
          </w:p>
        </w:tc>
      </w:tr>
    </w:tbl>
    <w:p w:rsidR="00EC7D3E" w:rsidRDefault="00EC7D3E" w:rsidP="00EC7D3E">
      <w:pPr>
        <w:pStyle w:val="Header"/>
        <w:tabs>
          <w:tab w:val="clear" w:pos="4536"/>
          <w:tab w:val="clear" w:pos="9072"/>
        </w:tabs>
        <w:sectPr w:rsidR="00EC7D3E" w:rsidSect="00CA2F3F">
          <w:pgSz w:w="11907" w:h="16840" w:code="9"/>
          <w:pgMar w:top="1134" w:right="1134" w:bottom="1134" w:left="1134" w:header="720" w:footer="720" w:gutter="0"/>
          <w:pgNumType w:start="64"/>
          <w:cols w:space="720"/>
        </w:sectPr>
      </w:pPr>
    </w:p>
    <w:p w:rsidR="00EC7D3E" w:rsidRDefault="00EC7D3E" w:rsidP="00EC7D3E">
      <w:pPr>
        <w:pStyle w:val="Header"/>
        <w:tabs>
          <w:tab w:val="clear" w:pos="4536"/>
          <w:tab w:val="clear" w:pos="9072"/>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00"/>
        <w:gridCol w:w="4796"/>
      </w:tblGrid>
      <w:tr w:rsidR="00EC7D3E" w:rsidTr="006B7A09">
        <w:tblPrEx>
          <w:tblCellMar>
            <w:top w:w="0" w:type="dxa"/>
            <w:bottom w:w="0" w:type="dxa"/>
          </w:tblCellMar>
        </w:tblPrEx>
        <w:trPr>
          <w:cantSplit/>
          <w:trHeight w:val="329"/>
        </w:trPr>
        <w:tc>
          <w:tcPr>
            <w:tcW w:w="5000" w:type="pct"/>
            <w:gridSpan w:val="3"/>
            <w:tcBorders>
              <w:top w:val="single" w:sz="4" w:space="0" w:color="auto"/>
              <w:bottom w:val="single" w:sz="4" w:space="0" w:color="auto"/>
            </w:tcBorders>
          </w:tcPr>
          <w:p w:rsidR="00EC7D3E" w:rsidRPr="00A83FD7" w:rsidRDefault="00EC7D3E" w:rsidP="006B7A09">
            <w:r w:rsidRPr="00A85F8C">
              <w:rPr>
                <w:b/>
                <w:bCs/>
              </w:rPr>
              <w:t>A Définir les techniques d’analyse d’un sous ensemble de machine</w:t>
            </w:r>
            <w:r>
              <w:t xml:space="preserve"> </w:t>
            </w:r>
          </w:p>
        </w:tc>
      </w:tr>
      <w:tr w:rsidR="00EC7D3E" w:rsidRPr="00B522A6" w:rsidTr="006B7A09">
        <w:tblPrEx>
          <w:tblCellMar>
            <w:top w:w="0" w:type="dxa"/>
            <w:bottom w:w="0" w:type="dxa"/>
          </w:tblCellMar>
        </w:tblPrEx>
        <w:trPr>
          <w:cantSplit/>
          <w:trHeight w:val="329"/>
        </w:trPr>
        <w:tc>
          <w:tcPr>
            <w:tcW w:w="1195" w:type="pct"/>
            <w:tcBorders>
              <w:top w:val="single" w:sz="4" w:space="0" w:color="auto"/>
              <w:bottom w:val="single" w:sz="4" w:space="0" w:color="auto"/>
              <w:right w:val="single" w:sz="4" w:space="0" w:color="auto"/>
            </w:tcBorders>
          </w:tcPr>
          <w:p w:rsidR="00EC7D3E" w:rsidRPr="00B522A6" w:rsidRDefault="00EC7D3E" w:rsidP="006B7A09">
            <w:pPr>
              <w:spacing w:after="0"/>
              <w:rPr>
                <w:sz w:val="20"/>
                <w:szCs w:val="20"/>
              </w:rPr>
            </w:pPr>
            <w:r w:rsidRPr="00B522A6">
              <w:rPr>
                <w:sz w:val="20"/>
                <w:szCs w:val="20"/>
              </w:rPr>
              <w:t>OBJECTIFS</w:t>
            </w:r>
          </w:p>
        </w:tc>
        <w:tc>
          <w:tcPr>
            <w:tcW w:w="2175" w:type="pct"/>
            <w:tcBorders>
              <w:top w:val="single" w:sz="4" w:space="0" w:color="auto"/>
              <w:left w:val="single" w:sz="4" w:space="0" w:color="auto"/>
              <w:bottom w:val="single" w:sz="4" w:space="0" w:color="auto"/>
              <w:right w:val="single" w:sz="4" w:space="0" w:color="auto"/>
            </w:tcBorders>
          </w:tcPr>
          <w:p w:rsidR="00EC7D3E" w:rsidRPr="00B522A6" w:rsidRDefault="00EC7D3E" w:rsidP="006B7A09">
            <w:pPr>
              <w:spacing w:after="0"/>
              <w:rPr>
                <w:sz w:val="20"/>
                <w:szCs w:val="20"/>
              </w:rPr>
            </w:pPr>
            <w:r w:rsidRPr="00B522A6">
              <w:rPr>
                <w:sz w:val="20"/>
                <w:szCs w:val="20"/>
              </w:rPr>
              <w:t>ÉLÉMENTS DE CONTENU</w:t>
            </w:r>
          </w:p>
        </w:tc>
        <w:tc>
          <w:tcPr>
            <w:tcW w:w="1630" w:type="pct"/>
            <w:tcBorders>
              <w:top w:val="single" w:sz="4" w:space="0" w:color="auto"/>
              <w:left w:val="single" w:sz="4" w:space="0" w:color="auto"/>
              <w:bottom w:val="single" w:sz="4" w:space="0" w:color="auto"/>
            </w:tcBorders>
          </w:tcPr>
          <w:p w:rsidR="00EC7D3E" w:rsidRPr="00B522A6" w:rsidRDefault="00EC7D3E" w:rsidP="006B7A09">
            <w:pPr>
              <w:spacing w:after="0"/>
              <w:rPr>
                <w:caps/>
                <w:sz w:val="20"/>
                <w:szCs w:val="20"/>
              </w:rPr>
            </w:pPr>
            <w:r w:rsidRPr="00B522A6">
              <w:rPr>
                <w:caps/>
                <w:sz w:val="20"/>
                <w:szCs w:val="20"/>
              </w:rPr>
              <w:t xml:space="preserve">Critères de performances </w:t>
            </w:r>
          </w:p>
        </w:tc>
      </w:tr>
      <w:tr w:rsidR="00EC7D3E" w:rsidRPr="00B522A6" w:rsidTr="006B7A09">
        <w:tblPrEx>
          <w:tblCellMar>
            <w:top w:w="0" w:type="dxa"/>
            <w:bottom w:w="0" w:type="dxa"/>
          </w:tblCellMar>
        </w:tblPrEx>
        <w:trPr>
          <w:cantSplit/>
          <w:trHeight w:val="329"/>
        </w:trPr>
        <w:tc>
          <w:tcPr>
            <w:tcW w:w="1195" w:type="pct"/>
            <w:tcBorders>
              <w:top w:val="single" w:sz="4" w:space="0" w:color="auto"/>
              <w:bottom w:val="nil"/>
              <w:right w:val="nil"/>
            </w:tcBorders>
          </w:tcPr>
          <w:p w:rsidR="00EC7D3E" w:rsidRPr="00B522A6" w:rsidRDefault="00EC7D3E" w:rsidP="006B7A09">
            <w:pPr>
              <w:spacing w:after="0"/>
              <w:rPr>
                <w:sz w:val="20"/>
                <w:szCs w:val="20"/>
              </w:rPr>
            </w:pPr>
            <w:r w:rsidRPr="00B522A6">
              <w:rPr>
                <w:sz w:val="20"/>
                <w:szCs w:val="20"/>
              </w:rPr>
              <w:t xml:space="preserve">identifier les différentes approches d’analyse d’un système </w:t>
            </w:r>
          </w:p>
        </w:tc>
        <w:tc>
          <w:tcPr>
            <w:tcW w:w="2175" w:type="pct"/>
            <w:tcBorders>
              <w:top w:val="single" w:sz="4" w:space="0" w:color="auto"/>
              <w:left w:val="nil"/>
              <w:bottom w:val="nil"/>
              <w:right w:val="single" w:sz="4" w:space="0" w:color="auto"/>
            </w:tcBorders>
          </w:tcPr>
          <w:p w:rsidR="00EC7D3E" w:rsidRPr="00B522A6" w:rsidRDefault="00EC7D3E" w:rsidP="006B7A09">
            <w:pPr>
              <w:spacing w:after="0"/>
              <w:rPr>
                <w:sz w:val="20"/>
                <w:szCs w:val="20"/>
              </w:rPr>
            </w:pPr>
            <w:r w:rsidRPr="00B522A6">
              <w:rPr>
                <w:sz w:val="20"/>
                <w:szCs w:val="20"/>
              </w:rPr>
              <w:t>approche fonctionnelle</w:t>
            </w:r>
          </w:p>
          <w:p w:rsidR="00EC7D3E" w:rsidRPr="00B522A6" w:rsidRDefault="00EC7D3E" w:rsidP="006B7A09">
            <w:pPr>
              <w:spacing w:after="0"/>
              <w:rPr>
                <w:sz w:val="20"/>
                <w:szCs w:val="20"/>
              </w:rPr>
            </w:pPr>
            <w:r w:rsidRPr="00B522A6">
              <w:rPr>
                <w:sz w:val="20"/>
                <w:szCs w:val="20"/>
              </w:rPr>
              <w:t>approche temporelle</w:t>
            </w:r>
          </w:p>
          <w:p w:rsidR="00EC7D3E" w:rsidRPr="00B522A6" w:rsidRDefault="00EC7D3E" w:rsidP="006B7A09">
            <w:pPr>
              <w:spacing w:after="0"/>
              <w:rPr>
                <w:sz w:val="20"/>
                <w:szCs w:val="20"/>
              </w:rPr>
            </w:pPr>
            <w:r w:rsidRPr="00B522A6">
              <w:rPr>
                <w:sz w:val="20"/>
                <w:szCs w:val="20"/>
              </w:rPr>
              <w:t>approche matérielle.</w:t>
            </w:r>
          </w:p>
        </w:tc>
        <w:tc>
          <w:tcPr>
            <w:tcW w:w="1630" w:type="pct"/>
            <w:vMerge w:val="restart"/>
            <w:tcBorders>
              <w:top w:val="single" w:sz="4" w:space="0" w:color="auto"/>
              <w:left w:val="single" w:sz="4" w:space="0" w:color="auto"/>
              <w:bottom w:val="nil"/>
            </w:tcBorders>
          </w:tcPr>
          <w:p w:rsidR="00EC7D3E" w:rsidRDefault="00EC7D3E" w:rsidP="006B7A09">
            <w:pPr>
              <w:pBdr>
                <w:left w:val="single" w:sz="4" w:space="4" w:color="auto"/>
              </w:pBdr>
              <w:jc w:val="both"/>
            </w:pPr>
          </w:p>
          <w:p w:rsidR="00EC7D3E" w:rsidRDefault="00EC7D3E" w:rsidP="00EC7D3E">
            <w:pPr>
              <w:numPr>
                <w:ilvl w:val="0"/>
                <w:numId w:val="28"/>
              </w:numPr>
              <w:pBdr>
                <w:left w:val="single" w:sz="4" w:space="4" w:color="auto"/>
              </w:pBdr>
              <w:spacing w:after="0" w:line="240" w:lineRule="auto"/>
              <w:jc w:val="both"/>
            </w:pPr>
            <w:r>
              <w:t xml:space="preserve">Justesse de l’analyse fonctionnelle </w:t>
            </w:r>
          </w:p>
          <w:p w:rsidR="00EC7D3E" w:rsidRDefault="00EC7D3E" w:rsidP="00EC7D3E">
            <w:pPr>
              <w:numPr>
                <w:ilvl w:val="0"/>
                <w:numId w:val="28"/>
              </w:numPr>
              <w:pBdr>
                <w:left w:val="single" w:sz="4" w:space="4" w:color="auto"/>
              </w:pBdr>
              <w:spacing w:after="0" w:line="240" w:lineRule="auto"/>
              <w:jc w:val="both"/>
            </w:pPr>
            <w:r>
              <w:t xml:space="preserve">Pertinence de l’analyse des dysfonctionnements </w:t>
            </w:r>
          </w:p>
          <w:p w:rsidR="00EC7D3E" w:rsidRDefault="00EC7D3E" w:rsidP="00EC7D3E">
            <w:pPr>
              <w:numPr>
                <w:ilvl w:val="0"/>
                <w:numId w:val="28"/>
              </w:numPr>
              <w:pBdr>
                <w:left w:val="single" w:sz="4" w:space="4" w:color="auto"/>
              </w:pBdr>
              <w:spacing w:after="0" w:line="240" w:lineRule="auto"/>
              <w:jc w:val="both"/>
            </w:pPr>
            <w:r>
              <w:t>Respect des protocoles de maintenance des installations</w:t>
            </w:r>
          </w:p>
        </w:tc>
      </w:tr>
      <w:tr w:rsidR="00EC7D3E" w:rsidRPr="00B522A6" w:rsidTr="006B7A09">
        <w:tblPrEx>
          <w:tblCellMar>
            <w:top w:w="0" w:type="dxa"/>
            <w:bottom w:w="0" w:type="dxa"/>
          </w:tblCellMar>
        </w:tblPrEx>
        <w:trPr>
          <w:cantSplit/>
          <w:trHeight w:val="329"/>
        </w:trPr>
        <w:tc>
          <w:tcPr>
            <w:tcW w:w="1195"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Définir les Principes de l’analyse fonctionnelle </w:t>
            </w:r>
          </w:p>
        </w:tc>
        <w:tc>
          <w:tcPr>
            <w:tcW w:w="2175" w:type="pct"/>
            <w:tcBorders>
              <w:top w:val="nil"/>
              <w:left w:val="nil"/>
              <w:bottom w:val="nil"/>
              <w:right w:val="single" w:sz="4" w:space="0" w:color="auto"/>
            </w:tcBorders>
          </w:tcPr>
          <w:p w:rsidR="00EC7D3E" w:rsidRPr="00B522A6" w:rsidRDefault="00EC7D3E" w:rsidP="006B7A09">
            <w:pPr>
              <w:spacing w:after="0"/>
              <w:rPr>
                <w:sz w:val="20"/>
                <w:szCs w:val="20"/>
              </w:rPr>
            </w:pPr>
            <w:r w:rsidRPr="00B522A6">
              <w:rPr>
                <w:sz w:val="20"/>
                <w:szCs w:val="20"/>
              </w:rPr>
              <w:t>Les différentes fonctions d’un système : fonctions d’entrée/sortie, Contraintes ; fonctions de service ;  fonctions techniques.</w:t>
            </w:r>
          </w:p>
          <w:p w:rsidR="00EC7D3E" w:rsidRPr="00B522A6" w:rsidRDefault="00EC7D3E" w:rsidP="006B7A09">
            <w:pPr>
              <w:spacing w:after="0"/>
              <w:rPr>
                <w:sz w:val="20"/>
                <w:szCs w:val="20"/>
              </w:rPr>
            </w:pPr>
            <w:r w:rsidRPr="00B522A6">
              <w:rPr>
                <w:sz w:val="20"/>
                <w:szCs w:val="20"/>
              </w:rPr>
              <w:t>Fonction et solution technique associée</w:t>
            </w:r>
          </w:p>
          <w:p w:rsidR="00EC7D3E" w:rsidRPr="00B522A6" w:rsidRDefault="00EC7D3E" w:rsidP="006B7A09">
            <w:pPr>
              <w:spacing w:after="0"/>
              <w:rPr>
                <w:sz w:val="20"/>
                <w:szCs w:val="20"/>
              </w:rPr>
            </w:pPr>
            <w:r w:rsidRPr="00B522A6">
              <w:rPr>
                <w:sz w:val="20"/>
                <w:szCs w:val="20"/>
              </w:rPr>
              <w:t>Cahier des charges fonctionnel</w:t>
            </w:r>
          </w:p>
        </w:tc>
        <w:tc>
          <w:tcPr>
            <w:tcW w:w="1630" w:type="pct"/>
            <w:vMerge/>
            <w:tcBorders>
              <w:left w:val="single" w:sz="4" w:space="0" w:color="auto"/>
              <w:bottom w:val="nil"/>
            </w:tcBorders>
          </w:tcPr>
          <w:p w:rsidR="00EC7D3E" w:rsidRPr="00B522A6" w:rsidRDefault="00EC7D3E" w:rsidP="006B7A09">
            <w:pPr>
              <w:spacing w:after="0"/>
              <w:rPr>
                <w:caps/>
                <w:sz w:val="20"/>
                <w:szCs w:val="20"/>
              </w:rPr>
            </w:pPr>
          </w:p>
        </w:tc>
      </w:tr>
      <w:tr w:rsidR="00EC7D3E" w:rsidRPr="00B522A6" w:rsidTr="006B7A09">
        <w:tblPrEx>
          <w:tblCellMar>
            <w:top w:w="0" w:type="dxa"/>
            <w:bottom w:w="0" w:type="dxa"/>
          </w:tblCellMar>
        </w:tblPrEx>
        <w:trPr>
          <w:cantSplit/>
          <w:trHeight w:val="329"/>
        </w:trPr>
        <w:tc>
          <w:tcPr>
            <w:tcW w:w="1195"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reconnaître  les outils de représentation et d’analyse fonctionnelle </w:t>
            </w:r>
          </w:p>
        </w:tc>
        <w:tc>
          <w:tcPr>
            <w:tcW w:w="2175" w:type="pct"/>
            <w:tcBorders>
              <w:top w:val="nil"/>
              <w:left w:val="nil"/>
              <w:bottom w:val="nil"/>
              <w:right w:val="single" w:sz="4" w:space="0" w:color="auto"/>
            </w:tcBorders>
          </w:tcPr>
          <w:p w:rsidR="00EC7D3E" w:rsidRPr="00B522A6" w:rsidRDefault="00EC7D3E" w:rsidP="006B7A09">
            <w:pPr>
              <w:spacing w:after="0"/>
              <w:rPr>
                <w:sz w:val="20"/>
                <w:szCs w:val="20"/>
              </w:rPr>
            </w:pPr>
            <w:r w:rsidRPr="00B522A6">
              <w:rPr>
                <w:sz w:val="20"/>
                <w:szCs w:val="20"/>
              </w:rPr>
              <w:t>Représentation analytique structurée :</w:t>
            </w:r>
          </w:p>
          <w:p w:rsidR="00EC7D3E" w:rsidRPr="00B522A6" w:rsidRDefault="00EC7D3E" w:rsidP="006B7A09">
            <w:pPr>
              <w:spacing w:after="0"/>
              <w:rPr>
                <w:sz w:val="20"/>
                <w:szCs w:val="20"/>
              </w:rPr>
            </w:pPr>
            <w:r w:rsidRPr="00B522A6">
              <w:rPr>
                <w:sz w:val="20"/>
                <w:szCs w:val="20"/>
              </w:rPr>
              <w:t xml:space="preserve">organisation fonctionnelle : blocs fonctionnels, décomposition de fonctions en sous-fonctions, </w:t>
            </w:r>
          </w:p>
          <w:p w:rsidR="00EC7D3E" w:rsidRPr="00B522A6" w:rsidRDefault="00EC7D3E" w:rsidP="006B7A09">
            <w:pPr>
              <w:spacing w:after="0"/>
              <w:rPr>
                <w:sz w:val="20"/>
                <w:szCs w:val="20"/>
              </w:rPr>
            </w:pPr>
            <w:r w:rsidRPr="00B522A6">
              <w:rPr>
                <w:sz w:val="20"/>
                <w:szCs w:val="20"/>
              </w:rPr>
              <w:t>analyse descendante, graphes représentatifs (SADT, diagramme de flux,…) ;</w:t>
            </w:r>
          </w:p>
          <w:p w:rsidR="00EC7D3E" w:rsidRPr="00B522A6" w:rsidRDefault="00EC7D3E" w:rsidP="006B7A09">
            <w:pPr>
              <w:spacing w:after="0"/>
              <w:rPr>
                <w:sz w:val="20"/>
                <w:szCs w:val="20"/>
              </w:rPr>
            </w:pPr>
            <w:r w:rsidRPr="00B522A6">
              <w:rPr>
                <w:sz w:val="20"/>
                <w:szCs w:val="20"/>
              </w:rPr>
              <w:t>évolution temporelle : diagramme de tâches, chronogramme, graphes, etc. ;</w:t>
            </w:r>
          </w:p>
        </w:tc>
        <w:tc>
          <w:tcPr>
            <w:tcW w:w="1630" w:type="pct"/>
            <w:vMerge/>
            <w:tcBorders>
              <w:left w:val="single" w:sz="4" w:space="0" w:color="auto"/>
              <w:bottom w:val="nil"/>
            </w:tcBorders>
          </w:tcPr>
          <w:p w:rsidR="00EC7D3E" w:rsidRPr="00B522A6" w:rsidRDefault="00EC7D3E" w:rsidP="006B7A09">
            <w:pPr>
              <w:spacing w:after="0"/>
              <w:rPr>
                <w:caps/>
                <w:sz w:val="20"/>
                <w:szCs w:val="20"/>
              </w:rPr>
            </w:pPr>
          </w:p>
        </w:tc>
      </w:tr>
      <w:tr w:rsidR="00EC7D3E" w:rsidRPr="00B522A6" w:rsidTr="006B7A09">
        <w:tblPrEx>
          <w:tblCellMar>
            <w:top w:w="0" w:type="dxa"/>
            <w:bottom w:w="0" w:type="dxa"/>
          </w:tblCellMar>
        </w:tblPrEx>
        <w:trPr>
          <w:cantSplit/>
          <w:trHeight w:val="329"/>
        </w:trPr>
        <w:tc>
          <w:tcPr>
            <w:tcW w:w="1195"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mettre en œuvre les outils de la résolution de problèmes/ outil de la qualité appliqués à l’analyse fonctionnelles </w:t>
            </w:r>
          </w:p>
        </w:tc>
        <w:tc>
          <w:tcPr>
            <w:tcW w:w="2175" w:type="pct"/>
            <w:tcBorders>
              <w:top w:val="nil"/>
              <w:left w:val="nil"/>
              <w:bottom w:val="nil"/>
              <w:right w:val="single" w:sz="4" w:space="0" w:color="auto"/>
            </w:tcBorders>
          </w:tcPr>
          <w:p w:rsidR="00EC7D3E" w:rsidRPr="00B522A6" w:rsidRDefault="00EC7D3E" w:rsidP="006B7A09">
            <w:pPr>
              <w:spacing w:after="0"/>
              <w:rPr>
                <w:sz w:val="20"/>
                <w:szCs w:val="20"/>
              </w:rPr>
            </w:pPr>
            <w:r w:rsidRPr="00B522A6">
              <w:rPr>
                <w:sz w:val="20"/>
                <w:szCs w:val="20"/>
              </w:rPr>
              <w:t>diagramme cause-effet ;</w:t>
            </w:r>
          </w:p>
          <w:p w:rsidR="00EC7D3E" w:rsidRPr="00B522A6" w:rsidRDefault="00EC7D3E" w:rsidP="006B7A09">
            <w:pPr>
              <w:spacing w:after="0"/>
              <w:rPr>
                <w:sz w:val="20"/>
                <w:szCs w:val="20"/>
              </w:rPr>
            </w:pPr>
            <w:r w:rsidRPr="00B522A6">
              <w:rPr>
                <w:sz w:val="20"/>
                <w:szCs w:val="20"/>
              </w:rPr>
              <w:t>diagramme de Pareto ;</w:t>
            </w:r>
          </w:p>
          <w:p w:rsidR="00EC7D3E" w:rsidRPr="00B522A6" w:rsidRDefault="00EC7D3E" w:rsidP="006B7A09">
            <w:pPr>
              <w:spacing w:after="0"/>
              <w:rPr>
                <w:sz w:val="20"/>
                <w:szCs w:val="20"/>
              </w:rPr>
            </w:pPr>
            <w:r w:rsidRPr="00B522A6">
              <w:rPr>
                <w:sz w:val="20"/>
                <w:szCs w:val="20"/>
              </w:rPr>
              <w:t>méthode interrogative.</w:t>
            </w:r>
          </w:p>
        </w:tc>
        <w:tc>
          <w:tcPr>
            <w:tcW w:w="1630" w:type="pct"/>
            <w:vMerge/>
            <w:tcBorders>
              <w:left w:val="single" w:sz="4" w:space="0" w:color="auto"/>
              <w:bottom w:val="nil"/>
            </w:tcBorders>
          </w:tcPr>
          <w:p w:rsidR="00EC7D3E" w:rsidRPr="00B522A6" w:rsidRDefault="00EC7D3E" w:rsidP="006B7A09">
            <w:pPr>
              <w:spacing w:after="0"/>
              <w:rPr>
                <w:caps/>
                <w:sz w:val="20"/>
                <w:szCs w:val="20"/>
              </w:rPr>
            </w:pPr>
          </w:p>
        </w:tc>
      </w:tr>
    </w:tbl>
    <w:p w:rsidR="00EC7D3E"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B522A6" w:rsidTr="006B7A09">
        <w:tblPrEx>
          <w:tblCellMar>
            <w:top w:w="0" w:type="dxa"/>
            <w:bottom w:w="0" w:type="dxa"/>
          </w:tblCellMar>
        </w:tblPrEx>
        <w:trPr>
          <w:cantSplit/>
          <w:trHeight w:val="329"/>
        </w:trPr>
        <w:tc>
          <w:tcPr>
            <w:tcW w:w="5000" w:type="pct"/>
            <w:gridSpan w:val="3"/>
            <w:tcBorders>
              <w:top w:val="nil"/>
              <w:bottom w:val="single" w:sz="4" w:space="0" w:color="auto"/>
            </w:tcBorders>
          </w:tcPr>
          <w:p w:rsidR="00EC7D3E" w:rsidRPr="00B522A6" w:rsidRDefault="00EC7D3E" w:rsidP="006B7A09">
            <w:pPr>
              <w:spacing w:after="0"/>
              <w:rPr>
                <w:sz w:val="20"/>
                <w:szCs w:val="20"/>
              </w:rPr>
            </w:pPr>
            <w:r w:rsidRPr="00A85F8C">
              <w:rPr>
                <w:b/>
                <w:bCs/>
                <w:sz w:val="20"/>
                <w:szCs w:val="20"/>
              </w:rPr>
              <w:t>B</w:t>
            </w:r>
            <w:r w:rsidRPr="00B522A6">
              <w:rPr>
                <w:sz w:val="20"/>
                <w:szCs w:val="20"/>
              </w:rPr>
              <w:t xml:space="preserve"> </w:t>
            </w:r>
            <w:r w:rsidRPr="00A85F8C">
              <w:rPr>
                <w:b/>
                <w:bCs/>
                <w:sz w:val="20"/>
                <w:szCs w:val="20"/>
              </w:rPr>
              <w:t>Maitriser les caractéristiques des sous ensembles mécaniques des  machines alimentaires</w:t>
            </w:r>
            <w:r w:rsidRPr="00B522A6">
              <w:rPr>
                <w:sz w:val="20"/>
                <w:szCs w:val="20"/>
              </w:rPr>
              <w:t xml:space="preserve"> </w:t>
            </w:r>
          </w:p>
        </w:tc>
      </w:tr>
      <w:tr w:rsidR="00EC7D3E" w:rsidRPr="00762BD4" w:rsidTr="006B7A09">
        <w:tblPrEx>
          <w:tblCellMar>
            <w:top w:w="0" w:type="dxa"/>
            <w:bottom w:w="0" w:type="dxa"/>
          </w:tblCellMar>
        </w:tblPrEx>
        <w:trPr>
          <w:cantSplit/>
          <w:trHeight w:val="329"/>
        </w:trPr>
        <w:tc>
          <w:tcPr>
            <w:tcW w:w="1195" w:type="pct"/>
            <w:tcBorders>
              <w:top w:val="single" w:sz="4" w:space="0" w:color="auto"/>
              <w:bottom w:val="single" w:sz="4" w:space="0" w:color="auto"/>
              <w:right w:val="single" w:sz="4" w:space="0" w:color="auto"/>
            </w:tcBorders>
          </w:tcPr>
          <w:p w:rsidR="00EC7D3E" w:rsidRPr="00A858EB" w:rsidRDefault="00EC7D3E" w:rsidP="006B7A09">
            <w:pPr>
              <w:spacing w:after="40"/>
              <w:rPr>
                <w:sz w:val="20"/>
                <w:szCs w:val="20"/>
              </w:rPr>
            </w:pPr>
            <w:r w:rsidRPr="00A858EB">
              <w:rPr>
                <w:sz w:val="20"/>
                <w:szCs w:val="20"/>
              </w:rPr>
              <w:t>OBJECTIFS</w:t>
            </w:r>
          </w:p>
        </w:tc>
        <w:tc>
          <w:tcPr>
            <w:tcW w:w="2201" w:type="pct"/>
            <w:tcBorders>
              <w:top w:val="single" w:sz="4" w:space="0" w:color="auto"/>
              <w:left w:val="single" w:sz="4" w:space="0" w:color="auto"/>
              <w:bottom w:val="single" w:sz="4" w:space="0" w:color="auto"/>
              <w:right w:val="single" w:sz="4" w:space="0" w:color="auto"/>
            </w:tcBorders>
          </w:tcPr>
          <w:p w:rsidR="00EC7D3E" w:rsidRPr="00A858EB" w:rsidRDefault="00EC7D3E" w:rsidP="006B7A09">
            <w:pPr>
              <w:spacing w:after="40"/>
              <w:rPr>
                <w:sz w:val="20"/>
                <w:szCs w:val="20"/>
              </w:rPr>
            </w:pPr>
            <w:r w:rsidRPr="00A858EB">
              <w:rPr>
                <w:sz w:val="20"/>
                <w:szCs w:val="20"/>
              </w:rPr>
              <w:t>ÉLÉMENTS DE CONTENU</w:t>
            </w:r>
          </w:p>
        </w:tc>
        <w:tc>
          <w:tcPr>
            <w:tcW w:w="1604" w:type="pct"/>
            <w:tcBorders>
              <w:top w:val="single" w:sz="4" w:space="0" w:color="auto"/>
              <w:left w:val="single" w:sz="4" w:space="0" w:color="auto"/>
              <w:bottom w:val="single" w:sz="4" w:space="0" w:color="auto"/>
            </w:tcBorders>
          </w:tcPr>
          <w:p w:rsidR="00EC7D3E" w:rsidRPr="00A858EB" w:rsidRDefault="00EC7D3E" w:rsidP="006B7A09">
            <w:pPr>
              <w:spacing w:after="40"/>
              <w:rPr>
                <w:caps/>
                <w:sz w:val="20"/>
                <w:szCs w:val="20"/>
              </w:rPr>
            </w:pPr>
            <w:r w:rsidRPr="00A858EB">
              <w:rPr>
                <w:caps/>
                <w:sz w:val="20"/>
                <w:szCs w:val="20"/>
              </w:rPr>
              <w:t xml:space="preserve">Critères de performances </w:t>
            </w:r>
          </w:p>
        </w:tc>
      </w:tr>
      <w:tr w:rsidR="00EC7D3E" w:rsidRPr="00B522A6" w:rsidTr="006B7A09">
        <w:tblPrEx>
          <w:tblCellMar>
            <w:top w:w="0" w:type="dxa"/>
            <w:bottom w:w="0" w:type="dxa"/>
          </w:tblCellMar>
        </w:tblPrEx>
        <w:trPr>
          <w:cantSplit/>
          <w:trHeight w:val="329"/>
        </w:trPr>
        <w:tc>
          <w:tcPr>
            <w:tcW w:w="1195" w:type="pct"/>
            <w:tcBorders>
              <w:top w:val="single" w:sz="4" w:space="0" w:color="auto"/>
              <w:bottom w:val="nil"/>
              <w:right w:val="nil"/>
            </w:tcBorders>
          </w:tcPr>
          <w:p w:rsidR="00EC7D3E" w:rsidRPr="00B522A6" w:rsidRDefault="00EC7D3E" w:rsidP="006B7A09">
            <w:pPr>
              <w:spacing w:after="0"/>
              <w:rPr>
                <w:sz w:val="20"/>
                <w:szCs w:val="20"/>
              </w:rPr>
            </w:pPr>
            <w:r w:rsidRPr="00B522A6">
              <w:rPr>
                <w:sz w:val="20"/>
                <w:szCs w:val="20"/>
              </w:rPr>
              <w:t>identifier les différents matériaux utilisés en industrie agro alimentaire, leurs caractéristiques mécaniques et chimiques,  leurs usage</w:t>
            </w:r>
          </w:p>
        </w:tc>
        <w:tc>
          <w:tcPr>
            <w:tcW w:w="2201" w:type="pct"/>
            <w:tcBorders>
              <w:top w:val="single" w:sz="4" w:space="0" w:color="auto"/>
              <w:left w:val="nil"/>
              <w:bottom w:val="nil"/>
            </w:tcBorders>
          </w:tcPr>
          <w:p w:rsidR="00EC7D3E" w:rsidRPr="00B522A6" w:rsidRDefault="00EC7D3E" w:rsidP="006B7A09">
            <w:pPr>
              <w:spacing w:after="0"/>
              <w:rPr>
                <w:sz w:val="20"/>
                <w:szCs w:val="20"/>
              </w:rPr>
            </w:pPr>
            <w:r w:rsidRPr="00B522A6">
              <w:rPr>
                <w:sz w:val="20"/>
                <w:szCs w:val="20"/>
              </w:rPr>
              <w:t xml:space="preserve">matériaux ferreux (acier, acier inoxydable, acier galvanisé) </w:t>
            </w:r>
          </w:p>
          <w:p w:rsidR="00EC7D3E" w:rsidRPr="00B522A6" w:rsidRDefault="00EC7D3E" w:rsidP="006B7A09">
            <w:pPr>
              <w:spacing w:after="0"/>
              <w:rPr>
                <w:sz w:val="20"/>
                <w:szCs w:val="20"/>
              </w:rPr>
            </w:pPr>
            <w:r w:rsidRPr="00B522A6">
              <w:rPr>
                <w:sz w:val="20"/>
                <w:szCs w:val="20"/>
              </w:rPr>
              <w:t>aluminium et alliages légers</w:t>
            </w:r>
          </w:p>
          <w:p w:rsidR="00EC7D3E" w:rsidRPr="00B522A6" w:rsidRDefault="00EC7D3E" w:rsidP="006B7A09">
            <w:pPr>
              <w:spacing w:after="0"/>
              <w:rPr>
                <w:sz w:val="20"/>
                <w:szCs w:val="20"/>
              </w:rPr>
            </w:pPr>
            <w:r w:rsidRPr="00B522A6">
              <w:rPr>
                <w:sz w:val="20"/>
                <w:szCs w:val="20"/>
              </w:rPr>
              <w:t>cuivre et alliages</w:t>
            </w:r>
          </w:p>
          <w:p w:rsidR="00EC7D3E" w:rsidRPr="00B522A6" w:rsidRDefault="00EC7D3E" w:rsidP="006B7A09">
            <w:pPr>
              <w:spacing w:after="0"/>
              <w:rPr>
                <w:sz w:val="20"/>
                <w:szCs w:val="20"/>
              </w:rPr>
            </w:pPr>
            <w:r w:rsidRPr="00B522A6">
              <w:rPr>
                <w:sz w:val="20"/>
                <w:szCs w:val="20"/>
              </w:rPr>
              <w:t>matières plastiques thermodurcissables</w:t>
            </w:r>
          </w:p>
          <w:p w:rsidR="00EC7D3E" w:rsidRPr="00B522A6" w:rsidRDefault="00EC7D3E" w:rsidP="006B7A09">
            <w:pPr>
              <w:spacing w:after="0"/>
              <w:rPr>
                <w:sz w:val="20"/>
                <w:szCs w:val="20"/>
              </w:rPr>
            </w:pPr>
            <w:r w:rsidRPr="00B522A6">
              <w:rPr>
                <w:sz w:val="20"/>
                <w:szCs w:val="20"/>
              </w:rPr>
              <w:t>matières plastiques thermoplastiques</w:t>
            </w:r>
          </w:p>
          <w:p w:rsidR="00EC7D3E" w:rsidRPr="00B522A6" w:rsidRDefault="00EC7D3E" w:rsidP="006B7A09">
            <w:pPr>
              <w:spacing w:after="0"/>
              <w:rPr>
                <w:sz w:val="20"/>
                <w:szCs w:val="20"/>
              </w:rPr>
            </w:pPr>
            <w:r w:rsidRPr="00B522A6">
              <w:rPr>
                <w:sz w:val="20"/>
                <w:szCs w:val="20"/>
              </w:rPr>
              <w:t>élastomères (néoprène, nitrile, EPDM, viton, silicones).</w:t>
            </w:r>
          </w:p>
        </w:tc>
        <w:tc>
          <w:tcPr>
            <w:tcW w:w="1604" w:type="pct"/>
            <w:vMerge w:val="restart"/>
            <w:tcBorders>
              <w:top w:val="single" w:sz="4" w:space="0" w:color="auto"/>
              <w:left w:val="nil"/>
            </w:tcBorders>
          </w:tcPr>
          <w:p w:rsidR="00EC7D3E" w:rsidRDefault="00EC7D3E" w:rsidP="00EC7D3E">
            <w:pPr>
              <w:numPr>
                <w:ilvl w:val="0"/>
                <w:numId w:val="28"/>
              </w:numPr>
              <w:spacing w:after="0" w:line="240" w:lineRule="auto"/>
              <w:jc w:val="both"/>
            </w:pPr>
            <w:r>
              <w:t xml:space="preserve">Justesse de l’appréciation de la conformité </w:t>
            </w:r>
          </w:p>
          <w:p w:rsidR="00EC7D3E" w:rsidRDefault="00EC7D3E" w:rsidP="006B7A09">
            <w:pPr>
              <w:jc w:val="both"/>
            </w:pPr>
          </w:p>
          <w:p w:rsidR="00EC7D3E" w:rsidRDefault="00EC7D3E" w:rsidP="00EC7D3E">
            <w:pPr>
              <w:numPr>
                <w:ilvl w:val="0"/>
                <w:numId w:val="28"/>
              </w:numPr>
              <w:spacing w:after="0" w:line="240" w:lineRule="auto"/>
              <w:jc w:val="both"/>
            </w:pPr>
            <w:r>
              <w:t>Pertinence des techniques d’entretien des surfaces en contacts avec les produits</w:t>
            </w:r>
          </w:p>
          <w:p w:rsidR="00EC7D3E" w:rsidRDefault="00EC7D3E" w:rsidP="006B7A09">
            <w:pPr>
              <w:spacing w:after="0"/>
              <w:jc w:val="both"/>
            </w:pPr>
          </w:p>
          <w:p w:rsidR="00EC7D3E" w:rsidRPr="00D67040" w:rsidRDefault="00EC7D3E" w:rsidP="00EC7D3E">
            <w:pPr>
              <w:numPr>
                <w:ilvl w:val="0"/>
                <w:numId w:val="28"/>
              </w:numPr>
              <w:spacing w:after="0" w:line="240" w:lineRule="auto"/>
              <w:jc w:val="both"/>
            </w:pPr>
            <w:r>
              <w:lastRenderedPageBreak/>
              <w:t>Respect des règles de sécurité</w:t>
            </w:r>
          </w:p>
        </w:tc>
      </w:tr>
      <w:tr w:rsidR="00EC7D3E" w:rsidRPr="00B522A6" w:rsidTr="006B7A09">
        <w:tblPrEx>
          <w:tblCellMar>
            <w:top w:w="0" w:type="dxa"/>
            <w:bottom w:w="0" w:type="dxa"/>
          </w:tblCellMar>
        </w:tblPrEx>
        <w:trPr>
          <w:cantSplit/>
          <w:trHeight w:val="329"/>
        </w:trPr>
        <w:tc>
          <w:tcPr>
            <w:tcW w:w="1195" w:type="pct"/>
            <w:tcBorders>
              <w:top w:val="nil"/>
              <w:bottom w:val="nil"/>
              <w:right w:val="nil"/>
            </w:tcBorders>
          </w:tcPr>
          <w:p w:rsidR="00EC7D3E" w:rsidRPr="00B522A6" w:rsidRDefault="00EC7D3E" w:rsidP="006B7A09">
            <w:pPr>
              <w:spacing w:after="0"/>
              <w:rPr>
                <w:sz w:val="20"/>
                <w:szCs w:val="20"/>
              </w:rPr>
            </w:pPr>
            <w:r w:rsidRPr="00B522A6">
              <w:rPr>
                <w:sz w:val="20"/>
                <w:szCs w:val="20"/>
              </w:rPr>
              <w:lastRenderedPageBreak/>
              <w:t xml:space="preserve">définir les exigences des matériaux vis à vis du contact alimentaire </w:t>
            </w:r>
          </w:p>
        </w:tc>
        <w:tc>
          <w:tcPr>
            <w:tcW w:w="2201" w:type="pct"/>
            <w:tcBorders>
              <w:top w:val="nil"/>
              <w:left w:val="nil"/>
              <w:bottom w:val="nil"/>
            </w:tcBorders>
          </w:tcPr>
          <w:p w:rsidR="00EC7D3E" w:rsidRPr="00B522A6" w:rsidRDefault="00EC7D3E" w:rsidP="006B7A09">
            <w:pPr>
              <w:spacing w:after="0"/>
              <w:rPr>
                <w:sz w:val="20"/>
                <w:szCs w:val="20"/>
              </w:rPr>
            </w:pPr>
            <w:r w:rsidRPr="00B522A6">
              <w:rPr>
                <w:sz w:val="20"/>
                <w:szCs w:val="20"/>
              </w:rPr>
              <w:t xml:space="preserve">réglementation des matériaux au contact </w:t>
            </w:r>
          </w:p>
          <w:p w:rsidR="00EC7D3E" w:rsidRPr="00B522A6" w:rsidRDefault="00EC7D3E" w:rsidP="006B7A09">
            <w:pPr>
              <w:spacing w:after="0"/>
              <w:rPr>
                <w:sz w:val="20"/>
                <w:szCs w:val="20"/>
              </w:rPr>
            </w:pPr>
            <w:r w:rsidRPr="00B522A6">
              <w:rPr>
                <w:sz w:val="20"/>
                <w:szCs w:val="20"/>
              </w:rPr>
              <w:t xml:space="preserve">règle de montage des surfaces au contact </w:t>
            </w:r>
          </w:p>
          <w:p w:rsidR="00EC7D3E" w:rsidRPr="00B522A6" w:rsidRDefault="00EC7D3E" w:rsidP="006B7A09">
            <w:pPr>
              <w:spacing w:after="0"/>
              <w:rPr>
                <w:sz w:val="20"/>
                <w:szCs w:val="20"/>
              </w:rPr>
            </w:pPr>
            <w:r w:rsidRPr="00B522A6">
              <w:rPr>
                <w:sz w:val="20"/>
                <w:szCs w:val="20"/>
              </w:rPr>
              <w:t xml:space="preserve">évolution des surfaces au contact </w:t>
            </w:r>
          </w:p>
          <w:p w:rsidR="00EC7D3E" w:rsidRPr="00B522A6" w:rsidRDefault="00EC7D3E" w:rsidP="006B7A09">
            <w:pPr>
              <w:spacing w:after="0"/>
              <w:rPr>
                <w:sz w:val="20"/>
                <w:szCs w:val="20"/>
              </w:rPr>
            </w:pPr>
            <w:r w:rsidRPr="00B522A6">
              <w:rPr>
                <w:sz w:val="20"/>
                <w:szCs w:val="20"/>
              </w:rPr>
              <w:t xml:space="preserve">résistance vis à vis de l’accrochage des contaminants chimiques et microbiologique </w:t>
            </w:r>
          </w:p>
        </w:tc>
        <w:tc>
          <w:tcPr>
            <w:tcW w:w="1604" w:type="pct"/>
            <w:vMerge/>
            <w:tcBorders>
              <w:left w:val="nil"/>
            </w:tcBorders>
          </w:tcPr>
          <w:p w:rsidR="00EC7D3E" w:rsidRPr="00D67040" w:rsidRDefault="00EC7D3E" w:rsidP="00EC7D3E">
            <w:pPr>
              <w:numPr>
                <w:ilvl w:val="0"/>
                <w:numId w:val="28"/>
              </w:numPr>
              <w:spacing w:after="0" w:line="240" w:lineRule="auto"/>
              <w:jc w:val="both"/>
            </w:pPr>
          </w:p>
        </w:tc>
      </w:tr>
      <w:tr w:rsidR="00EC7D3E" w:rsidRPr="00B522A6" w:rsidTr="006B7A09">
        <w:tblPrEx>
          <w:tblCellMar>
            <w:top w:w="0" w:type="dxa"/>
            <w:bottom w:w="0" w:type="dxa"/>
          </w:tblCellMar>
        </w:tblPrEx>
        <w:trPr>
          <w:cantSplit/>
          <w:trHeight w:val="329"/>
        </w:trPr>
        <w:tc>
          <w:tcPr>
            <w:tcW w:w="1195" w:type="pct"/>
            <w:tcBorders>
              <w:top w:val="nil"/>
              <w:bottom w:val="nil"/>
              <w:right w:val="nil"/>
            </w:tcBorders>
          </w:tcPr>
          <w:p w:rsidR="00EC7D3E" w:rsidRPr="00B522A6" w:rsidRDefault="00EC7D3E" w:rsidP="006B7A09">
            <w:pPr>
              <w:spacing w:after="0"/>
              <w:rPr>
                <w:sz w:val="20"/>
                <w:szCs w:val="20"/>
              </w:rPr>
            </w:pPr>
            <w:r w:rsidRPr="00B522A6">
              <w:rPr>
                <w:sz w:val="20"/>
                <w:szCs w:val="20"/>
              </w:rPr>
              <w:lastRenderedPageBreak/>
              <w:t xml:space="preserve">définir la résistance des matériaux à la dégradation chimiques et physiques en milieu industriel </w:t>
            </w:r>
          </w:p>
        </w:tc>
        <w:tc>
          <w:tcPr>
            <w:tcW w:w="2201" w:type="pct"/>
            <w:tcBorders>
              <w:top w:val="nil"/>
              <w:left w:val="nil"/>
              <w:bottom w:val="nil"/>
            </w:tcBorders>
          </w:tcPr>
          <w:p w:rsidR="00EC7D3E" w:rsidRPr="00B522A6" w:rsidRDefault="00EC7D3E" w:rsidP="006B7A09">
            <w:pPr>
              <w:spacing w:after="0"/>
              <w:rPr>
                <w:sz w:val="20"/>
                <w:szCs w:val="20"/>
              </w:rPr>
            </w:pPr>
            <w:r w:rsidRPr="00B522A6">
              <w:rPr>
                <w:sz w:val="20"/>
                <w:szCs w:val="20"/>
              </w:rPr>
              <w:t xml:space="preserve">résistance mécanique </w:t>
            </w:r>
          </w:p>
          <w:p w:rsidR="00EC7D3E" w:rsidRPr="00B522A6" w:rsidRDefault="00EC7D3E" w:rsidP="006B7A09">
            <w:pPr>
              <w:spacing w:after="0"/>
              <w:rPr>
                <w:sz w:val="20"/>
                <w:szCs w:val="20"/>
              </w:rPr>
            </w:pPr>
            <w:r w:rsidRPr="00B522A6">
              <w:rPr>
                <w:sz w:val="20"/>
                <w:szCs w:val="20"/>
              </w:rPr>
              <w:t xml:space="preserve">résistance à la corrosion </w:t>
            </w:r>
          </w:p>
          <w:p w:rsidR="00EC7D3E" w:rsidRPr="00B522A6" w:rsidRDefault="00EC7D3E" w:rsidP="006B7A09">
            <w:pPr>
              <w:spacing w:after="0"/>
              <w:rPr>
                <w:sz w:val="20"/>
                <w:szCs w:val="20"/>
              </w:rPr>
            </w:pPr>
            <w:r w:rsidRPr="00B522A6">
              <w:rPr>
                <w:sz w:val="20"/>
                <w:szCs w:val="20"/>
              </w:rPr>
              <w:t xml:space="preserve">principes des techniques de luttes anti corrosion </w:t>
            </w:r>
          </w:p>
        </w:tc>
        <w:tc>
          <w:tcPr>
            <w:tcW w:w="1604" w:type="pct"/>
            <w:vMerge/>
            <w:tcBorders>
              <w:left w:val="nil"/>
              <w:bottom w:val="nil"/>
            </w:tcBorders>
          </w:tcPr>
          <w:p w:rsidR="00EC7D3E" w:rsidRPr="00D67040" w:rsidRDefault="00EC7D3E" w:rsidP="00EC7D3E">
            <w:pPr>
              <w:numPr>
                <w:ilvl w:val="0"/>
                <w:numId w:val="28"/>
              </w:numPr>
              <w:spacing w:after="0" w:line="240" w:lineRule="auto"/>
              <w:jc w:val="both"/>
            </w:pPr>
          </w:p>
        </w:tc>
      </w:tr>
    </w:tbl>
    <w:p w:rsidR="00EC7D3E" w:rsidRPr="00B522A6" w:rsidRDefault="00EC7D3E" w:rsidP="00EC7D3E">
      <w:pPr>
        <w:spacing w:after="0"/>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72"/>
        <w:gridCol w:w="44"/>
        <w:gridCol w:w="6476"/>
        <w:gridCol w:w="4720"/>
      </w:tblGrid>
      <w:tr w:rsidR="00EC7D3E" w:rsidRPr="00B522A6" w:rsidTr="006B7A09">
        <w:tblPrEx>
          <w:tblCellMar>
            <w:top w:w="0" w:type="dxa"/>
            <w:bottom w:w="0" w:type="dxa"/>
          </w:tblCellMar>
        </w:tblPrEx>
        <w:trPr>
          <w:cantSplit/>
          <w:trHeight w:val="329"/>
        </w:trPr>
        <w:tc>
          <w:tcPr>
            <w:tcW w:w="5000" w:type="pct"/>
            <w:gridSpan w:val="4"/>
            <w:tcBorders>
              <w:top w:val="nil"/>
              <w:bottom w:val="single" w:sz="4" w:space="0" w:color="auto"/>
            </w:tcBorders>
          </w:tcPr>
          <w:p w:rsidR="00EC7D3E" w:rsidRPr="00B522A6" w:rsidRDefault="00EC7D3E" w:rsidP="006B7A09">
            <w:pPr>
              <w:spacing w:after="0"/>
              <w:rPr>
                <w:sz w:val="20"/>
                <w:szCs w:val="20"/>
              </w:rPr>
            </w:pPr>
            <w:r w:rsidRPr="00A85F8C">
              <w:rPr>
                <w:b/>
                <w:bCs/>
                <w:sz w:val="20"/>
                <w:szCs w:val="20"/>
              </w:rPr>
              <w:t>C </w:t>
            </w:r>
            <w:r w:rsidRPr="00B522A6">
              <w:rPr>
                <w:sz w:val="20"/>
                <w:szCs w:val="20"/>
              </w:rPr>
              <w:t xml:space="preserve">; </w:t>
            </w:r>
            <w:r w:rsidRPr="00A85F8C">
              <w:rPr>
                <w:b/>
                <w:bCs/>
                <w:sz w:val="20"/>
                <w:szCs w:val="20"/>
              </w:rPr>
              <w:t>Reconnaître et analyser un sous ensemble mécanique d’une machine industrielle</w:t>
            </w:r>
            <w:r w:rsidRPr="00B522A6">
              <w:rPr>
                <w:sz w:val="20"/>
                <w:szCs w:val="20"/>
              </w:rPr>
              <w:t xml:space="preserve"> </w:t>
            </w:r>
          </w:p>
        </w:tc>
      </w:tr>
      <w:tr w:rsidR="00EC7D3E" w:rsidRPr="00762BD4" w:rsidTr="006B7A09">
        <w:tblPrEx>
          <w:tblCellMar>
            <w:top w:w="0" w:type="dxa"/>
            <w:bottom w:w="0" w:type="dxa"/>
          </w:tblCellMar>
        </w:tblPrEx>
        <w:trPr>
          <w:cantSplit/>
          <w:trHeight w:val="329"/>
        </w:trPr>
        <w:tc>
          <w:tcPr>
            <w:tcW w:w="1195" w:type="pct"/>
            <w:gridSpan w:val="2"/>
            <w:tcBorders>
              <w:top w:val="single" w:sz="4" w:space="0" w:color="auto"/>
              <w:bottom w:val="single" w:sz="4" w:space="0" w:color="auto"/>
              <w:right w:val="single" w:sz="4" w:space="0" w:color="auto"/>
            </w:tcBorders>
          </w:tcPr>
          <w:p w:rsidR="00EC7D3E" w:rsidRPr="00A858EB" w:rsidRDefault="00EC7D3E" w:rsidP="006B7A09">
            <w:pPr>
              <w:spacing w:after="40"/>
              <w:rPr>
                <w:sz w:val="20"/>
                <w:szCs w:val="20"/>
              </w:rPr>
            </w:pPr>
            <w:r w:rsidRPr="00A858EB">
              <w:rPr>
                <w:sz w:val="20"/>
                <w:szCs w:val="20"/>
              </w:rPr>
              <w:t>OBJECTIFS</w:t>
            </w:r>
          </w:p>
        </w:tc>
        <w:tc>
          <w:tcPr>
            <w:tcW w:w="2201" w:type="pct"/>
            <w:tcBorders>
              <w:top w:val="single" w:sz="4" w:space="0" w:color="auto"/>
              <w:left w:val="single" w:sz="4" w:space="0" w:color="auto"/>
              <w:bottom w:val="single" w:sz="4" w:space="0" w:color="auto"/>
            </w:tcBorders>
          </w:tcPr>
          <w:p w:rsidR="00EC7D3E" w:rsidRPr="00A858EB" w:rsidRDefault="00EC7D3E" w:rsidP="006B7A09">
            <w:pPr>
              <w:spacing w:after="40"/>
              <w:rPr>
                <w:sz w:val="20"/>
                <w:szCs w:val="20"/>
              </w:rPr>
            </w:pPr>
            <w:r w:rsidRPr="00A858EB">
              <w:rPr>
                <w:sz w:val="20"/>
                <w:szCs w:val="20"/>
              </w:rPr>
              <w:t>ÉLÉMENTS DE CONTENU</w:t>
            </w:r>
          </w:p>
        </w:tc>
        <w:tc>
          <w:tcPr>
            <w:tcW w:w="1604" w:type="pct"/>
            <w:tcBorders>
              <w:top w:val="nil"/>
              <w:left w:val="nil"/>
            </w:tcBorders>
          </w:tcPr>
          <w:p w:rsidR="00EC7D3E" w:rsidRPr="00A858EB" w:rsidRDefault="00EC7D3E" w:rsidP="006B7A09">
            <w:pPr>
              <w:spacing w:after="40"/>
              <w:rPr>
                <w:caps/>
                <w:sz w:val="20"/>
                <w:szCs w:val="20"/>
              </w:rPr>
            </w:pPr>
            <w:r w:rsidRPr="00A858EB">
              <w:rPr>
                <w:caps/>
                <w:sz w:val="20"/>
                <w:szCs w:val="20"/>
              </w:rPr>
              <w:t xml:space="preserve">Critères de performances </w:t>
            </w:r>
          </w:p>
        </w:tc>
      </w:tr>
      <w:tr w:rsidR="00EC7D3E" w:rsidRPr="00B522A6" w:rsidTr="006B7A09">
        <w:tblPrEx>
          <w:tblCellMar>
            <w:top w:w="0" w:type="dxa"/>
            <w:bottom w:w="0" w:type="dxa"/>
          </w:tblCellMar>
        </w:tblPrEx>
        <w:trPr>
          <w:cantSplit/>
          <w:trHeight w:val="329"/>
        </w:trPr>
        <w:tc>
          <w:tcPr>
            <w:tcW w:w="1180" w:type="pct"/>
            <w:tcBorders>
              <w:top w:val="single" w:sz="4" w:space="0" w:color="auto"/>
              <w:bottom w:val="single" w:sz="4" w:space="0" w:color="auto"/>
              <w:right w:val="nil"/>
            </w:tcBorders>
          </w:tcPr>
          <w:p w:rsidR="00EC7D3E" w:rsidRPr="00B522A6" w:rsidRDefault="00EC7D3E" w:rsidP="006B7A09">
            <w:pPr>
              <w:spacing w:after="0"/>
              <w:rPr>
                <w:sz w:val="20"/>
                <w:szCs w:val="20"/>
              </w:rPr>
            </w:pPr>
            <w:r w:rsidRPr="00B522A6">
              <w:rPr>
                <w:sz w:val="20"/>
                <w:szCs w:val="20"/>
              </w:rPr>
              <w:t xml:space="preserve">identifier, après lecture d’un plan, les différentes pièces mécaniques d’une machine industrielle </w:t>
            </w:r>
          </w:p>
        </w:tc>
        <w:tc>
          <w:tcPr>
            <w:tcW w:w="2216" w:type="pct"/>
            <w:gridSpan w:val="2"/>
            <w:tcBorders>
              <w:top w:val="single" w:sz="4" w:space="0" w:color="auto"/>
              <w:left w:val="nil"/>
              <w:bottom w:val="single" w:sz="4" w:space="0" w:color="auto"/>
            </w:tcBorders>
          </w:tcPr>
          <w:p w:rsidR="00EC7D3E" w:rsidRPr="00B522A6" w:rsidRDefault="00EC7D3E" w:rsidP="006B7A09">
            <w:pPr>
              <w:spacing w:after="0"/>
              <w:rPr>
                <w:sz w:val="20"/>
                <w:szCs w:val="20"/>
              </w:rPr>
            </w:pPr>
            <w:r w:rsidRPr="00B522A6">
              <w:rPr>
                <w:sz w:val="20"/>
                <w:szCs w:val="20"/>
              </w:rPr>
              <w:t xml:space="preserve">Lecture de plans </w:t>
            </w:r>
          </w:p>
          <w:p w:rsidR="00EC7D3E" w:rsidRPr="00B522A6" w:rsidRDefault="00EC7D3E" w:rsidP="006B7A09">
            <w:pPr>
              <w:spacing w:after="0"/>
              <w:rPr>
                <w:sz w:val="20"/>
                <w:szCs w:val="20"/>
              </w:rPr>
            </w:pPr>
            <w:r w:rsidRPr="00B522A6">
              <w:rPr>
                <w:sz w:val="20"/>
                <w:szCs w:val="20"/>
              </w:rPr>
              <w:t xml:space="preserve">les différents types de représentation </w:t>
            </w:r>
          </w:p>
          <w:p w:rsidR="00EC7D3E" w:rsidRPr="00B522A6" w:rsidRDefault="00EC7D3E" w:rsidP="006B7A09">
            <w:pPr>
              <w:spacing w:after="0"/>
              <w:rPr>
                <w:sz w:val="20"/>
                <w:szCs w:val="20"/>
              </w:rPr>
            </w:pPr>
            <w:r w:rsidRPr="00B522A6">
              <w:rPr>
                <w:sz w:val="20"/>
                <w:szCs w:val="20"/>
              </w:rPr>
              <w:t xml:space="preserve">normalisation du dessin industriel </w:t>
            </w:r>
          </w:p>
          <w:p w:rsidR="00EC7D3E" w:rsidRPr="00B522A6" w:rsidRDefault="00EC7D3E" w:rsidP="006B7A09">
            <w:pPr>
              <w:spacing w:after="0"/>
              <w:rPr>
                <w:sz w:val="20"/>
                <w:szCs w:val="20"/>
              </w:rPr>
            </w:pPr>
            <w:r w:rsidRPr="00B522A6">
              <w:rPr>
                <w:sz w:val="20"/>
                <w:szCs w:val="20"/>
              </w:rPr>
              <w:t>notices de montage et de maintenance</w:t>
            </w:r>
          </w:p>
          <w:p w:rsidR="00EC7D3E" w:rsidRPr="00B522A6" w:rsidRDefault="00EC7D3E" w:rsidP="006B7A09">
            <w:pPr>
              <w:spacing w:after="0"/>
              <w:rPr>
                <w:sz w:val="20"/>
                <w:szCs w:val="20"/>
              </w:rPr>
            </w:pPr>
            <w:r w:rsidRPr="00B522A6">
              <w:rPr>
                <w:sz w:val="20"/>
                <w:szCs w:val="20"/>
              </w:rPr>
              <w:t xml:space="preserve">logiciels informatiques </w:t>
            </w:r>
          </w:p>
          <w:p w:rsidR="00EC7D3E" w:rsidRPr="00B522A6" w:rsidRDefault="00EC7D3E" w:rsidP="006B7A09">
            <w:pPr>
              <w:spacing w:after="0"/>
              <w:rPr>
                <w:sz w:val="20"/>
                <w:szCs w:val="20"/>
              </w:rPr>
            </w:pPr>
            <w:r w:rsidRPr="00B522A6">
              <w:rPr>
                <w:sz w:val="20"/>
                <w:szCs w:val="20"/>
              </w:rPr>
              <w:t>schématisation des mécanismes mécaniques</w:t>
            </w:r>
          </w:p>
        </w:tc>
        <w:tc>
          <w:tcPr>
            <w:tcW w:w="1604" w:type="pct"/>
            <w:tcBorders>
              <w:top w:val="nil"/>
              <w:left w:val="nil"/>
              <w:bottom w:val="single" w:sz="4" w:space="0" w:color="auto"/>
            </w:tcBorders>
          </w:tcPr>
          <w:p w:rsidR="00EC7D3E" w:rsidRDefault="00EC7D3E" w:rsidP="00EC7D3E">
            <w:pPr>
              <w:numPr>
                <w:ilvl w:val="0"/>
                <w:numId w:val="28"/>
              </w:numPr>
              <w:spacing w:after="0" w:line="240" w:lineRule="auto"/>
              <w:jc w:val="both"/>
            </w:pPr>
            <w:r>
              <w:t xml:space="preserve">Justesse de l’interprétation </w:t>
            </w:r>
          </w:p>
          <w:p w:rsidR="00EC7D3E" w:rsidRDefault="00EC7D3E" w:rsidP="00EC7D3E">
            <w:pPr>
              <w:numPr>
                <w:ilvl w:val="0"/>
                <w:numId w:val="28"/>
              </w:numPr>
              <w:spacing w:after="0" w:line="240" w:lineRule="auto"/>
              <w:jc w:val="both"/>
            </w:pPr>
            <w:r>
              <w:t xml:space="preserve">Justesse de l’identification </w:t>
            </w:r>
          </w:p>
          <w:p w:rsidR="00EC7D3E" w:rsidRPr="00B522A6" w:rsidRDefault="00EC7D3E" w:rsidP="00EC7D3E">
            <w:pPr>
              <w:numPr>
                <w:ilvl w:val="0"/>
                <w:numId w:val="28"/>
              </w:numPr>
              <w:spacing w:after="0" w:line="240" w:lineRule="auto"/>
              <w:jc w:val="both"/>
              <w:rPr>
                <w:sz w:val="20"/>
                <w:szCs w:val="20"/>
              </w:rPr>
            </w:pPr>
            <w:r>
              <w:t>Pertinence du mode de fonctionnement identifié</w:t>
            </w:r>
          </w:p>
        </w:tc>
      </w:tr>
      <w:tr w:rsidR="00EC7D3E" w:rsidRPr="00B522A6" w:rsidTr="006B7A09">
        <w:tblPrEx>
          <w:tblCellMar>
            <w:top w:w="0" w:type="dxa"/>
            <w:bottom w:w="0" w:type="dxa"/>
          </w:tblCellMar>
        </w:tblPrEx>
        <w:trPr>
          <w:cantSplit/>
          <w:trHeight w:val="329"/>
        </w:trPr>
        <w:tc>
          <w:tcPr>
            <w:tcW w:w="1180" w:type="pct"/>
            <w:tcBorders>
              <w:top w:val="nil"/>
              <w:bottom w:val="single" w:sz="4" w:space="0" w:color="auto"/>
              <w:right w:val="nil"/>
            </w:tcBorders>
          </w:tcPr>
          <w:p w:rsidR="00EC7D3E" w:rsidRPr="00B522A6" w:rsidRDefault="00EC7D3E" w:rsidP="006B7A09">
            <w:pPr>
              <w:spacing w:after="0"/>
              <w:rPr>
                <w:sz w:val="20"/>
                <w:szCs w:val="20"/>
              </w:rPr>
            </w:pPr>
            <w:r w:rsidRPr="00B522A6">
              <w:rPr>
                <w:sz w:val="20"/>
                <w:szCs w:val="20"/>
              </w:rPr>
              <w:t xml:space="preserve">identifier les principes et outils de Modélisation des actions mécaniques </w:t>
            </w:r>
          </w:p>
        </w:tc>
        <w:tc>
          <w:tcPr>
            <w:tcW w:w="2216" w:type="pct"/>
            <w:gridSpan w:val="2"/>
            <w:tcBorders>
              <w:top w:val="nil"/>
              <w:left w:val="nil"/>
              <w:bottom w:val="single" w:sz="4" w:space="0" w:color="auto"/>
            </w:tcBorders>
          </w:tcPr>
          <w:p w:rsidR="00EC7D3E" w:rsidRPr="00B522A6" w:rsidRDefault="00EC7D3E" w:rsidP="006B7A09">
            <w:pPr>
              <w:spacing w:after="0"/>
              <w:rPr>
                <w:sz w:val="20"/>
                <w:szCs w:val="20"/>
              </w:rPr>
            </w:pPr>
            <w:r w:rsidRPr="00B522A6">
              <w:rPr>
                <w:sz w:val="20"/>
                <w:szCs w:val="20"/>
              </w:rPr>
              <w:t>Statique</w:t>
            </w:r>
          </w:p>
          <w:p w:rsidR="00EC7D3E" w:rsidRPr="00B522A6" w:rsidRDefault="00EC7D3E" w:rsidP="006B7A09">
            <w:pPr>
              <w:spacing w:after="0"/>
              <w:rPr>
                <w:sz w:val="20"/>
                <w:szCs w:val="20"/>
              </w:rPr>
            </w:pPr>
            <w:r w:rsidRPr="00B522A6">
              <w:rPr>
                <w:sz w:val="20"/>
                <w:szCs w:val="20"/>
              </w:rPr>
              <w:t>cinématiques d'un solide en mouvement - torseur cinématique ;  translation et rotation autour d'une droite  Mouvement plan</w:t>
            </w:r>
          </w:p>
          <w:p w:rsidR="00EC7D3E" w:rsidRPr="00B522A6" w:rsidRDefault="00EC7D3E" w:rsidP="006B7A09">
            <w:pPr>
              <w:spacing w:after="0"/>
              <w:rPr>
                <w:sz w:val="20"/>
                <w:szCs w:val="20"/>
              </w:rPr>
            </w:pPr>
            <w:r w:rsidRPr="00B522A6">
              <w:rPr>
                <w:sz w:val="20"/>
                <w:szCs w:val="20"/>
              </w:rPr>
              <w:t xml:space="preserve">cinématique des liaisons entre solides </w:t>
            </w:r>
          </w:p>
          <w:p w:rsidR="00EC7D3E" w:rsidRPr="00B522A6" w:rsidRDefault="00EC7D3E" w:rsidP="006B7A09">
            <w:pPr>
              <w:spacing w:after="0"/>
              <w:rPr>
                <w:sz w:val="20"/>
                <w:szCs w:val="20"/>
              </w:rPr>
            </w:pPr>
            <w:r w:rsidRPr="00B522A6">
              <w:rPr>
                <w:sz w:val="20"/>
                <w:szCs w:val="20"/>
              </w:rPr>
              <w:t xml:space="preserve">Cinétique notion de masse ; centre d'inertie </w:t>
            </w:r>
          </w:p>
          <w:p w:rsidR="00EC7D3E" w:rsidRPr="00B522A6" w:rsidRDefault="00EC7D3E" w:rsidP="006B7A09">
            <w:pPr>
              <w:spacing w:after="0"/>
              <w:rPr>
                <w:sz w:val="20"/>
                <w:szCs w:val="20"/>
              </w:rPr>
            </w:pPr>
            <w:r w:rsidRPr="00B522A6">
              <w:rPr>
                <w:sz w:val="20"/>
                <w:szCs w:val="20"/>
              </w:rPr>
              <w:t>Notions de Résistance des matériaux</w:t>
            </w:r>
          </w:p>
        </w:tc>
        <w:tc>
          <w:tcPr>
            <w:tcW w:w="1604" w:type="pct"/>
            <w:tcBorders>
              <w:top w:val="nil"/>
              <w:left w:val="nil"/>
              <w:bottom w:val="single" w:sz="4" w:space="0" w:color="auto"/>
            </w:tcBorders>
          </w:tcPr>
          <w:p w:rsidR="00EC7D3E" w:rsidRPr="00D67040" w:rsidRDefault="00EC7D3E" w:rsidP="00EC7D3E">
            <w:pPr>
              <w:numPr>
                <w:ilvl w:val="0"/>
                <w:numId w:val="28"/>
              </w:numPr>
              <w:spacing w:after="0" w:line="240" w:lineRule="auto"/>
              <w:jc w:val="both"/>
            </w:pPr>
            <w:r w:rsidRPr="00D67040">
              <w:t xml:space="preserve">Justesse des équations </w:t>
            </w:r>
          </w:p>
          <w:p w:rsidR="00EC7D3E" w:rsidRPr="00D67040" w:rsidRDefault="00EC7D3E" w:rsidP="00EC7D3E">
            <w:pPr>
              <w:numPr>
                <w:ilvl w:val="0"/>
                <w:numId w:val="28"/>
              </w:numPr>
              <w:spacing w:after="0" w:line="240" w:lineRule="auto"/>
              <w:jc w:val="both"/>
            </w:pPr>
            <w:r w:rsidRPr="00D67040">
              <w:t xml:space="preserve">Justesses des calculs </w:t>
            </w:r>
          </w:p>
          <w:p w:rsidR="00EC7D3E" w:rsidRPr="00B522A6" w:rsidRDefault="00EC7D3E" w:rsidP="00EC7D3E">
            <w:pPr>
              <w:numPr>
                <w:ilvl w:val="0"/>
                <w:numId w:val="28"/>
              </w:numPr>
              <w:spacing w:after="0" w:line="240" w:lineRule="auto"/>
              <w:jc w:val="both"/>
              <w:rPr>
                <w:sz w:val="20"/>
                <w:szCs w:val="20"/>
              </w:rPr>
            </w:pPr>
            <w:r w:rsidRPr="00D67040">
              <w:t>Qualité de la présentation des calculs</w:t>
            </w:r>
            <w:r>
              <w:rPr>
                <w:sz w:val="20"/>
                <w:szCs w:val="20"/>
              </w:rPr>
              <w:t xml:space="preserve"> </w:t>
            </w:r>
          </w:p>
        </w:tc>
      </w:tr>
      <w:tr w:rsidR="00EC7D3E" w:rsidRPr="00B522A6" w:rsidTr="006B7A09">
        <w:tblPrEx>
          <w:tblCellMar>
            <w:top w:w="0" w:type="dxa"/>
            <w:bottom w:w="0" w:type="dxa"/>
          </w:tblCellMar>
        </w:tblPrEx>
        <w:trPr>
          <w:cantSplit/>
          <w:trHeight w:val="329"/>
        </w:trPr>
        <w:tc>
          <w:tcPr>
            <w:tcW w:w="1180" w:type="pct"/>
            <w:tcBorders>
              <w:top w:val="nil"/>
              <w:bottom w:val="single" w:sz="4" w:space="0" w:color="auto"/>
              <w:right w:val="nil"/>
            </w:tcBorders>
          </w:tcPr>
          <w:p w:rsidR="00EC7D3E" w:rsidRPr="00B522A6" w:rsidRDefault="00EC7D3E" w:rsidP="006B7A09">
            <w:pPr>
              <w:spacing w:after="0"/>
              <w:rPr>
                <w:sz w:val="20"/>
                <w:szCs w:val="20"/>
              </w:rPr>
            </w:pPr>
            <w:r w:rsidRPr="00B522A6">
              <w:rPr>
                <w:sz w:val="20"/>
                <w:szCs w:val="20"/>
              </w:rPr>
              <w:t xml:space="preserve">définir les caractéristiques techniques et fonctionnelles des roulements </w:t>
            </w:r>
          </w:p>
        </w:tc>
        <w:tc>
          <w:tcPr>
            <w:tcW w:w="2216" w:type="pct"/>
            <w:gridSpan w:val="2"/>
            <w:tcBorders>
              <w:top w:val="nil"/>
              <w:left w:val="nil"/>
              <w:bottom w:val="single" w:sz="4" w:space="0" w:color="auto"/>
            </w:tcBorders>
          </w:tcPr>
          <w:p w:rsidR="00EC7D3E" w:rsidRPr="00B522A6" w:rsidRDefault="00EC7D3E" w:rsidP="006B7A09">
            <w:pPr>
              <w:spacing w:after="0"/>
              <w:rPr>
                <w:sz w:val="20"/>
                <w:szCs w:val="20"/>
              </w:rPr>
            </w:pPr>
            <w:r w:rsidRPr="00B522A6">
              <w:rPr>
                <w:sz w:val="20"/>
                <w:szCs w:val="20"/>
              </w:rPr>
              <w:t xml:space="preserve">différents types de roulements </w:t>
            </w:r>
          </w:p>
          <w:p w:rsidR="00EC7D3E" w:rsidRPr="00B522A6" w:rsidRDefault="00EC7D3E" w:rsidP="006B7A09">
            <w:pPr>
              <w:spacing w:after="0"/>
              <w:rPr>
                <w:sz w:val="20"/>
                <w:szCs w:val="20"/>
              </w:rPr>
            </w:pPr>
            <w:r w:rsidRPr="00B522A6">
              <w:rPr>
                <w:sz w:val="20"/>
                <w:szCs w:val="20"/>
              </w:rPr>
              <w:t xml:space="preserve">montages / démontage </w:t>
            </w:r>
          </w:p>
          <w:p w:rsidR="00EC7D3E" w:rsidRPr="00B522A6" w:rsidRDefault="00EC7D3E" w:rsidP="006B7A09">
            <w:pPr>
              <w:spacing w:after="0"/>
              <w:rPr>
                <w:sz w:val="20"/>
                <w:szCs w:val="20"/>
              </w:rPr>
            </w:pPr>
            <w:r w:rsidRPr="00B522A6">
              <w:rPr>
                <w:sz w:val="20"/>
                <w:szCs w:val="20"/>
              </w:rPr>
              <w:t xml:space="preserve">graissage / surveillance </w:t>
            </w:r>
          </w:p>
          <w:p w:rsidR="00EC7D3E" w:rsidRPr="00B522A6" w:rsidRDefault="00EC7D3E" w:rsidP="006B7A09">
            <w:pPr>
              <w:spacing w:after="0"/>
              <w:rPr>
                <w:sz w:val="20"/>
                <w:szCs w:val="20"/>
              </w:rPr>
            </w:pPr>
            <w:r w:rsidRPr="00B522A6">
              <w:rPr>
                <w:sz w:val="20"/>
                <w:szCs w:val="20"/>
              </w:rPr>
              <w:t xml:space="preserve">étanchéité des roulements / lubrifications </w:t>
            </w:r>
          </w:p>
        </w:tc>
        <w:tc>
          <w:tcPr>
            <w:tcW w:w="1604" w:type="pct"/>
            <w:tcBorders>
              <w:top w:val="nil"/>
              <w:left w:val="nil"/>
              <w:bottom w:val="single" w:sz="4" w:space="0" w:color="auto"/>
            </w:tcBorders>
          </w:tcPr>
          <w:p w:rsidR="00EC7D3E" w:rsidRPr="00D67040" w:rsidRDefault="00EC7D3E" w:rsidP="00EC7D3E">
            <w:pPr>
              <w:numPr>
                <w:ilvl w:val="0"/>
                <w:numId w:val="28"/>
              </w:numPr>
              <w:spacing w:after="0" w:line="240" w:lineRule="auto"/>
              <w:jc w:val="both"/>
            </w:pPr>
            <w:r w:rsidRPr="00D67040">
              <w:t xml:space="preserve">Précision </w:t>
            </w:r>
          </w:p>
          <w:p w:rsidR="00EC7D3E" w:rsidRPr="00D67040" w:rsidRDefault="00EC7D3E" w:rsidP="00EC7D3E">
            <w:pPr>
              <w:numPr>
                <w:ilvl w:val="0"/>
                <w:numId w:val="28"/>
              </w:numPr>
              <w:spacing w:after="0" w:line="240" w:lineRule="auto"/>
              <w:jc w:val="both"/>
            </w:pPr>
            <w:r w:rsidRPr="00D67040">
              <w:t xml:space="preserve">Justesse de l’identification </w:t>
            </w:r>
          </w:p>
          <w:p w:rsidR="00EC7D3E" w:rsidRPr="00B522A6" w:rsidRDefault="00EC7D3E" w:rsidP="00EC7D3E">
            <w:pPr>
              <w:numPr>
                <w:ilvl w:val="0"/>
                <w:numId w:val="28"/>
              </w:numPr>
              <w:spacing w:after="0" w:line="240" w:lineRule="auto"/>
              <w:jc w:val="both"/>
              <w:rPr>
                <w:sz w:val="20"/>
                <w:szCs w:val="20"/>
              </w:rPr>
            </w:pPr>
            <w:r w:rsidRPr="00D67040">
              <w:t>Justesse des procédures d’entretien / graissage</w:t>
            </w:r>
            <w:r>
              <w:rPr>
                <w:sz w:val="20"/>
                <w:szCs w:val="20"/>
              </w:rPr>
              <w:t xml:space="preserve"> </w:t>
            </w:r>
          </w:p>
        </w:tc>
      </w:tr>
      <w:tr w:rsidR="00EC7D3E" w:rsidRPr="00B522A6" w:rsidTr="006B7A09">
        <w:tblPrEx>
          <w:tblCellMar>
            <w:top w:w="0" w:type="dxa"/>
            <w:bottom w:w="0" w:type="dxa"/>
          </w:tblCellMar>
        </w:tblPrEx>
        <w:trPr>
          <w:cantSplit/>
          <w:trHeight w:val="329"/>
        </w:trPr>
        <w:tc>
          <w:tcPr>
            <w:tcW w:w="1180" w:type="pct"/>
            <w:tcBorders>
              <w:top w:val="nil"/>
              <w:bottom w:val="single" w:sz="4" w:space="0" w:color="auto"/>
              <w:right w:val="nil"/>
            </w:tcBorders>
          </w:tcPr>
          <w:p w:rsidR="00EC7D3E" w:rsidRPr="00B522A6" w:rsidRDefault="00EC7D3E" w:rsidP="006B7A09">
            <w:pPr>
              <w:spacing w:after="0"/>
              <w:rPr>
                <w:sz w:val="20"/>
                <w:szCs w:val="20"/>
              </w:rPr>
            </w:pPr>
            <w:r w:rsidRPr="00B522A6">
              <w:rPr>
                <w:sz w:val="20"/>
                <w:szCs w:val="20"/>
              </w:rPr>
              <w:t xml:space="preserve">définir les caractéristiques techniques et fonctionnelles des dispositifs de transmission </w:t>
            </w:r>
          </w:p>
        </w:tc>
        <w:tc>
          <w:tcPr>
            <w:tcW w:w="2216" w:type="pct"/>
            <w:gridSpan w:val="2"/>
            <w:tcBorders>
              <w:top w:val="nil"/>
              <w:left w:val="nil"/>
              <w:bottom w:val="single" w:sz="4" w:space="0" w:color="auto"/>
            </w:tcBorders>
          </w:tcPr>
          <w:p w:rsidR="00EC7D3E" w:rsidRPr="00B522A6" w:rsidRDefault="00EC7D3E" w:rsidP="006B7A09">
            <w:pPr>
              <w:spacing w:after="0"/>
              <w:rPr>
                <w:sz w:val="20"/>
                <w:szCs w:val="20"/>
              </w:rPr>
            </w:pPr>
            <w:r w:rsidRPr="00B522A6">
              <w:rPr>
                <w:sz w:val="20"/>
                <w:szCs w:val="20"/>
              </w:rPr>
              <w:t xml:space="preserve">force appliquée sur les organes de transmission </w:t>
            </w:r>
          </w:p>
          <w:p w:rsidR="00EC7D3E" w:rsidRPr="00B522A6" w:rsidRDefault="00EC7D3E" w:rsidP="006B7A09">
            <w:pPr>
              <w:spacing w:after="0"/>
              <w:rPr>
                <w:sz w:val="20"/>
                <w:szCs w:val="20"/>
              </w:rPr>
            </w:pPr>
            <w:r w:rsidRPr="00B522A6">
              <w:rPr>
                <w:sz w:val="20"/>
                <w:szCs w:val="20"/>
              </w:rPr>
              <w:t xml:space="preserve">caractéristiques </w:t>
            </w:r>
          </w:p>
          <w:p w:rsidR="00EC7D3E" w:rsidRPr="00B522A6" w:rsidRDefault="00EC7D3E" w:rsidP="006B7A09">
            <w:pPr>
              <w:spacing w:after="0"/>
              <w:rPr>
                <w:sz w:val="20"/>
                <w:szCs w:val="20"/>
              </w:rPr>
            </w:pPr>
            <w:r w:rsidRPr="00B522A6">
              <w:rPr>
                <w:sz w:val="20"/>
                <w:szCs w:val="20"/>
              </w:rPr>
              <w:t xml:space="preserve">réglage </w:t>
            </w:r>
          </w:p>
        </w:tc>
        <w:tc>
          <w:tcPr>
            <w:tcW w:w="1604" w:type="pct"/>
            <w:tcBorders>
              <w:top w:val="nil"/>
              <w:left w:val="nil"/>
              <w:bottom w:val="single" w:sz="4" w:space="0" w:color="auto"/>
            </w:tcBorders>
          </w:tcPr>
          <w:p w:rsidR="00EC7D3E" w:rsidRPr="00D67040" w:rsidRDefault="00EC7D3E" w:rsidP="00EC7D3E">
            <w:pPr>
              <w:numPr>
                <w:ilvl w:val="0"/>
                <w:numId w:val="28"/>
              </w:numPr>
              <w:spacing w:after="0" w:line="240" w:lineRule="auto"/>
              <w:jc w:val="both"/>
            </w:pPr>
            <w:r w:rsidRPr="00D67040">
              <w:t xml:space="preserve">Justesse des équations </w:t>
            </w:r>
          </w:p>
          <w:p w:rsidR="00EC7D3E" w:rsidRPr="00D67040" w:rsidRDefault="00EC7D3E" w:rsidP="00EC7D3E">
            <w:pPr>
              <w:numPr>
                <w:ilvl w:val="0"/>
                <w:numId w:val="28"/>
              </w:numPr>
              <w:spacing w:after="0" w:line="240" w:lineRule="auto"/>
              <w:jc w:val="both"/>
            </w:pPr>
            <w:r w:rsidRPr="00D67040">
              <w:t xml:space="preserve">Justesses des calculs </w:t>
            </w:r>
          </w:p>
          <w:p w:rsidR="00EC7D3E" w:rsidRPr="00D67040" w:rsidRDefault="00EC7D3E" w:rsidP="006B7A09">
            <w:pPr>
              <w:spacing w:after="0"/>
            </w:pPr>
            <w:r w:rsidRPr="00D67040">
              <w:t>Qualité de la présentation des calculs</w:t>
            </w:r>
          </w:p>
        </w:tc>
      </w:tr>
      <w:tr w:rsidR="00EC7D3E" w:rsidRPr="00B522A6" w:rsidTr="006B7A09">
        <w:tblPrEx>
          <w:tblCellMar>
            <w:top w:w="0" w:type="dxa"/>
            <w:bottom w:w="0" w:type="dxa"/>
          </w:tblCellMar>
        </w:tblPrEx>
        <w:trPr>
          <w:cantSplit/>
          <w:trHeight w:val="329"/>
        </w:trPr>
        <w:tc>
          <w:tcPr>
            <w:tcW w:w="1180" w:type="pct"/>
            <w:tcBorders>
              <w:top w:val="nil"/>
              <w:bottom w:val="single" w:sz="4" w:space="0" w:color="auto"/>
              <w:right w:val="nil"/>
            </w:tcBorders>
          </w:tcPr>
          <w:p w:rsidR="00EC7D3E" w:rsidRPr="00B522A6" w:rsidRDefault="00EC7D3E" w:rsidP="006B7A09">
            <w:pPr>
              <w:spacing w:after="0"/>
              <w:rPr>
                <w:sz w:val="20"/>
                <w:szCs w:val="20"/>
              </w:rPr>
            </w:pPr>
            <w:r w:rsidRPr="00B522A6">
              <w:rPr>
                <w:sz w:val="20"/>
                <w:szCs w:val="20"/>
              </w:rPr>
              <w:lastRenderedPageBreak/>
              <w:t xml:space="preserve">définir les caractéristiques des variateurs de vitesse mécaniques </w:t>
            </w:r>
          </w:p>
        </w:tc>
        <w:tc>
          <w:tcPr>
            <w:tcW w:w="2216" w:type="pct"/>
            <w:gridSpan w:val="2"/>
            <w:tcBorders>
              <w:top w:val="nil"/>
              <w:left w:val="nil"/>
              <w:bottom w:val="single" w:sz="4" w:space="0" w:color="auto"/>
            </w:tcBorders>
          </w:tcPr>
          <w:p w:rsidR="00EC7D3E" w:rsidRPr="00B522A6" w:rsidRDefault="00EC7D3E" w:rsidP="006B7A09">
            <w:pPr>
              <w:spacing w:after="0"/>
              <w:rPr>
                <w:sz w:val="20"/>
                <w:szCs w:val="20"/>
              </w:rPr>
            </w:pPr>
            <w:r w:rsidRPr="00B522A6">
              <w:rPr>
                <w:sz w:val="20"/>
                <w:szCs w:val="20"/>
              </w:rPr>
              <w:t xml:space="preserve">différents types </w:t>
            </w:r>
          </w:p>
          <w:p w:rsidR="00EC7D3E" w:rsidRPr="00B522A6" w:rsidRDefault="00EC7D3E" w:rsidP="006B7A09">
            <w:pPr>
              <w:spacing w:after="0"/>
              <w:rPr>
                <w:sz w:val="20"/>
                <w:szCs w:val="20"/>
              </w:rPr>
            </w:pPr>
            <w:r w:rsidRPr="00B522A6">
              <w:rPr>
                <w:sz w:val="20"/>
                <w:szCs w:val="20"/>
              </w:rPr>
              <w:t xml:space="preserve">caractéristiques fonctionnelles </w:t>
            </w:r>
          </w:p>
          <w:p w:rsidR="00EC7D3E" w:rsidRPr="00B522A6" w:rsidRDefault="00EC7D3E" w:rsidP="006B7A09">
            <w:pPr>
              <w:spacing w:after="0"/>
              <w:rPr>
                <w:sz w:val="20"/>
                <w:szCs w:val="20"/>
              </w:rPr>
            </w:pPr>
            <w:r w:rsidRPr="00B522A6">
              <w:rPr>
                <w:sz w:val="20"/>
                <w:szCs w:val="20"/>
              </w:rPr>
              <w:t xml:space="preserve">surveillance entretien </w:t>
            </w:r>
          </w:p>
        </w:tc>
        <w:tc>
          <w:tcPr>
            <w:tcW w:w="1604" w:type="pct"/>
            <w:tcBorders>
              <w:top w:val="nil"/>
              <w:left w:val="nil"/>
              <w:bottom w:val="single" w:sz="4" w:space="0" w:color="auto"/>
            </w:tcBorders>
          </w:tcPr>
          <w:p w:rsidR="00EC7D3E" w:rsidRPr="00D67040" w:rsidRDefault="00EC7D3E" w:rsidP="00EC7D3E">
            <w:pPr>
              <w:numPr>
                <w:ilvl w:val="0"/>
                <w:numId w:val="28"/>
              </w:numPr>
              <w:spacing w:after="0" w:line="240" w:lineRule="auto"/>
              <w:jc w:val="both"/>
            </w:pPr>
            <w:r w:rsidRPr="00D67040">
              <w:t xml:space="preserve">Précision </w:t>
            </w:r>
          </w:p>
          <w:p w:rsidR="00EC7D3E" w:rsidRPr="00D67040" w:rsidRDefault="00EC7D3E" w:rsidP="00EC7D3E">
            <w:pPr>
              <w:numPr>
                <w:ilvl w:val="0"/>
                <w:numId w:val="28"/>
              </w:numPr>
              <w:spacing w:after="0" w:line="240" w:lineRule="auto"/>
              <w:jc w:val="both"/>
            </w:pPr>
            <w:r w:rsidRPr="00D67040">
              <w:t xml:space="preserve">Justesse de l’identification </w:t>
            </w:r>
          </w:p>
          <w:p w:rsidR="00EC7D3E" w:rsidRPr="00D67040" w:rsidRDefault="00EC7D3E" w:rsidP="006B7A09">
            <w:pPr>
              <w:spacing w:after="0"/>
            </w:pPr>
            <w:r w:rsidRPr="00D67040">
              <w:t>Justesse des procédures d’entretien / graissage</w:t>
            </w:r>
          </w:p>
        </w:tc>
      </w:tr>
      <w:tr w:rsidR="00EC7D3E" w:rsidRPr="00B522A6" w:rsidTr="006B7A09">
        <w:tblPrEx>
          <w:tblCellMar>
            <w:top w:w="0" w:type="dxa"/>
            <w:bottom w:w="0" w:type="dxa"/>
          </w:tblCellMar>
        </w:tblPrEx>
        <w:trPr>
          <w:cantSplit/>
          <w:trHeight w:val="329"/>
        </w:trPr>
        <w:tc>
          <w:tcPr>
            <w:tcW w:w="1180" w:type="pct"/>
            <w:tcBorders>
              <w:top w:val="nil"/>
              <w:bottom w:val="single" w:sz="4" w:space="0" w:color="auto"/>
              <w:right w:val="nil"/>
            </w:tcBorders>
          </w:tcPr>
          <w:p w:rsidR="00EC7D3E" w:rsidRPr="00B522A6" w:rsidRDefault="00EC7D3E" w:rsidP="006B7A09">
            <w:pPr>
              <w:spacing w:after="0"/>
              <w:rPr>
                <w:sz w:val="20"/>
                <w:szCs w:val="20"/>
              </w:rPr>
            </w:pPr>
            <w:r w:rsidRPr="00B522A6">
              <w:rPr>
                <w:sz w:val="20"/>
                <w:szCs w:val="20"/>
              </w:rPr>
              <w:t>interpréter le fonctionnement d’organes mécaniques</w:t>
            </w:r>
          </w:p>
        </w:tc>
        <w:tc>
          <w:tcPr>
            <w:tcW w:w="2216" w:type="pct"/>
            <w:gridSpan w:val="2"/>
            <w:tcBorders>
              <w:top w:val="nil"/>
              <w:left w:val="nil"/>
              <w:bottom w:val="single" w:sz="4" w:space="0" w:color="auto"/>
            </w:tcBorders>
          </w:tcPr>
          <w:p w:rsidR="00EC7D3E" w:rsidRPr="00B522A6" w:rsidRDefault="00EC7D3E" w:rsidP="006B7A09">
            <w:pPr>
              <w:spacing w:after="0"/>
              <w:rPr>
                <w:sz w:val="20"/>
                <w:szCs w:val="20"/>
              </w:rPr>
            </w:pPr>
            <w:r w:rsidRPr="00B522A6">
              <w:rPr>
                <w:sz w:val="20"/>
                <w:szCs w:val="20"/>
              </w:rPr>
              <w:t xml:space="preserve">Analyse fonctionnelle de pièces mécaniques par lecture de plans </w:t>
            </w:r>
          </w:p>
        </w:tc>
        <w:tc>
          <w:tcPr>
            <w:tcW w:w="1604" w:type="pct"/>
            <w:tcBorders>
              <w:top w:val="nil"/>
              <w:left w:val="nil"/>
              <w:bottom w:val="single" w:sz="4" w:space="0" w:color="auto"/>
            </w:tcBorders>
          </w:tcPr>
          <w:p w:rsidR="00EC7D3E" w:rsidRPr="00D67040" w:rsidRDefault="00EC7D3E" w:rsidP="00EC7D3E">
            <w:pPr>
              <w:numPr>
                <w:ilvl w:val="0"/>
                <w:numId w:val="28"/>
              </w:numPr>
              <w:spacing w:after="0" w:line="240" w:lineRule="auto"/>
              <w:jc w:val="both"/>
            </w:pPr>
            <w:r w:rsidRPr="00D67040">
              <w:t xml:space="preserve">Reconnaissance correcte des symboles </w:t>
            </w:r>
          </w:p>
          <w:p w:rsidR="00EC7D3E" w:rsidRPr="00D67040" w:rsidRDefault="00EC7D3E" w:rsidP="00EC7D3E">
            <w:pPr>
              <w:numPr>
                <w:ilvl w:val="0"/>
                <w:numId w:val="28"/>
              </w:numPr>
              <w:spacing w:after="0" w:line="240" w:lineRule="auto"/>
              <w:jc w:val="both"/>
            </w:pPr>
            <w:r w:rsidRPr="00D67040">
              <w:t xml:space="preserve">Justesse de la lecture </w:t>
            </w:r>
          </w:p>
        </w:tc>
      </w:tr>
    </w:tbl>
    <w:p w:rsidR="00EC7D3E" w:rsidRPr="00B522A6" w:rsidRDefault="00EC7D3E" w:rsidP="00EC7D3E">
      <w:pPr>
        <w:spacing w:after="0"/>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72"/>
        <w:gridCol w:w="44"/>
        <w:gridCol w:w="6476"/>
        <w:gridCol w:w="4720"/>
      </w:tblGrid>
      <w:tr w:rsidR="00EC7D3E" w:rsidRPr="00B522A6" w:rsidTr="006B7A09">
        <w:tblPrEx>
          <w:tblCellMar>
            <w:top w:w="0" w:type="dxa"/>
            <w:bottom w:w="0" w:type="dxa"/>
          </w:tblCellMar>
        </w:tblPrEx>
        <w:trPr>
          <w:cantSplit/>
          <w:trHeight w:val="329"/>
        </w:trPr>
        <w:tc>
          <w:tcPr>
            <w:tcW w:w="5000" w:type="pct"/>
            <w:gridSpan w:val="4"/>
            <w:tcBorders>
              <w:top w:val="nil"/>
              <w:bottom w:val="single" w:sz="4" w:space="0" w:color="auto"/>
            </w:tcBorders>
          </w:tcPr>
          <w:p w:rsidR="00EC7D3E" w:rsidRPr="00A85F8C" w:rsidRDefault="00EC7D3E" w:rsidP="006B7A09">
            <w:pPr>
              <w:spacing w:after="0"/>
              <w:rPr>
                <w:b/>
                <w:bCs/>
                <w:sz w:val="20"/>
                <w:szCs w:val="20"/>
              </w:rPr>
            </w:pPr>
            <w:r w:rsidRPr="00A85F8C">
              <w:rPr>
                <w:b/>
                <w:bCs/>
                <w:sz w:val="20"/>
                <w:szCs w:val="20"/>
              </w:rPr>
              <w:t xml:space="preserve">D. Utilisation adaptée du matériel d’entretien mécanique courant </w:t>
            </w:r>
          </w:p>
        </w:tc>
      </w:tr>
      <w:tr w:rsidR="00EC7D3E" w:rsidRPr="00762BD4" w:rsidTr="006B7A09">
        <w:tblPrEx>
          <w:tblCellMar>
            <w:top w:w="0" w:type="dxa"/>
            <w:bottom w:w="0" w:type="dxa"/>
          </w:tblCellMar>
        </w:tblPrEx>
        <w:trPr>
          <w:cantSplit/>
          <w:trHeight w:val="329"/>
        </w:trPr>
        <w:tc>
          <w:tcPr>
            <w:tcW w:w="1195" w:type="pct"/>
            <w:gridSpan w:val="2"/>
            <w:tcBorders>
              <w:top w:val="nil"/>
              <w:bottom w:val="nil"/>
              <w:right w:val="nil"/>
            </w:tcBorders>
          </w:tcPr>
          <w:p w:rsidR="00EC7D3E" w:rsidRPr="00A858EB" w:rsidRDefault="00EC7D3E" w:rsidP="006B7A09">
            <w:pPr>
              <w:spacing w:after="40"/>
              <w:rPr>
                <w:sz w:val="20"/>
                <w:szCs w:val="20"/>
              </w:rPr>
            </w:pPr>
            <w:r w:rsidRPr="00A858EB">
              <w:rPr>
                <w:sz w:val="20"/>
                <w:szCs w:val="20"/>
              </w:rPr>
              <w:t>OBJECTIFS</w:t>
            </w:r>
          </w:p>
        </w:tc>
        <w:tc>
          <w:tcPr>
            <w:tcW w:w="2201" w:type="pct"/>
            <w:tcBorders>
              <w:top w:val="nil"/>
              <w:left w:val="nil"/>
            </w:tcBorders>
          </w:tcPr>
          <w:p w:rsidR="00EC7D3E" w:rsidRPr="00A858EB" w:rsidRDefault="00EC7D3E" w:rsidP="006B7A09">
            <w:pPr>
              <w:spacing w:after="40"/>
              <w:rPr>
                <w:sz w:val="20"/>
                <w:szCs w:val="20"/>
              </w:rPr>
            </w:pPr>
            <w:r w:rsidRPr="00A858EB">
              <w:rPr>
                <w:sz w:val="20"/>
                <w:szCs w:val="20"/>
              </w:rPr>
              <w:t>ÉLÉMENTS DE CONTENU</w:t>
            </w:r>
          </w:p>
        </w:tc>
        <w:tc>
          <w:tcPr>
            <w:tcW w:w="1604" w:type="pct"/>
            <w:tcBorders>
              <w:top w:val="nil"/>
              <w:left w:val="nil"/>
            </w:tcBorders>
          </w:tcPr>
          <w:p w:rsidR="00EC7D3E" w:rsidRPr="00A858EB" w:rsidRDefault="00EC7D3E" w:rsidP="006B7A09">
            <w:pPr>
              <w:spacing w:after="40"/>
              <w:rPr>
                <w:caps/>
                <w:sz w:val="20"/>
                <w:szCs w:val="20"/>
              </w:rPr>
            </w:pPr>
            <w:r w:rsidRPr="00A858EB">
              <w:rPr>
                <w:caps/>
                <w:sz w:val="20"/>
                <w:szCs w:val="20"/>
              </w:rPr>
              <w:t xml:space="preserve">Critères de performances </w:t>
            </w:r>
          </w:p>
        </w:tc>
      </w:tr>
      <w:tr w:rsidR="00EC7D3E" w:rsidRPr="00B522A6" w:rsidTr="006B7A09">
        <w:tblPrEx>
          <w:tblCellMar>
            <w:top w:w="0" w:type="dxa"/>
            <w:bottom w:w="0" w:type="dxa"/>
          </w:tblCellMar>
        </w:tblPrEx>
        <w:trPr>
          <w:cantSplit/>
          <w:trHeight w:val="329"/>
        </w:trPr>
        <w:tc>
          <w:tcPr>
            <w:tcW w:w="1180" w:type="pct"/>
            <w:tcBorders>
              <w:top w:val="single" w:sz="4" w:space="0" w:color="auto"/>
              <w:bottom w:val="nil"/>
              <w:right w:val="nil"/>
            </w:tcBorders>
          </w:tcPr>
          <w:p w:rsidR="00EC7D3E" w:rsidRPr="00B522A6" w:rsidRDefault="00EC7D3E" w:rsidP="006B7A09">
            <w:pPr>
              <w:spacing w:after="0"/>
              <w:rPr>
                <w:sz w:val="20"/>
                <w:szCs w:val="20"/>
              </w:rPr>
            </w:pPr>
            <w:r w:rsidRPr="00B522A6">
              <w:rPr>
                <w:sz w:val="20"/>
                <w:szCs w:val="20"/>
              </w:rPr>
              <w:t>Respecter les règles de sécurité associées à l’emploi de l’outillage mécanique</w:t>
            </w:r>
          </w:p>
        </w:tc>
        <w:tc>
          <w:tcPr>
            <w:tcW w:w="2216" w:type="pct"/>
            <w:gridSpan w:val="2"/>
            <w:tcBorders>
              <w:top w:val="single" w:sz="4" w:space="0" w:color="auto"/>
              <w:left w:val="nil"/>
              <w:bottom w:val="nil"/>
            </w:tcBorders>
          </w:tcPr>
          <w:p w:rsidR="00EC7D3E" w:rsidRPr="00B522A6" w:rsidRDefault="00EC7D3E" w:rsidP="006B7A09">
            <w:pPr>
              <w:spacing w:after="0"/>
              <w:rPr>
                <w:sz w:val="20"/>
                <w:szCs w:val="20"/>
              </w:rPr>
            </w:pPr>
            <w:r w:rsidRPr="00B522A6">
              <w:rPr>
                <w:sz w:val="20"/>
                <w:szCs w:val="20"/>
              </w:rPr>
              <w:t xml:space="preserve">Caractéristiques du matériel à main </w:t>
            </w:r>
          </w:p>
          <w:p w:rsidR="00EC7D3E" w:rsidRPr="00B522A6" w:rsidRDefault="00EC7D3E" w:rsidP="006B7A09">
            <w:pPr>
              <w:spacing w:after="0"/>
              <w:rPr>
                <w:sz w:val="20"/>
                <w:szCs w:val="20"/>
              </w:rPr>
            </w:pPr>
            <w:r w:rsidRPr="00B522A6">
              <w:rPr>
                <w:sz w:val="20"/>
                <w:szCs w:val="20"/>
              </w:rPr>
              <w:t xml:space="preserve">Caractéristiques des matériels de l’atelier de maintenance </w:t>
            </w:r>
          </w:p>
          <w:p w:rsidR="00EC7D3E" w:rsidRPr="00B522A6" w:rsidRDefault="00EC7D3E" w:rsidP="006B7A09">
            <w:pPr>
              <w:spacing w:after="0"/>
              <w:rPr>
                <w:sz w:val="20"/>
                <w:szCs w:val="20"/>
              </w:rPr>
            </w:pPr>
            <w:r w:rsidRPr="00B522A6">
              <w:rPr>
                <w:sz w:val="20"/>
                <w:szCs w:val="20"/>
              </w:rPr>
              <w:t>Règles de sécurité et d’emploi</w:t>
            </w:r>
          </w:p>
        </w:tc>
        <w:tc>
          <w:tcPr>
            <w:tcW w:w="1604" w:type="pct"/>
            <w:tcBorders>
              <w:top w:val="single" w:sz="4" w:space="0" w:color="auto"/>
              <w:left w:val="nil"/>
              <w:bottom w:val="nil"/>
            </w:tcBorders>
          </w:tcPr>
          <w:p w:rsidR="00EC7D3E" w:rsidRPr="00D67040" w:rsidRDefault="00EC7D3E" w:rsidP="00EC7D3E">
            <w:pPr>
              <w:numPr>
                <w:ilvl w:val="0"/>
                <w:numId w:val="28"/>
              </w:numPr>
              <w:spacing w:after="0" w:line="240" w:lineRule="auto"/>
              <w:jc w:val="both"/>
            </w:pPr>
            <w:r w:rsidRPr="00D67040">
              <w:t xml:space="preserve">Justesse des procédures de sécurité </w:t>
            </w:r>
          </w:p>
          <w:p w:rsidR="00EC7D3E" w:rsidRPr="00D67040" w:rsidRDefault="00EC7D3E" w:rsidP="00EC7D3E">
            <w:pPr>
              <w:numPr>
                <w:ilvl w:val="0"/>
                <w:numId w:val="28"/>
              </w:numPr>
              <w:spacing w:after="0" w:line="240" w:lineRule="auto"/>
              <w:jc w:val="both"/>
            </w:pPr>
            <w:r w:rsidRPr="00D67040">
              <w:t xml:space="preserve">Justesse de l’outil par rapport à l’opération à réaliser </w:t>
            </w:r>
          </w:p>
          <w:p w:rsidR="00EC7D3E" w:rsidRPr="00B522A6" w:rsidRDefault="00EC7D3E" w:rsidP="00EC7D3E">
            <w:pPr>
              <w:numPr>
                <w:ilvl w:val="0"/>
                <w:numId w:val="28"/>
              </w:numPr>
              <w:spacing w:after="0" w:line="240" w:lineRule="auto"/>
              <w:jc w:val="both"/>
              <w:rPr>
                <w:sz w:val="20"/>
                <w:szCs w:val="20"/>
              </w:rPr>
            </w:pPr>
            <w:r w:rsidRPr="00D67040">
              <w:t>Pertinence de l’entretien</w:t>
            </w:r>
            <w:r>
              <w:rPr>
                <w:sz w:val="20"/>
                <w:szCs w:val="20"/>
              </w:rPr>
              <w:t xml:space="preserve"> </w:t>
            </w:r>
          </w:p>
        </w:tc>
      </w:tr>
    </w:tbl>
    <w:p w:rsidR="00EC7D3E" w:rsidRPr="00B522A6" w:rsidRDefault="00EC7D3E" w:rsidP="00EC7D3E">
      <w:pPr>
        <w:spacing w:after="0"/>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72"/>
        <w:gridCol w:w="44"/>
        <w:gridCol w:w="6476"/>
        <w:gridCol w:w="4720"/>
      </w:tblGrid>
      <w:tr w:rsidR="00EC7D3E" w:rsidRPr="00B522A6" w:rsidTr="006B7A09">
        <w:tblPrEx>
          <w:tblCellMar>
            <w:top w:w="0" w:type="dxa"/>
            <w:bottom w:w="0" w:type="dxa"/>
          </w:tblCellMar>
        </w:tblPrEx>
        <w:trPr>
          <w:cantSplit/>
          <w:trHeight w:val="329"/>
        </w:trPr>
        <w:tc>
          <w:tcPr>
            <w:tcW w:w="5000" w:type="pct"/>
            <w:gridSpan w:val="4"/>
            <w:tcBorders>
              <w:top w:val="nil"/>
              <w:bottom w:val="single" w:sz="4" w:space="0" w:color="auto"/>
            </w:tcBorders>
          </w:tcPr>
          <w:p w:rsidR="00EC7D3E" w:rsidRPr="00B522A6" w:rsidRDefault="00EC7D3E" w:rsidP="006B7A09">
            <w:pPr>
              <w:spacing w:after="0"/>
              <w:rPr>
                <w:sz w:val="20"/>
                <w:szCs w:val="20"/>
              </w:rPr>
            </w:pPr>
            <w:r w:rsidRPr="00A85F8C">
              <w:rPr>
                <w:b/>
                <w:bCs/>
                <w:sz w:val="20"/>
                <w:szCs w:val="20"/>
              </w:rPr>
              <w:t xml:space="preserve">E </w:t>
            </w:r>
            <w:r w:rsidRPr="00B522A6">
              <w:rPr>
                <w:sz w:val="20"/>
                <w:szCs w:val="20"/>
              </w:rPr>
              <w:t xml:space="preserve"> </w:t>
            </w:r>
            <w:r w:rsidRPr="00A85F8C">
              <w:rPr>
                <w:b/>
                <w:bCs/>
                <w:sz w:val="20"/>
                <w:szCs w:val="20"/>
              </w:rPr>
              <w:t>Réaliser la  surveillance des organes mécaniques</w:t>
            </w:r>
            <w:r w:rsidRPr="00B522A6">
              <w:rPr>
                <w:sz w:val="20"/>
                <w:szCs w:val="20"/>
              </w:rPr>
              <w:t xml:space="preserve"> </w:t>
            </w:r>
          </w:p>
        </w:tc>
      </w:tr>
      <w:tr w:rsidR="00EC7D3E" w:rsidRPr="00762BD4" w:rsidTr="006B7A09">
        <w:tblPrEx>
          <w:tblCellMar>
            <w:top w:w="0" w:type="dxa"/>
            <w:bottom w:w="0" w:type="dxa"/>
          </w:tblCellMar>
        </w:tblPrEx>
        <w:trPr>
          <w:cantSplit/>
          <w:trHeight w:val="329"/>
        </w:trPr>
        <w:tc>
          <w:tcPr>
            <w:tcW w:w="1195" w:type="pct"/>
            <w:gridSpan w:val="2"/>
            <w:tcBorders>
              <w:top w:val="nil"/>
              <w:bottom w:val="nil"/>
              <w:right w:val="nil"/>
            </w:tcBorders>
          </w:tcPr>
          <w:p w:rsidR="00EC7D3E" w:rsidRPr="00A858EB" w:rsidRDefault="00EC7D3E" w:rsidP="006B7A09">
            <w:pPr>
              <w:spacing w:after="40"/>
              <w:rPr>
                <w:sz w:val="20"/>
                <w:szCs w:val="20"/>
              </w:rPr>
            </w:pPr>
            <w:r w:rsidRPr="00A858EB">
              <w:rPr>
                <w:sz w:val="20"/>
                <w:szCs w:val="20"/>
              </w:rPr>
              <w:t>OBJECTIFS</w:t>
            </w:r>
          </w:p>
        </w:tc>
        <w:tc>
          <w:tcPr>
            <w:tcW w:w="2201" w:type="pct"/>
            <w:tcBorders>
              <w:top w:val="nil"/>
              <w:left w:val="nil"/>
            </w:tcBorders>
          </w:tcPr>
          <w:p w:rsidR="00EC7D3E" w:rsidRPr="00A858EB" w:rsidRDefault="00EC7D3E" w:rsidP="006B7A09">
            <w:pPr>
              <w:spacing w:after="40"/>
              <w:rPr>
                <w:sz w:val="20"/>
                <w:szCs w:val="20"/>
              </w:rPr>
            </w:pPr>
            <w:r w:rsidRPr="00A858EB">
              <w:rPr>
                <w:sz w:val="20"/>
                <w:szCs w:val="20"/>
              </w:rPr>
              <w:t>ÉLÉMENTS DE CONTENU</w:t>
            </w:r>
          </w:p>
        </w:tc>
        <w:tc>
          <w:tcPr>
            <w:tcW w:w="1604" w:type="pct"/>
            <w:tcBorders>
              <w:top w:val="nil"/>
              <w:left w:val="nil"/>
            </w:tcBorders>
          </w:tcPr>
          <w:p w:rsidR="00EC7D3E" w:rsidRPr="00A858EB" w:rsidRDefault="00EC7D3E" w:rsidP="006B7A09">
            <w:pPr>
              <w:spacing w:after="40"/>
              <w:rPr>
                <w:caps/>
                <w:sz w:val="20"/>
                <w:szCs w:val="20"/>
              </w:rPr>
            </w:pPr>
            <w:r w:rsidRPr="00A858EB">
              <w:rPr>
                <w:caps/>
                <w:sz w:val="20"/>
                <w:szCs w:val="20"/>
              </w:rPr>
              <w:t xml:space="preserve">Critères de performances </w:t>
            </w:r>
          </w:p>
        </w:tc>
      </w:tr>
      <w:tr w:rsidR="00EC7D3E" w:rsidRPr="00B522A6" w:rsidTr="006B7A09">
        <w:tblPrEx>
          <w:tblCellMar>
            <w:top w:w="0" w:type="dxa"/>
            <w:bottom w:w="0" w:type="dxa"/>
          </w:tblCellMar>
        </w:tblPrEx>
        <w:trPr>
          <w:cantSplit/>
          <w:trHeight w:val="329"/>
        </w:trPr>
        <w:tc>
          <w:tcPr>
            <w:tcW w:w="1180" w:type="pct"/>
            <w:tcBorders>
              <w:top w:val="single" w:sz="4" w:space="0" w:color="auto"/>
              <w:bottom w:val="nil"/>
              <w:right w:val="nil"/>
            </w:tcBorders>
          </w:tcPr>
          <w:p w:rsidR="00EC7D3E" w:rsidRPr="00B522A6" w:rsidRDefault="00EC7D3E" w:rsidP="006B7A09">
            <w:pPr>
              <w:spacing w:after="0"/>
              <w:rPr>
                <w:sz w:val="20"/>
                <w:szCs w:val="20"/>
              </w:rPr>
            </w:pPr>
            <w:r w:rsidRPr="00B522A6">
              <w:rPr>
                <w:sz w:val="20"/>
                <w:szCs w:val="20"/>
              </w:rPr>
              <w:t xml:space="preserve">Réaliser la surveillance des machines tournantes </w:t>
            </w:r>
          </w:p>
        </w:tc>
        <w:tc>
          <w:tcPr>
            <w:tcW w:w="2216" w:type="pct"/>
            <w:gridSpan w:val="2"/>
            <w:tcBorders>
              <w:top w:val="single" w:sz="4" w:space="0" w:color="auto"/>
              <w:left w:val="nil"/>
              <w:bottom w:val="nil"/>
            </w:tcBorders>
          </w:tcPr>
          <w:p w:rsidR="00EC7D3E" w:rsidRPr="00B522A6" w:rsidRDefault="00EC7D3E" w:rsidP="006B7A09">
            <w:pPr>
              <w:spacing w:after="0"/>
              <w:rPr>
                <w:sz w:val="20"/>
                <w:szCs w:val="20"/>
              </w:rPr>
            </w:pPr>
            <w:r w:rsidRPr="00B522A6">
              <w:rPr>
                <w:sz w:val="20"/>
                <w:szCs w:val="20"/>
              </w:rPr>
              <w:t xml:space="preserve">Surveillance vibratoires </w:t>
            </w:r>
          </w:p>
        </w:tc>
        <w:tc>
          <w:tcPr>
            <w:tcW w:w="1604" w:type="pct"/>
            <w:vMerge w:val="restart"/>
            <w:tcBorders>
              <w:top w:val="single" w:sz="4" w:space="0" w:color="auto"/>
              <w:left w:val="nil"/>
            </w:tcBorders>
          </w:tcPr>
          <w:p w:rsidR="00EC7D3E" w:rsidRDefault="00EC7D3E" w:rsidP="00EC7D3E">
            <w:pPr>
              <w:numPr>
                <w:ilvl w:val="0"/>
                <w:numId w:val="28"/>
              </w:numPr>
              <w:spacing w:after="0" w:line="240" w:lineRule="auto"/>
              <w:jc w:val="both"/>
            </w:pPr>
            <w:r>
              <w:t xml:space="preserve">Pertinence de la technique de surveillance </w:t>
            </w:r>
          </w:p>
          <w:p w:rsidR="00EC7D3E" w:rsidRDefault="00EC7D3E" w:rsidP="00EC7D3E">
            <w:pPr>
              <w:numPr>
                <w:ilvl w:val="0"/>
                <w:numId w:val="28"/>
              </w:numPr>
              <w:spacing w:after="0" w:line="240" w:lineRule="auto"/>
              <w:jc w:val="both"/>
            </w:pPr>
            <w:r>
              <w:t xml:space="preserve">Justesse de l’interprétation des signatures vibratoires </w:t>
            </w:r>
          </w:p>
          <w:p w:rsidR="00EC7D3E" w:rsidRPr="00B522A6" w:rsidRDefault="00EC7D3E" w:rsidP="00EC7D3E">
            <w:pPr>
              <w:numPr>
                <w:ilvl w:val="0"/>
                <w:numId w:val="28"/>
              </w:numPr>
              <w:spacing w:after="0" w:line="240" w:lineRule="auto"/>
              <w:jc w:val="both"/>
              <w:rPr>
                <w:sz w:val="20"/>
                <w:szCs w:val="20"/>
              </w:rPr>
            </w:pPr>
            <w:r>
              <w:t>Pertinence des interventions prévues</w:t>
            </w: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Définir les principes de la thermographie infra rouge  et autres techniques de contrôle non destructifs</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Principes de base : Radiométrie, Chaîne de mesure radiométrique, Système de thermographie, Performances, Mise en œuvre en maintenance : Domaine d’application, Prise de mesure, Exploitation , Exemples d’application</w:t>
            </w:r>
          </w:p>
          <w:p w:rsidR="00EC7D3E" w:rsidRPr="00B522A6" w:rsidRDefault="00EC7D3E" w:rsidP="006B7A09">
            <w:pPr>
              <w:spacing w:after="0"/>
              <w:rPr>
                <w:sz w:val="20"/>
                <w:szCs w:val="20"/>
              </w:rPr>
            </w:pPr>
            <w:r w:rsidRPr="00B522A6">
              <w:rPr>
                <w:sz w:val="20"/>
                <w:szCs w:val="20"/>
              </w:rPr>
              <w:t>photo-élasticimétrie, Ressuage, Extensométrie, Radiographie, Ultra-son, Émission acoustique, Magnétoscopie, Courants de Foucault</w:t>
            </w:r>
          </w:p>
        </w:tc>
        <w:tc>
          <w:tcPr>
            <w:tcW w:w="1604" w:type="pct"/>
            <w:vMerge/>
            <w:tcBorders>
              <w:left w:val="nil"/>
              <w:bottom w:val="nil"/>
            </w:tcBorders>
          </w:tcPr>
          <w:p w:rsidR="00EC7D3E" w:rsidRPr="00B522A6" w:rsidRDefault="00EC7D3E" w:rsidP="006B7A09">
            <w:pPr>
              <w:spacing w:after="0"/>
              <w:rPr>
                <w:sz w:val="20"/>
                <w:szCs w:val="20"/>
              </w:rPr>
            </w:pPr>
          </w:p>
        </w:tc>
      </w:tr>
    </w:tbl>
    <w:p w:rsidR="00EC7D3E" w:rsidRPr="00B522A6" w:rsidRDefault="00EC7D3E" w:rsidP="00EC7D3E">
      <w:pPr>
        <w:spacing w:after="0"/>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72"/>
        <w:gridCol w:w="44"/>
        <w:gridCol w:w="6476"/>
        <w:gridCol w:w="4720"/>
      </w:tblGrid>
      <w:tr w:rsidR="00EC7D3E" w:rsidRPr="00B522A6" w:rsidTr="006B7A09">
        <w:tblPrEx>
          <w:tblCellMar>
            <w:top w:w="0" w:type="dxa"/>
            <w:bottom w:w="0" w:type="dxa"/>
          </w:tblCellMar>
        </w:tblPrEx>
        <w:trPr>
          <w:cantSplit/>
          <w:trHeight w:val="329"/>
        </w:trPr>
        <w:tc>
          <w:tcPr>
            <w:tcW w:w="5000" w:type="pct"/>
            <w:gridSpan w:val="4"/>
            <w:tcBorders>
              <w:top w:val="nil"/>
              <w:bottom w:val="single" w:sz="4" w:space="0" w:color="auto"/>
            </w:tcBorders>
          </w:tcPr>
          <w:p w:rsidR="00EC7D3E" w:rsidRPr="00B522A6" w:rsidRDefault="00EC7D3E" w:rsidP="006B7A09">
            <w:pPr>
              <w:spacing w:after="0"/>
              <w:rPr>
                <w:sz w:val="20"/>
                <w:szCs w:val="20"/>
              </w:rPr>
            </w:pPr>
            <w:r w:rsidRPr="00A85F8C">
              <w:rPr>
                <w:b/>
                <w:bCs/>
                <w:sz w:val="20"/>
                <w:szCs w:val="20"/>
              </w:rPr>
              <w:t>F.</w:t>
            </w:r>
            <w:r w:rsidRPr="00B522A6">
              <w:rPr>
                <w:sz w:val="20"/>
                <w:szCs w:val="20"/>
              </w:rPr>
              <w:t xml:space="preserve"> </w:t>
            </w:r>
            <w:r w:rsidRPr="00A85F8C">
              <w:rPr>
                <w:b/>
                <w:bCs/>
                <w:sz w:val="20"/>
                <w:szCs w:val="20"/>
              </w:rPr>
              <w:t>Assurer les opérations de maintenance de 1er et 2ème niveau des organes mécaniques des installations agroalimentaires</w:t>
            </w:r>
          </w:p>
        </w:tc>
      </w:tr>
      <w:tr w:rsidR="00EC7D3E" w:rsidRPr="00762BD4" w:rsidTr="006B7A09">
        <w:tblPrEx>
          <w:tblCellMar>
            <w:top w:w="0" w:type="dxa"/>
            <w:bottom w:w="0" w:type="dxa"/>
          </w:tblCellMar>
        </w:tblPrEx>
        <w:trPr>
          <w:cantSplit/>
          <w:trHeight w:val="329"/>
        </w:trPr>
        <w:tc>
          <w:tcPr>
            <w:tcW w:w="1195" w:type="pct"/>
            <w:gridSpan w:val="2"/>
            <w:tcBorders>
              <w:top w:val="nil"/>
              <w:bottom w:val="nil"/>
              <w:right w:val="nil"/>
            </w:tcBorders>
          </w:tcPr>
          <w:p w:rsidR="00EC7D3E" w:rsidRPr="00A858EB" w:rsidRDefault="00EC7D3E" w:rsidP="006B7A09">
            <w:pPr>
              <w:spacing w:after="40"/>
              <w:rPr>
                <w:sz w:val="20"/>
                <w:szCs w:val="20"/>
              </w:rPr>
            </w:pPr>
            <w:r w:rsidRPr="00A858EB">
              <w:rPr>
                <w:sz w:val="20"/>
                <w:szCs w:val="20"/>
              </w:rPr>
              <w:t>OBJECTIFS</w:t>
            </w:r>
          </w:p>
        </w:tc>
        <w:tc>
          <w:tcPr>
            <w:tcW w:w="2201" w:type="pct"/>
            <w:tcBorders>
              <w:top w:val="nil"/>
              <w:left w:val="nil"/>
            </w:tcBorders>
          </w:tcPr>
          <w:p w:rsidR="00EC7D3E" w:rsidRPr="00A858EB" w:rsidRDefault="00EC7D3E" w:rsidP="006B7A09">
            <w:pPr>
              <w:spacing w:after="40"/>
              <w:rPr>
                <w:sz w:val="20"/>
                <w:szCs w:val="20"/>
              </w:rPr>
            </w:pPr>
            <w:r w:rsidRPr="00A858EB">
              <w:rPr>
                <w:sz w:val="20"/>
                <w:szCs w:val="20"/>
              </w:rPr>
              <w:t>ÉLÉMENTS DE CONTENU</w:t>
            </w:r>
          </w:p>
        </w:tc>
        <w:tc>
          <w:tcPr>
            <w:tcW w:w="1604" w:type="pct"/>
            <w:tcBorders>
              <w:top w:val="nil"/>
              <w:left w:val="nil"/>
            </w:tcBorders>
          </w:tcPr>
          <w:p w:rsidR="00EC7D3E" w:rsidRPr="00A858EB" w:rsidRDefault="00EC7D3E" w:rsidP="006B7A09">
            <w:pPr>
              <w:spacing w:after="40"/>
              <w:rPr>
                <w:caps/>
                <w:sz w:val="20"/>
                <w:szCs w:val="20"/>
              </w:rPr>
            </w:pPr>
            <w:r w:rsidRPr="00A858EB">
              <w:rPr>
                <w:caps/>
                <w:sz w:val="20"/>
                <w:szCs w:val="20"/>
              </w:rPr>
              <w:t xml:space="preserve">Critères de performances </w:t>
            </w:r>
          </w:p>
        </w:tc>
      </w:tr>
      <w:tr w:rsidR="00EC7D3E" w:rsidRPr="00B522A6" w:rsidTr="006B7A09">
        <w:tblPrEx>
          <w:tblCellMar>
            <w:top w:w="0" w:type="dxa"/>
            <w:bottom w:w="0" w:type="dxa"/>
          </w:tblCellMar>
        </w:tblPrEx>
        <w:trPr>
          <w:cantSplit/>
          <w:trHeight w:val="329"/>
        </w:trPr>
        <w:tc>
          <w:tcPr>
            <w:tcW w:w="1180" w:type="pct"/>
            <w:tcBorders>
              <w:top w:val="single" w:sz="4" w:space="0" w:color="auto"/>
              <w:bottom w:val="nil"/>
              <w:right w:val="nil"/>
            </w:tcBorders>
          </w:tcPr>
          <w:p w:rsidR="00EC7D3E" w:rsidRPr="00B522A6" w:rsidRDefault="00EC7D3E" w:rsidP="006B7A09">
            <w:pPr>
              <w:spacing w:after="0"/>
              <w:rPr>
                <w:sz w:val="20"/>
                <w:szCs w:val="20"/>
              </w:rPr>
            </w:pPr>
            <w:r w:rsidRPr="00B522A6">
              <w:rPr>
                <w:sz w:val="20"/>
                <w:szCs w:val="20"/>
              </w:rPr>
              <w:t xml:space="preserve">définir les fonctions et les caractéristiques des lubrifiants </w:t>
            </w:r>
          </w:p>
        </w:tc>
        <w:tc>
          <w:tcPr>
            <w:tcW w:w="2216" w:type="pct"/>
            <w:gridSpan w:val="2"/>
            <w:tcBorders>
              <w:top w:val="single" w:sz="4" w:space="0" w:color="auto"/>
              <w:left w:val="nil"/>
              <w:bottom w:val="nil"/>
            </w:tcBorders>
          </w:tcPr>
          <w:p w:rsidR="00EC7D3E" w:rsidRPr="00B522A6" w:rsidRDefault="00EC7D3E" w:rsidP="006B7A09">
            <w:pPr>
              <w:spacing w:after="0"/>
              <w:rPr>
                <w:sz w:val="20"/>
                <w:szCs w:val="20"/>
              </w:rPr>
            </w:pPr>
            <w:r w:rsidRPr="00B522A6">
              <w:rPr>
                <w:sz w:val="20"/>
                <w:szCs w:val="20"/>
              </w:rPr>
              <w:t>Fonctions des lubrifiants : protection contre la corrosion l’abrasion, l’adhérence</w:t>
            </w:r>
          </w:p>
          <w:p w:rsidR="00EC7D3E" w:rsidRPr="00B522A6" w:rsidRDefault="00EC7D3E" w:rsidP="006B7A09">
            <w:pPr>
              <w:spacing w:after="0"/>
              <w:rPr>
                <w:sz w:val="20"/>
                <w:szCs w:val="20"/>
              </w:rPr>
            </w:pPr>
            <w:r w:rsidRPr="00B522A6">
              <w:rPr>
                <w:sz w:val="20"/>
                <w:szCs w:val="20"/>
              </w:rPr>
              <w:t xml:space="preserve">Caractéristiques des lubrifiants courants d’usage industriels </w:t>
            </w:r>
          </w:p>
          <w:p w:rsidR="00EC7D3E" w:rsidRPr="00B522A6" w:rsidRDefault="00EC7D3E" w:rsidP="006B7A09">
            <w:pPr>
              <w:spacing w:after="0"/>
              <w:rPr>
                <w:sz w:val="20"/>
                <w:szCs w:val="20"/>
              </w:rPr>
            </w:pPr>
            <w:r w:rsidRPr="00B522A6">
              <w:rPr>
                <w:sz w:val="20"/>
                <w:szCs w:val="20"/>
              </w:rPr>
              <w:t xml:space="preserve">Lubrifiants autorisé au contact des produits alimentaires </w:t>
            </w:r>
          </w:p>
        </w:tc>
        <w:tc>
          <w:tcPr>
            <w:tcW w:w="1604" w:type="pct"/>
            <w:vMerge w:val="restart"/>
            <w:tcBorders>
              <w:top w:val="single" w:sz="4" w:space="0" w:color="auto"/>
              <w:left w:val="nil"/>
            </w:tcBorders>
          </w:tcPr>
          <w:p w:rsidR="00EC7D3E" w:rsidRDefault="00EC7D3E" w:rsidP="006B7A09">
            <w:pPr>
              <w:spacing w:after="0"/>
              <w:rPr>
                <w:sz w:val="20"/>
                <w:szCs w:val="20"/>
              </w:rPr>
            </w:pPr>
          </w:p>
          <w:p w:rsidR="00EC7D3E" w:rsidRDefault="00EC7D3E" w:rsidP="00EC7D3E">
            <w:pPr>
              <w:numPr>
                <w:ilvl w:val="0"/>
                <w:numId w:val="28"/>
              </w:numPr>
              <w:spacing w:after="0" w:line="240" w:lineRule="auto"/>
              <w:jc w:val="both"/>
            </w:pPr>
            <w:r>
              <w:t xml:space="preserve">Justesse du choix des agents de lubrification </w:t>
            </w:r>
          </w:p>
          <w:p w:rsidR="00EC7D3E" w:rsidRDefault="00EC7D3E" w:rsidP="00EC7D3E">
            <w:pPr>
              <w:numPr>
                <w:ilvl w:val="0"/>
                <w:numId w:val="28"/>
              </w:numPr>
              <w:spacing w:after="0" w:line="240" w:lineRule="auto"/>
              <w:jc w:val="both"/>
            </w:pPr>
            <w:r>
              <w:t>Justesse des procédures de montage démontage</w:t>
            </w:r>
          </w:p>
          <w:p w:rsidR="00EC7D3E" w:rsidRPr="00D67040" w:rsidRDefault="00EC7D3E" w:rsidP="00EC7D3E">
            <w:pPr>
              <w:numPr>
                <w:ilvl w:val="0"/>
                <w:numId w:val="28"/>
              </w:numPr>
              <w:spacing w:after="0" w:line="240" w:lineRule="auto"/>
              <w:jc w:val="both"/>
              <w:rPr>
                <w:sz w:val="20"/>
                <w:szCs w:val="20"/>
              </w:rPr>
            </w:pPr>
            <w:r>
              <w:lastRenderedPageBreak/>
              <w:t>Justesse des opérations d’entretien et de  maintenance</w:t>
            </w: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lastRenderedPageBreak/>
              <w:t xml:space="preserve">évaluer la dégradation des lubrifiants </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 xml:space="preserve">Principaux phénomènes de dégradation et de contamination des lubrifiants </w:t>
            </w:r>
          </w:p>
          <w:p w:rsidR="00EC7D3E" w:rsidRPr="00B522A6" w:rsidRDefault="00EC7D3E" w:rsidP="006B7A09">
            <w:pPr>
              <w:spacing w:after="0"/>
              <w:rPr>
                <w:sz w:val="20"/>
                <w:szCs w:val="20"/>
              </w:rPr>
            </w:pPr>
            <w:r w:rsidRPr="00B522A6">
              <w:rPr>
                <w:sz w:val="20"/>
                <w:szCs w:val="20"/>
              </w:rPr>
              <w:t>Principes des Méthodes d’analyse de la contamination des lubrifiants (contamination liquide et solide) : Teneur en eau, en gazole en essence, Centrifugation, Pollution gravimétrique, Comptage de particules, Spectrométrie , d’émission, Ferrographie, Densimètre optique</w:t>
            </w:r>
          </w:p>
          <w:p w:rsidR="00EC7D3E" w:rsidRPr="00B522A6" w:rsidRDefault="00EC7D3E" w:rsidP="006B7A09">
            <w:pPr>
              <w:spacing w:after="0"/>
              <w:rPr>
                <w:sz w:val="20"/>
                <w:szCs w:val="20"/>
              </w:rPr>
            </w:pPr>
            <w:r w:rsidRPr="00B522A6">
              <w:rPr>
                <w:sz w:val="20"/>
                <w:szCs w:val="20"/>
              </w:rPr>
              <w:t>Principes des Méthodes d’analyse de la dégradation des lubrifiants : Viscosité cinématique, Indice d’acide total, Indice de base, Point d’éclair, Insolubles, Spectrographie infrarouge</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lastRenderedPageBreak/>
              <w:t xml:space="preserve">assurer la surveillance des lubrifiants </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Techniques de prélèvement NF E 48-650 et 48-654</w:t>
            </w:r>
          </w:p>
          <w:p w:rsidR="00EC7D3E" w:rsidRPr="00B522A6" w:rsidRDefault="00EC7D3E" w:rsidP="006B7A09">
            <w:pPr>
              <w:spacing w:after="0"/>
              <w:rPr>
                <w:sz w:val="20"/>
                <w:szCs w:val="20"/>
              </w:rPr>
            </w:pPr>
            <w:r w:rsidRPr="00B522A6">
              <w:rPr>
                <w:sz w:val="20"/>
                <w:szCs w:val="20"/>
              </w:rPr>
              <w:t>méthodes rapides d’analyse</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Réaliser les opérations de lubrifications </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 xml:space="preserve">Principes des Méthodes d’analyse de la dégradation des lubrifiants </w:t>
            </w:r>
          </w:p>
          <w:p w:rsidR="00EC7D3E" w:rsidRPr="00B522A6" w:rsidRDefault="00EC7D3E" w:rsidP="006B7A09">
            <w:pPr>
              <w:spacing w:after="0"/>
              <w:rPr>
                <w:sz w:val="20"/>
                <w:szCs w:val="20"/>
              </w:rPr>
            </w:pPr>
            <w:r w:rsidRPr="00B522A6">
              <w:rPr>
                <w:sz w:val="20"/>
                <w:szCs w:val="20"/>
              </w:rPr>
              <w:t xml:space="preserve">Principes des méthodes d’analyse de la contamination des lubrifiants </w:t>
            </w:r>
          </w:p>
          <w:p w:rsidR="00EC7D3E" w:rsidRPr="00B522A6" w:rsidRDefault="00EC7D3E" w:rsidP="006B7A09">
            <w:pPr>
              <w:spacing w:after="0"/>
              <w:rPr>
                <w:sz w:val="20"/>
                <w:szCs w:val="20"/>
              </w:rPr>
            </w:pPr>
            <w:r w:rsidRPr="00B522A6">
              <w:rPr>
                <w:sz w:val="20"/>
                <w:szCs w:val="20"/>
              </w:rPr>
              <w:t>Organisation de la surveillance des lubrifiants</w:t>
            </w:r>
          </w:p>
          <w:p w:rsidR="00EC7D3E" w:rsidRPr="00B522A6" w:rsidRDefault="00EC7D3E" w:rsidP="006B7A09">
            <w:pPr>
              <w:spacing w:after="0"/>
              <w:rPr>
                <w:sz w:val="20"/>
                <w:szCs w:val="20"/>
              </w:rPr>
            </w:pPr>
            <w:r w:rsidRPr="00B522A6">
              <w:rPr>
                <w:sz w:val="20"/>
                <w:szCs w:val="20"/>
              </w:rPr>
              <w:t xml:space="preserve">Bonnes pratiques d’hygiènes </w:t>
            </w:r>
          </w:p>
          <w:p w:rsidR="00EC7D3E" w:rsidRPr="00B522A6" w:rsidRDefault="00EC7D3E" w:rsidP="006B7A09">
            <w:pPr>
              <w:spacing w:after="0"/>
              <w:rPr>
                <w:sz w:val="20"/>
                <w:szCs w:val="20"/>
              </w:rPr>
            </w:pPr>
            <w:r w:rsidRPr="00B522A6">
              <w:rPr>
                <w:sz w:val="20"/>
                <w:szCs w:val="20"/>
              </w:rPr>
              <w:t xml:space="preserve">Suivi et enregistrement des opérations </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assurer le montage démontage des installations </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 xml:space="preserve">Liaisons fonctionnelles et opérationnelles entre les organes mécaniques </w:t>
            </w:r>
          </w:p>
          <w:p w:rsidR="00EC7D3E" w:rsidRPr="00B522A6" w:rsidRDefault="00EC7D3E" w:rsidP="006B7A09">
            <w:pPr>
              <w:spacing w:after="0"/>
              <w:rPr>
                <w:sz w:val="20"/>
                <w:szCs w:val="20"/>
              </w:rPr>
            </w:pPr>
            <w:r w:rsidRPr="00B522A6">
              <w:rPr>
                <w:sz w:val="20"/>
                <w:szCs w:val="20"/>
              </w:rPr>
              <w:t xml:space="preserve">règles d’intervention sur les organes mécaniques </w:t>
            </w:r>
          </w:p>
        </w:tc>
        <w:tc>
          <w:tcPr>
            <w:tcW w:w="1604" w:type="pct"/>
            <w:vMerge/>
            <w:tcBorders>
              <w:left w:val="nil"/>
              <w:bottom w:val="nil"/>
            </w:tcBorders>
          </w:tcPr>
          <w:p w:rsidR="00EC7D3E" w:rsidRPr="00B522A6" w:rsidRDefault="00EC7D3E" w:rsidP="006B7A09">
            <w:pPr>
              <w:spacing w:after="0"/>
              <w:rPr>
                <w:sz w:val="20"/>
                <w:szCs w:val="20"/>
              </w:rPr>
            </w:pPr>
          </w:p>
        </w:tc>
      </w:tr>
    </w:tbl>
    <w:p w:rsidR="00EC7D3E" w:rsidRPr="00B522A6" w:rsidRDefault="00EC7D3E" w:rsidP="00EC7D3E">
      <w:pPr>
        <w:spacing w:after="0"/>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72"/>
        <w:gridCol w:w="44"/>
        <w:gridCol w:w="6476"/>
        <w:gridCol w:w="4720"/>
      </w:tblGrid>
      <w:tr w:rsidR="00EC7D3E" w:rsidRPr="00B522A6" w:rsidTr="006B7A09">
        <w:tblPrEx>
          <w:tblCellMar>
            <w:top w:w="0" w:type="dxa"/>
            <w:bottom w:w="0" w:type="dxa"/>
          </w:tblCellMar>
        </w:tblPrEx>
        <w:trPr>
          <w:cantSplit/>
          <w:trHeight w:val="329"/>
        </w:trPr>
        <w:tc>
          <w:tcPr>
            <w:tcW w:w="5000" w:type="pct"/>
            <w:gridSpan w:val="4"/>
            <w:tcBorders>
              <w:top w:val="nil"/>
              <w:bottom w:val="nil"/>
            </w:tcBorders>
          </w:tcPr>
          <w:p w:rsidR="00EC7D3E" w:rsidRPr="00A85F8C" w:rsidRDefault="00EC7D3E" w:rsidP="006B7A09">
            <w:pPr>
              <w:spacing w:after="0"/>
              <w:rPr>
                <w:b/>
                <w:bCs/>
                <w:sz w:val="20"/>
                <w:szCs w:val="20"/>
              </w:rPr>
            </w:pPr>
            <w:r w:rsidRPr="00A85F8C">
              <w:rPr>
                <w:b/>
                <w:bCs/>
                <w:sz w:val="20"/>
                <w:szCs w:val="20"/>
              </w:rPr>
              <w:t>G définir les paramètres de la mécanique des fluides appliquées aux installations agroalimentaires</w:t>
            </w:r>
          </w:p>
        </w:tc>
      </w:tr>
      <w:tr w:rsidR="00EC7D3E" w:rsidRPr="00762BD4" w:rsidTr="006B7A09">
        <w:tblPrEx>
          <w:tblCellMar>
            <w:top w:w="0" w:type="dxa"/>
            <w:bottom w:w="0" w:type="dxa"/>
          </w:tblCellMar>
        </w:tblPrEx>
        <w:trPr>
          <w:cantSplit/>
          <w:trHeight w:val="329"/>
        </w:trPr>
        <w:tc>
          <w:tcPr>
            <w:tcW w:w="1195" w:type="pct"/>
            <w:gridSpan w:val="2"/>
            <w:tcBorders>
              <w:top w:val="nil"/>
              <w:bottom w:val="nil"/>
              <w:right w:val="nil"/>
            </w:tcBorders>
          </w:tcPr>
          <w:p w:rsidR="00EC7D3E" w:rsidRPr="00A858EB" w:rsidRDefault="00EC7D3E" w:rsidP="006B7A09">
            <w:pPr>
              <w:spacing w:after="40"/>
              <w:rPr>
                <w:sz w:val="20"/>
                <w:szCs w:val="20"/>
              </w:rPr>
            </w:pPr>
            <w:r w:rsidRPr="00A858EB">
              <w:rPr>
                <w:sz w:val="20"/>
                <w:szCs w:val="20"/>
              </w:rPr>
              <w:t>OBJECTIFS</w:t>
            </w:r>
          </w:p>
        </w:tc>
        <w:tc>
          <w:tcPr>
            <w:tcW w:w="2201" w:type="pct"/>
            <w:tcBorders>
              <w:top w:val="nil"/>
              <w:left w:val="nil"/>
            </w:tcBorders>
          </w:tcPr>
          <w:p w:rsidR="00EC7D3E" w:rsidRPr="00A858EB" w:rsidRDefault="00EC7D3E" w:rsidP="006B7A09">
            <w:pPr>
              <w:spacing w:after="40"/>
              <w:rPr>
                <w:sz w:val="20"/>
                <w:szCs w:val="20"/>
              </w:rPr>
            </w:pPr>
            <w:r w:rsidRPr="00A858EB">
              <w:rPr>
                <w:sz w:val="20"/>
                <w:szCs w:val="20"/>
              </w:rPr>
              <w:t>ÉLÉMENTS DE CONTENU</w:t>
            </w:r>
          </w:p>
        </w:tc>
        <w:tc>
          <w:tcPr>
            <w:tcW w:w="1604" w:type="pct"/>
            <w:tcBorders>
              <w:top w:val="nil"/>
              <w:left w:val="nil"/>
            </w:tcBorders>
          </w:tcPr>
          <w:p w:rsidR="00EC7D3E" w:rsidRPr="00A858EB" w:rsidRDefault="00EC7D3E" w:rsidP="006B7A09">
            <w:pPr>
              <w:spacing w:after="40"/>
              <w:rPr>
                <w:caps/>
                <w:sz w:val="20"/>
                <w:szCs w:val="20"/>
              </w:rPr>
            </w:pPr>
            <w:r w:rsidRPr="00A858EB">
              <w:rPr>
                <w:caps/>
                <w:sz w:val="20"/>
                <w:szCs w:val="20"/>
              </w:rPr>
              <w:t xml:space="preserve">Critères de performances </w:t>
            </w: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Maîtriser les notions de pression absolue, relative et différentielle</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Pression différentielle</w:t>
            </w:r>
          </w:p>
          <w:p w:rsidR="00EC7D3E" w:rsidRPr="00B522A6" w:rsidRDefault="00EC7D3E" w:rsidP="006B7A09">
            <w:pPr>
              <w:spacing w:after="0"/>
              <w:rPr>
                <w:sz w:val="20"/>
                <w:szCs w:val="20"/>
              </w:rPr>
            </w:pPr>
            <w:r w:rsidRPr="00B522A6">
              <w:rPr>
                <w:sz w:val="20"/>
                <w:szCs w:val="20"/>
              </w:rPr>
              <w:t>Pression atmosphérique</w:t>
            </w:r>
          </w:p>
          <w:p w:rsidR="00EC7D3E" w:rsidRPr="00B522A6" w:rsidRDefault="00EC7D3E" w:rsidP="006B7A09">
            <w:pPr>
              <w:spacing w:after="0"/>
              <w:rPr>
                <w:sz w:val="20"/>
                <w:szCs w:val="20"/>
              </w:rPr>
            </w:pPr>
            <w:r w:rsidRPr="00B522A6">
              <w:rPr>
                <w:sz w:val="20"/>
                <w:szCs w:val="20"/>
              </w:rPr>
              <w:t>Pression absolue et relative</w:t>
            </w:r>
          </w:p>
        </w:tc>
        <w:tc>
          <w:tcPr>
            <w:tcW w:w="1604" w:type="pct"/>
            <w:vMerge w:val="restart"/>
            <w:tcBorders>
              <w:top w:val="nil"/>
              <w:left w:val="nil"/>
            </w:tcBorders>
          </w:tcPr>
          <w:p w:rsidR="00EC7D3E" w:rsidRDefault="00EC7D3E" w:rsidP="00EC7D3E">
            <w:pPr>
              <w:numPr>
                <w:ilvl w:val="0"/>
                <w:numId w:val="28"/>
              </w:numPr>
              <w:spacing w:after="0" w:line="240" w:lineRule="auto"/>
            </w:pPr>
            <w:r>
              <w:t xml:space="preserve">Pertinence de la mesure </w:t>
            </w:r>
          </w:p>
          <w:p w:rsidR="00EC7D3E" w:rsidRDefault="00EC7D3E" w:rsidP="00EC7D3E">
            <w:pPr>
              <w:numPr>
                <w:ilvl w:val="0"/>
                <w:numId w:val="28"/>
              </w:numPr>
              <w:spacing w:after="0" w:line="240" w:lineRule="auto"/>
            </w:pPr>
            <w:r>
              <w:t xml:space="preserve">Justesse de l’interprétation </w:t>
            </w:r>
          </w:p>
          <w:p w:rsidR="00EC7D3E" w:rsidRDefault="00EC7D3E" w:rsidP="006B7A09"/>
          <w:p w:rsidR="00EC7D3E" w:rsidRPr="00B522A6" w:rsidRDefault="00EC7D3E" w:rsidP="00EC7D3E">
            <w:pPr>
              <w:numPr>
                <w:ilvl w:val="0"/>
                <w:numId w:val="28"/>
              </w:numPr>
              <w:spacing w:after="0" w:line="240" w:lineRule="auto"/>
              <w:rPr>
                <w:sz w:val="20"/>
                <w:szCs w:val="20"/>
              </w:rPr>
            </w:pPr>
            <w:r>
              <w:t>Justesse des calculs</w:t>
            </w: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Expliquer les lois physiques de la statique des fluides</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poussée d’Archimède</w:t>
            </w:r>
          </w:p>
          <w:p w:rsidR="00EC7D3E" w:rsidRPr="00B522A6" w:rsidRDefault="00EC7D3E" w:rsidP="006B7A09">
            <w:pPr>
              <w:spacing w:after="0"/>
              <w:rPr>
                <w:sz w:val="20"/>
                <w:szCs w:val="20"/>
              </w:rPr>
            </w:pPr>
            <w:r w:rsidRPr="00B522A6">
              <w:rPr>
                <w:sz w:val="20"/>
                <w:szCs w:val="20"/>
              </w:rPr>
              <w:t>application aux mesures de densité et de masse volumique (densimètre)</w:t>
            </w:r>
          </w:p>
          <w:p w:rsidR="00EC7D3E" w:rsidRPr="00B522A6" w:rsidRDefault="00EC7D3E" w:rsidP="006B7A09">
            <w:pPr>
              <w:spacing w:after="0"/>
              <w:rPr>
                <w:sz w:val="20"/>
                <w:szCs w:val="20"/>
              </w:rPr>
            </w:pPr>
            <w:r w:rsidRPr="00B522A6">
              <w:rPr>
                <w:sz w:val="20"/>
                <w:szCs w:val="20"/>
              </w:rPr>
              <w:t>décantation</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Définir la tension superficielle et donner quelques applications</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tension superficielle et capillarité</w:t>
            </w:r>
          </w:p>
          <w:p w:rsidR="00EC7D3E" w:rsidRPr="00B522A6" w:rsidRDefault="00EC7D3E" w:rsidP="006B7A09">
            <w:pPr>
              <w:spacing w:after="0"/>
              <w:rPr>
                <w:sz w:val="20"/>
                <w:szCs w:val="20"/>
              </w:rPr>
            </w:pPr>
            <w:r w:rsidRPr="00B522A6">
              <w:rPr>
                <w:sz w:val="20"/>
                <w:szCs w:val="20"/>
              </w:rPr>
              <w:t>application aux détergents</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Maîtriser la relation entre débit et vitesse</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notion de débit, équation de continuité</w:t>
            </w:r>
          </w:p>
          <w:p w:rsidR="00EC7D3E" w:rsidRPr="00B522A6" w:rsidRDefault="00EC7D3E" w:rsidP="006B7A09">
            <w:pPr>
              <w:spacing w:after="0"/>
              <w:rPr>
                <w:sz w:val="20"/>
                <w:szCs w:val="20"/>
              </w:rPr>
            </w:pPr>
            <w:r w:rsidRPr="00B522A6">
              <w:rPr>
                <w:sz w:val="20"/>
                <w:szCs w:val="20"/>
              </w:rPr>
              <w:t>débit-volume et débit-masse</w:t>
            </w:r>
          </w:p>
          <w:p w:rsidR="00EC7D3E" w:rsidRPr="00B522A6" w:rsidRDefault="00EC7D3E" w:rsidP="006B7A09">
            <w:pPr>
              <w:spacing w:after="0"/>
              <w:rPr>
                <w:sz w:val="20"/>
                <w:szCs w:val="20"/>
              </w:rPr>
            </w:pPr>
            <w:r w:rsidRPr="00B522A6">
              <w:rPr>
                <w:sz w:val="20"/>
                <w:szCs w:val="20"/>
              </w:rPr>
              <w:t>équation de continuité</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Formuler l’équation de Bernoulli</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équation de Bernoulli (les trois expressions : énergétique, pression et hauteur)</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lastRenderedPageBreak/>
              <w:t>Appliquer l’équation de Bernoulli aux mesures de pression, de vitesse et de débit</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principe de mesure des pressions statique et dynamique</w:t>
            </w:r>
          </w:p>
          <w:p w:rsidR="00EC7D3E" w:rsidRPr="00B522A6" w:rsidRDefault="00EC7D3E" w:rsidP="006B7A09">
            <w:pPr>
              <w:spacing w:after="0"/>
              <w:rPr>
                <w:sz w:val="20"/>
                <w:szCs w:val="20"/>
              </w:rPr>
            </w:pPr>
            <w:r w:rsidRPr="00B522A6">
              <w:rPr>
                <w:sz w:val="20"/>
                <w:szCs w:val="20"/>
              </w:rPr>
              <w:t>tube de Pitot</w:t>
            </w:r>
          </w:p>
          <w:p w:rsidR="00EC7D3E" w:rsidRPr="00B522A6" w:rsidRDefault="00EC7D3E" w:rsidP="006B7A09">
            <w:pPr>
              <w:spacing w:after="0"/>
              <w:rPr>
                <w:sz w:val="20"/>
                <w:szCs w:val="20"/>
              </w:rPr>
            </w:pPr>
            <w:r w:rsidRPr="00B522A6">
              <w:rPr>
                <w:sz w:val="20"/>
                <w:szCs w:val="20"/>
              </w:rPr>
              <w:t>système Venturi</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Définir quantitativement la viscosité</w:t>
            </w:r>
          </w:p>
          <w:p w:rsidR="00EC7D3E" w:rsidRPr="00B522A6" w:rsidRDefault="00EC7D3E" w:rsidP="006B7A09">
            <w:pPr>
              <w:spacing w:after="0"/>
              <w:rPr>
                <w:sz w:val="20"/>
                <w:szCs w:val="20"/>
              </w:rPr>
            </w:pP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Viscosité dynamique</w:t>
            </w:r>
          </w:p>
          <w:p w:rsidR="00EC7D3E" w:rsidRPr="00B522A6" w:rsidRDefault="00EC7D3E" w:rsidP="006B7A09">
            <w:pPr>
              <w:spacing w:after="0"/>
              <w:rPr>
                <w:sz w:val="20"/>
                <w:szCs w:val="20"/>
              </w:rPr>
            </w:pPr>
            <w:r w:rsidRPr="00B522A6">
              <w:rPr>
                <w:sz w:val="20"/>
                <w:szCs w:val="20"/>
              </w:rPr>
              <w:t>Viscosité  cinématique</w:t>
            </w:r>
          </w:p>
          <w:p w:rsidR="00EC7D3E" w:rsidRPr="00B522A6" w:rsidRDefault="00EC7D3E" w:rsidP="006B7A09">
            <w:pPr>
              <w:spacing w:after="0"/>
              <w:rPr>
                <w:sz w:val="20"/>
                <w:szCs w:val="20"/>
              </w:rPr>
            </w:pPr>
            <w:r w:rsidRPr="00B522A6">
              <w:rPr>
                <w:sz w:val="20"/>
                <w:szCs w:val="20"/>
              </w:rPr>
              <w:t>notions de fluides newtoniens et non newtoniens</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Définir les types d’écoulement en fonction du nombre de Reynolds</w:t>
            </w:r>
          </w:p>
          <w:p w:rsidR="00EC7D3E" w:rsidRPr="00B522A6" w:rsidRDefault="00EC7D3E" w:rsidP="006B7A09">
            <w:pPr>
              <w:spacing w:after="0"/>
              <w:rPr>
                <w:sz w:val="20"/>
                <w:szCs w:val="20"/>
              </w:rPr>
            </w:pP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régimes d’écoulement</w:t>
            </w:r>
          </w:p>
          <w:p w:rsidR="00EC7D3E" w:rsidRPr="00B522A6" w:rsidRDefault="00EC7D3E" w:rsidP="006B7A09">
            <w:pPr>
              <w:spacing w:after="0"/>
              <w:rPr>
                <w:sz w:val="20"/>
                <w:szCs w:val="20"/>
              </w:rPr>
            </w:pPr>
            <w:r w:rsidRPr="00B522A6">
              <w:rPr>
                <w:sz w:val="20"/>
                <w:szCs w:val="20"/>
              </w:rPr>
              <w:t>types d’écoulement (laminaire, turbulent)</w:t>
            </w:r>
          </w:p>
          <w:p w:rsidR="00EC7D3E" w:rsidRPr="00B522A6" w:rsidRDefault="00EC7D3E" w:rsidP="006B7A09">
            <w:pPr>
              <w:spacing w:after="0"/>
              <w:rPr>
                <w:sz w:val="20"/>
                <w:szCs w:val="20"/>
              </w:rPr>
            </w:pPr>
            <w:r w:rsidRPr="00B522A6">
              <w:rPr>
                <w:sz w:val="20"/>
                <w:szCs w:val="20"/>
              </w:rPr>
              <w:t>nombre de Reynolds</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Analyser l’influence de divers paramètres sur les pertes de charges </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Pertes de charges linéiques</w:t>
            </w:r>
          </w:p>
          <w:p w:rsidR="00EC7D3E" w:rsidRPr="00B522A6" w:rsidRDefault="00EC7D3E" w:rsidP="006B7A09">
            <w:pPr>
              <w:spacing w:after="0"/>
              <w:rPr>
                <w:sz w:val="20"/>
                <w:szCs w:val="20"/>
              </w:rPr>
            </w:pPr>
            <w:r w:rsidRPr="00B522A6">
              <w:rPr>
                <w:sz w:val="20"/>
                <w:szCs w:val="20"/>
              </w:rPr>
              <w:t>Pertes de charges singulières</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Effectuer un calcul de perte de charge à partir des formules et des abaques ; calculer les caractéristiques d’une pompe</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applications : caractéristiques d’une pompe et d’un circuit</w:t>
            </w:r>
          </w:p>
          <w:p w:rsidR="00EC7D3E" w:rsidRPr="00B522A6" w:rsidRDefault="00EC7D3E" w:rsidP="006B7A09">
            <w:pPr>
              <w:spacing w:after="0"/>
              <w:rPr>
                <w:sz w:val="20"/>
                <w:szCs w:val="20"/>
              </w:rPr>
            </w:pPr>
            <w:r w:rsidRPr="00B522A6">
              <w:rPr>
                <w:sz w:val="20"/>
                <w:szCs w:val="20"/>
              </w:rPr>
              <w:t>Hm de l’installation</w:t>
            </w:r>
          </w:p>
          <w:p w:rsidR="00EC7D3E" w:rsidRPr="00B522A6" w:rsidRDefault="00EC7D3E" w:rsidP="006B7A09">
            <w:pPr>
              <w:spacing w:after="0"/>
              <w:rPr>
                <w:sz w:val="20"/>
                <w:szCs w:val="20"/>
              </w:rPr>
            </w:pPr>
            <w:r w:rsidRPr="00B522A6">
              <w:rPr>
                <w:sz w:val="20"/>
                <w:szCs w:val="20"/>
              </w:rPr>
              <w:t>Hm d’une pompe</w:t>
            </w:r>
          </w:p>
          <w:p w:rsidR="00EC7D3E" w:rsidRPr="00B522A6" w:rsidRDefault="00EC7D3E" w:rsidP="006B7A09">
            <w:pPr>
              <w:spacing w:after="0"/>
              <w:rPr>
                <w:sz w:val="20"/>
                <w:szCs w:val="20"/>
              </w:rPr>
            </w:pPr>
            <w:r w:rsidRPr="00B522A6">
              <w:rPr>
                <w:sz w:val="20"/>
                <w:szCs w:val="20"/>
              </w:rPr>
              <w:t>NPSH installation</w:t>
            </w:r>
          </w:p>
          <w:p w:rsidR="00EC7D3E" w:rsidRPr="00B522A6" w:rsidRDefault="00EC7D3E" w:rsidP="006B7A09">
            <w:pPr>
              <w:spacing w:after="0"/>
              <w:rPr>
                <w:sz w:val="20"/>
                <w:szCs w:val="20"/>
              </w:rPr>
            </w:pPr>
            <w:r w:rsidRPr="00B522A6">
              <w:rPr>
                <w:sz w:val="20"/>
                <w:szCs w:val="20"/>
              </w:rPr>
              <w:t>NPSH pompe</w:t>
            </w:r>
          </w:p>
          <w:p w:rsidR="00EC7D3E" w:rsidRPr="00B522A6" w:rsidRDefault="00EC7D3E" w:rsidP="006B7A09">
            <w:pPr>
              <w:spacing w:after="0"/>
              <w:rPr>
                <w:sz w:val="20"/>
                <w:szCs w:val="20"/>
              </w:rPr>
            </w:pPr>
            <w:r w:rsidRPr="00B522A6">
              <w:rPr>
                <w:sz w:val="20"/>
                <w:szCs w:val="20"/>
              </w:rPr>
              <w:t>point de fonctionnement</w:t>
            </w:r>
          </w:p>
          <w:p w:rsidR="00EC7D3E" w:rsidRPr="00B522A6" w:rsidRDefault="00EC7D3E" w:rsidP="006B7A09">
            <w:pPr>
              <w:spacing w:after="0"/>
              <w:rPr>
                <w:sz w:val="20"/>
                <w:szCs w:val="20"/>
              </w:rPr>
            </w:pPr>
            <w:r w:rsidRPr="00B522A6">
              <w:rPr>
                <w:sz w:val="20"/>
                <w:szCs w:val="20"/>
              </w:rPr>
              <w:t>débit</w:t>
            </w:r>
          </w:p>
          <w:p w:rsidR="00EC7D3E" w:rsidRPr="00B522A6" w:rsidRDefault="00EC7D3E" w:rsidP="006B7A09">
            <w:pPr>
              <w:spacing w:after="0"/>
              <w:rPr>
                <w:sz w:val="20"/>
                <w:szCs w:val="20"/>
              </w:rPr>
            </w:pPr>
            <w:r w:rsidRPr="00B522A6">
              <w:rPr>
                <w:sz w:val="20"/>
                <w:szCs w:val="20"/>
              </w:rPr>
              <w:t>puissance</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763657">
              <w:rPr>
                <w:sz w:val="20"/>
                <w:szCs w:val="20"/>
              </w:rPr>
              <w:t>Choisir une tuyauterie adaptée</w:t>
            </w:r>
            <w:r>
              <w:rPr>
                <w:sz w:val="20"/>
                <w:szCs w:val="20"/>
              </w:rPr>
              <w:t xml:space="preserve"> </w:t>
            </w:r>
            <w:r w:rsidRPr="00763657">
              <w:rPr>
                <w:sz w:val="20"/>
                <w:szCs w:val="20"/>
              </w:rPr>
              <w:t>au fluide et raisonner les paramètres</w:t>
            </w:r>
            <w:r>
              <w:rPr>
                <w:sz w:val="20"/>
                <w:szCs w:val="20"/>
              </w:rPr>
              <w:t xml:space="preserve"> </w:t>
            </w:r>
            <w:r w:rsidRPr="00763657">
              <w:rPr>
                <w:sz w:val="20"/>
                <w:szCs w:val="20"/>
              </w:rPr>
              <w:t>du dimensionnement</w:t>
            </w:r>
          </w:p>
        </w:tc>
        <w:tc>
          <w:tcPr>
            <w:tcW w:w="2216" w:type="pct"/>
            <w:gridSpan w:val="2"/>
            <w:tcBorders>
              <w:top w:val="nil"/>
              <w:left w:val="nil"/>
              <w:bottom w:val="nil"/>
            </w:tcBorders>
          </w:tcPr>
          <w:p w:rsidR="00EC7D3E" w:rsidRPr="00763657" w:rsidRDefault="00EC7D3E" w:rsidP="006B7A09">
            <w:pPr>
              <w:spacing w:after="0"/>
              <w:rPr>
                <w:sz w:val="20"/>
                <w:szCs w:val="20"/>
              </w:rPr>
            </w:pPr>
            <w:r w:rsidRPr="00763657">
              <w:rPr>
                <w:sz w:val="20"/>
                <w:szCs w:val="20"/>
              </w:rPr>
              <w:t>matériaux</w:t>
            </w:r>
          </w:p>
          <w:p w:rsidR="00EC7D3E" w:rsidRPr="00763657" w:rsidRDefault="00EC7D3E" w:rsidP="006B7A09">
            <w:pPr>
              <w:spacing w:after="0"/>
              <w:rPr>
                <w:sz w:val="20"/>
                <w:szCs w:val="20"/>
              </w:rPr>
            </w:pPr>
            <w:r w:rsidRPr="00763657">
              <w:rPr>
                <w:sz w:val="20"/>
                <w:szCs w:val="20"/>
              </w:rPr>
              <w:t>paramètres de dimensionnement :</w:t>
            </w:r>
            <w:r>
              <w:rPr>
                <w:sz w:val="20"/>
                <w:szCs w:val="20"/>
              </w:rPr>
              <w:t xml:space="preserve">: </w:t>
            </w:r>
            <w:r w:rsidRPr="00763657">
              <w:rPr>
                <w:sz w:val="20"/>
                <w:szCs w:val="20"/>
              </w:rPr>
              <w:t>débit, vitesse, pertes de charge,</w:t>
            </w:r>
            <w:r>
              <w:rPr>
                <w:sz w:val="20"/>
                <w:szCs w:val="20"/>
              </w:rPr>
              <w:t xml:space="preserve">, </w:t>
            </w:r>
            <w:r w:rsidRPr="00763657">
              <w:rPr>
                <w:sz w:val="20"/>
                <w:szCs w:val="20"/>
              </w:rPr>
              <w:t>pressions</w:t>
            </w:r>
          </w:p>
          <w:p w:rsidR="00EC7D3E" w:rsidRPr="00B522A6" w:rsidRDefault="00EC7D3E" w:rsidP="006B7A09">
            <w:pPr>
              <w:spacing w:after="0"/>
              <w:rPr>
                <w:sz w:val="20"/>
                <w:szCs w:val="20"/>
              </w:rPr>
            </w:pPr>
            <w:r>
              <w:rPr>
                <w:sz w:val="20"/>
                <w:szCs w:val="20"/>
              </w:rPr>
              <w:t xml:space="preserve">applications : </w:t>
            </w:r>
            <w:r w:rsidRPr="00763657">
              <w:rPr>
                <w:sz w:val="20"/>
                <w:szCs w:val="20"/>
              </w:rPr>
              <w:t>liquides alimentaires</w:t>
            </w:r>
            <w:r>
              <w:rPr>
                <w:sz w:val="20"/>
                <w:szCs w:val="20"/>
              </w:rPr>
              <w:t xml:space="preserve">, </w:t>
            </w:r>
            <w:r w:rsidRPr="00763657">
              <w:rPr>
                <w:sz w:val="20"/>
                <w:szCs w:val="20"/>
              </w:rPr>
              <w:t>vapeur</w:t>
            </w:r>
            <w:r>
              <w:rPr>
                <w:sz w:val="20"/>
                <w:szCs w:val="20"/>
              </w:rPr>
              <w:t xml:space="preserve">, </w:t>
            </w:r>
            <w:r w:rsidRPr="00763657">
              <w:rPr>
                <w:sz w:val="20"/>
                <w:szCs w:val="20"/>
              </w:rPr>
              <w:t>air comprimé</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763657" w:rsidRDefault="00EC7D3E" w:rsidP="006B7A09">
            <w:pPr>
              <w:spacing w:after="0"/>
              <w:rPr>
                <w:sz w:val="20"/>
                <w:szCs w:val="20"/>
              </w:rPr>
            </w:pPr>
            <w:r w:rsidRPr="00763657">
              <w:rPr>
                <w:sz w:val="20"/>
                <w:szCs w:val="20"/>
              </w:rPr>
              <w:t>Déterminer les diamètres de</w:t>
            </w:r>
            <w:r>
              <w:rPr>
                <w:sz w:val="20"/>
                <w:szCs w:val="20"/>
              </w:rPr>
              <w:t xml:space="preserve"> </w:t>
            </w:r>
            <w:r w:rsidRPr="00763657">
              <w:rPr>
                <w:sz w:val="20"/>
                <w:szCs w:val="20"/>
              </w:rPr>
              <w:t>tuyauterie à l'aide d'abaques</w:t>
            </w:r>
          </w:p>
        </w:tc>
        <w:tc>
          <w:tcPr>
            <w:tcW w:w="2216" w:type="pct"/>
            <w:gridSpan w:val="2"/>
            <w:tcBorders>
              <w:top w:val="nil"/>
              <w:left w:val="nil"/>
              <w:bottom w:val="nil"/>
            </w:tcBorders>
          </w:tcPr>
          <w:p w:rsidR="00EC7D3E" w:rsidRPr="00763657" w:rsidRDefault="00EC7D3E" w:rsidP="006B7A09">
            <w:pPr>
              <w:spacing w:after="0"/>
              <w:rPr>
                <w:sz w:val="20"/>
                <w:szCs w:val="20"/>
              </w:rPr>
            </w:pP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Default="00EC7D3E" w:rsidP="006B7A09">
            <w:pPr>
              <w:spacing w:after="0"/>
              <w:rPr>
                <w:sz w:val="20"/>
                <w:szCs w:val="20"/>
              </w:rPr>
            </w:pPr>
            <w:r w:rsidRPr="00763657">
              <w:rPr>
                <w:sz w:val="20"/>
                <w:szCs w:val="20"/>
              </w:rPr>
              <w:t>Classer les robinets et les</w:t>
            </w:r>
            <w:r>
              <w:rPr>
                <w:sz w:val="20"/>
                <w:szCs w:val="20"/>
              </w:rPr>
              <w:t xml:space="preserve"> </w:t>
            </w:r>
            <w:r w:rsidRPr="00763657">
              <w:rPr>
                <w:sz w:val="20"/>
                <w:szCs w:val="20"/>
              </w:rPr>
              <w:t>Comparer</w:t>
            </w:r>
            <w:r>
              <w:rPr>
                <w:sz w:val="20"/>
                <w:szCs w:val="20"/>
              </w:rPr>
              <w:t xml:space="preserve"> </w:t>
            </w:r>
          </w:p>
          <w:p w:rsidR="00EC7D3E" w:rsidRDefault="00EC7D3E" w:rsidP="006B7A09">
            <w:pPr>
              <w:spacing w:after="0"/>
              <w:rPr>
                <w:sz w:val="20"/>
                <w:szCs w:val="20"/>
              </w:rPr>
            </w:pPr>
            <w:r w:rsidRPr="00763657">
              <w:rPr>
                <w:sz w:val="20"/>
                <w:szCs w:val="20"/>
              </w:rPr>
              <w:t>Déterminer leur commande</w:t>
            </w:r>
          </w:p>
          <w:p w:rsidR="00EC7D3E" w:rsidRPr="00763657" w:rsidRDefault="00EC7D3E" w:rsidP="006B7A09">
            <w:pPr>
              <w:spacing w:after="0"/>
              <w:rPr>
                <w:sz w:val="20"/>
                <w:szCs w:val="20"/>
              </w:rPr>
            </w:pPr>
            <w:r w:rsidRPr="00763657">
              <w:rPr>
                <w:sz w:val="20"/>
                <w:szCs w:val="20"/>
              </w:rPr>
              <w:t>Choisir un robinet adapté</w:t>
            </w:r>
          </w:p>
        </w:tc>
        <w:tc>
          <w:tcPr>
            <w:tcW w:w="2216" w:type="pct"/>
            <w:gridSpan w:val="2"/>
            <w:tcBorders>
              <w:top w:val="nil"/>
              <w:left w:val="nil"/>
              <w:bottom w:val="nil"/>
            </w:tcBorders>
          </w:tcPr>
          <w:p w:rsidR="00EC7D3E" w:rsidRDefault="00EC7D3E" w:rsidP="006B7A09">
            <w:pPr>
              <w:spacing w:after="0"/>
              <w:rPr>
                <w:sz w:val="20"/>
                <w:szCs w:val="20"/>
              </w:rPr>
            </w:pPr>
            <w:r w:rsidRPr="00763657">
              <w:rPr>
                <w:sz w:val="20"/>
                <w:szCs w:val="20"/>
              </w:rPr>
              <w:t>commande des robinets :</w:t>
            </w:r>
            <w:r>
              <w:rPr>
                <w:sz w:val="20"/>
                <w:szCs w:val="20"/>
              </w:rPr>
              <w:t xml:space="preserve"> : </w:t>
            </w:r>
            <w:r w:rsidRPr="00763657">
              <w:rPr>
                <w:sz w:val="20"/>
                <w:szCs w:val="20"/>
              </w:rPr>
              <w:t>robinets de régulation</w:t>
            </w:r>
            <w:r>
              <w:rPr>
                <w:sz w:val="20"/>
                <w:szCs w:val="20"/>
              </w:rPr>
              <w:t xml:space="preserve">, </w:t>
            </w:r>
            <w:r w:rsidRPr="00763657">
              <w:rPr>
                <w:sz w:val="20"/>
                <w:szCs w:val="20"/>
              </w:rPr>
              <w:t>robinets de sectionnement</w:t>
            </w:r>
          </w:p>
          <w:p w:rsidR="00EC7D3E" w:rsidRPr="00763657" w:rsidRDefault="00EC7D3E" w:rsidP="006B7A09">
            <w:pPr>
              <w:spacing w:after="0"/>
              <w:rPr>
                <w:sz w:val="20"/>
                <w:szCs w:val="20"/>
              </w:rPr>
            </w:pPr>
            <w:r w:rsidRPr="00763657">
              <w:rPr>
                <w:sz w:val="20"/>
                <w:szCs w:val="20"/>
              </w:rPr>
              <w:t>choix des robinets de sectionnement</w:t>
            </w:r>
            <w:r>
              <w:rPr>
                <w:sz w:val="20"/>
                <w:szCs w:val="20"/>
              </w:rPr>
              <w:t xml:space="preserve"> : </w:t>
            </w:r>
            <w:r w:rsidRPr="00763657">
              <w:rPr>
                <w:sz w:val="20"/>
                <w:szCs w:val="20"/>
              </w:rPr>
              <w:t>nature des fluides</w:t>
            </w:r>
            <w:r>
              <w:rPr>
                <w:sz w:val="20"/>
                <w:szCs w:val="20"/>
              </w:rPr>
              <w:t xml:space="preserve">, </w:t>
            </w:r>
            <w:r w:rsidRPr="00763657">
              <w:rPr>
                <w:sz w:val="20"/>
                <w:szCs w:val="20"/>
              </w:rPr>
              <w:t>nombre de voies</w:t>
            </w:r>
            <w:r>
              <w:rPr>
                <w:sz w:val="20"/>
                <w:szCs w:val="20"/>
              </w:rPr>
              <w:t xml:space="preserve">, </w:t>
            </w:r>
            <w:r w:rsidRPr="00763657">
              <w:rPr>
                <w:sz w:val="20"/>
                <w:szCs w:val="20"/>
              </w:rPr>
              <w:t>pertes de charge</w:t>
            </w:r>
            <w:r>
              <w:rPr>
                <w:sz w:val="20"/>
                <w:szCs w:val="20"/>
              </w:rPr>
              <w:t xml:space="preserve">, </w:t>
            </w:r>
            <w:r w:rsidRPr="00763657">
              <w:rPr>
                <w:sz w:val="20"/>
                <w:szCs w:val="20"/>
              </w:rPr>
              <w:t>commande</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763657" w:rsidRDefault="00EC7D3E" w:rsidP="006B7A09">
            <w:pPr>
              <w:spacing w:after="0"/>
              <w:rPr>
                <w:sz w:val="20"/>
                <w:szCs w:val="20"/>
              </w:rPr>
            </w:pPr>
          </w:p>
        </w:tc>
        <w:tc>
          <w:tcPr>
            <w:tcW w:w="2216" w:type="pct"/>
            <w:gridSpan w:val="2"/>
            <w:tcBorders>
              <w:top w:val="nil"/>
              <w:left w:val="nil"/>
              <w:bottom w:val="nil"/>
            </w:tcBorders>
          </w:tcPr>
          <w:p w:rsidR="00EC7D3E" w:rsidRPr="00763657" w:rsidRDefault="00EC7D3E" w:rsidP="006B7A09">
            <w:pPr>
              <w:spacing w:after="0"/>
              <w:rPr>
                <w:sz w:val="20"/>
                <w:szCs w:val="20"/>
              </w:rPr>
            </w:pP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763657" w:rsidRDefault="00EC7D3E" w:rsidP="006B7A09">
            <w:pPr>
              <w:spacing w:after="0"/>
              <w:rPr>
                <w:sz w:val="20"/>
                <w:szCs w:val="20"/>
              </w:rPr>
            </w:pPr>
          </w:p>
        </w:tc>
        <w:tc>
          <w:tcPr>
            <w:tcW w:w="2216" w:type="pct"/>
            <w:gridSpan w:val="2"/>
            <w:tcBorders>
              <w:top w:val="nil"/>
              <w:left w:val="nil"/>
              <w:bottom w:val="nil"/>
            </w:tcBorders>
          </w:tcPr>
          <w:p w:rsidR="00EC7D3E" w:rsidRPr="00763657" w:rsidRDefault="00EC7D3E" w:rsidP="006B7A09">
            <w:pPr>
              <w:spacing w:after="0"/>
              <w:rPr>
                <w:sz w:val="20"/>
                <w:szCs w:val="20"/>
              </w:rPr>
            </w:pPr>
            <w:r w:rsidRPr="00763657">
              <w:rPr>
                <w:sz w:val="20"/>
                <w:szCs w:val="20"/>
              </w:rPr>
              <w:t>choix des robinets de sectionnement</w:t>
            </w:r>
          </w:p>
          <w:p w:rsidR="00EC7D3E" w:rsidRPr="00763657" w:rsidRDefault="00EC7D3E" w:rsidP="006B7A09">
            <w:pPr>
              <w:spacing w:after="0"/>
              <w:rPr>
                <w:sz w:val="20"/>
                <w:szCs w:val="20"/>
              </w:rPr>
            </w:pPr>
            <w:r w:rsidRPr="00763657">
              <w:rPr>
                <w:sz w:val="20"/>
                <w:szCs w:val="20"/>
              </w:rPr>
              <w:t>nature des fluides</w:t>
            </w:r>
          </w:p>
          <w:p w:rsidR="00EC7D3E" w:rsidRPr="00763657" w:rsidRDefault="00EC7D3E" w:rsidP="006B7A09">
            <w:pPr>
              <w:spacing w:after="0"/>
              <w:rPr>
                <w:sz w:val="20"/>
                <w:szCs w:val="20"/>
              </w:rPr>
            </w:pPr>
            <w:r w:rsidRPr="00763657">
              <w:rPr>
                <w:sz w:val="20"/>
                <w:szCs w:val="20"/>
              </w:rPr>
              <w:t>nombre de voies</w:t>
            </w:r>
          </w:p>
          <w:p w:rsidR="00EC7D3E" w:rsidRPr="00763657" w:rsidRDefault="00EC7D3E" w:rsidP="006B7A09">
            <w:pPr>
              <w:spacing w:after="0"/>
              <w:rPr>
                <w:sz w:val="20"/>
                <w:szCs w:val="20"/>
              </w:rPr>
            </w:pPr>
            <w:r w:rsidRPr="00763657">
              <w:rPr>
                <w:sz w:val="20"/>
                <w:szCs w:val="20"/>
              </w:rPr>
              <w:t>pertes de charge</w:t>
            </w:r>
          </w:p>
          <w:p w:rsidR="00EC7D3E" w:rsidRPr="00763657" w:rsidRDefault="00EC7D3E" w:rsidP="006B7A09">
            <w:pPr>
              <w:spacing w:after="0"/>
              <w:rPr>
                <w:sz w:val="20"/>
                <w:szCs w:val="20"/>
              </w:rPr>
            </w:pPr>
            <w:r w:rsidRPr="00763657">
              <w:rPr>
                <w:sz w:val="20"/>
                <w:szCs w:val="20"/>
              </w:rPr>
              <w:t>commande</w:t>
            </w:r>
          </w:p>
        </w:tc>
        <w:tc>
          <w:tcPr>
            <w:tcW w:w="1604" w:type="pct"/>
            <w:vMerge/>
            <w:tcBorders>
              <w:left w:val="nil"/>
              <w:bottom w:val="nil"/>
            </w:tcBorders>
          </w:tcPr>
          <w:p w:rsidR="00EC7D3E" w:rsidRPr="00B522A6" w:rsidRDefault="00EC7D3E" w:rsidP="006B7A09">
            <w:pPr>
              <w:spacing w:after="0"/>
              <w:rPr>
                <w:sz w:val="20"/>
                <w:szCs w:val="20"/>
              </w:rPr>
            </w:pPr>
          </w:p>
        </w:tc>
      </w:tr>
    </w:tbl>
    <w:p w:rsidR="00EC7D3E" w:rsidRPr="00B522A6" w:rsidRDefault="00EC7D3E" w:rsidP="00EC7D3E">
      <w:pPr>
        <w:spacing w:after="0"/>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72"/>
        <w:gridCol w:w="44"/>
        <w:gridCol w:w="6476"/>
        <w:gridCol w:w="4720"/>
      </w:tblGrid>
      <w:tr w:rsidR="00EC7D3E" w:rsidRPr="00B522A6" w:rsidTr="006B7A09">
        <w:tblPrEx>
          <w:tblCellMar>
            <w:top w:w="0" w:type="dxa"/>
            <w:bottom w:w="0" w:type="dxa"/>
          </w:tblCellMar>
        </w:tblPrEx>
        <w:trPr>
          <w:cantSplit/>
          <w:trHeight w:val="329"/>
        </w:trPr>
        <w:tc>
          <w:tcPr>
            <w:tcW w:w="5000" w:type="pct"/>
            <w:gridSpan w:val="4"/>
            <w:tcBorders>
              <w:top w:val="nil"/>
              <w:bottom w:val="nil"/>
            </w:tcBorders>
          </w:tcPr>
          <w:p w:rsidR="00EC7D3E" w:rsidRPr="00A85F8C" w:rsidRDefault="00EC7D3E" w:rsidP="006B7A09">
            <w:pPr>
              <w:spacing w:after="0"/>
              <w:rPr>
                <w:b/>
                <w:bCs/>
                <w:sz w:val="20"/>
                <w:szCs w:val="20"/>
              </w:rPr>
            </w:pPr>
            <w:r w:rsidRPr="00A85F8C">
              <w:rPr>
                <w:b/>
                <w:bCs/>
                <w:sz w:val="20"/>
                <w:szCs w:val="20"/>
              </w:rPr>
              <w:t>H. Raisonner les interventions sur circuits pneumatiques</w:t>
            </w:r>
          </w:p>
        </w:tc>
      </w:tr>
      <w:tr w:rsidR="00EC7D3E" w:rsidRPr="00762BD4" w:rsidTr="006B7A09">
        <w:tblPrEx>
          <w:tblCellMar>
            <w:top w:w="0" w:type="dxa"/>
            <w:bottom w:w="0" w:type="dxa"/>
          </w:tblCellMar>
        </w:tblPrEx>
        <w:trPr>
          <w:cantSplit/>
          <w:trHeight w:val="329"/>
        </w:trPr>
        <w:tc>
          <w:tcPr>
            <w:tcW w:w="1195" w:type="pct"/>
            <w:gridSpan w:val="2"/>
            <w:tcBorders>
              <w:top w:val="nil"/>
              <w:bottom w:val="nil"/>
              <w:right w:val="nil"/>
            </w:tcBorders>
          </w:tcPr>
          <w:p w:rsidR="00EC7D3E" w:rsidRPr="00A858EB" w:rsidRDefault="00EC7D3E" w:rsidP="006B7A09">
            <w:pPr>
              <w:spacing w:after="40"/>
              <w:rPr>
                <w:sz w:val="20"/>
                <w:szCs w:val="20"/>
              </w:rPr>
            </w:pPr>
            <w:r w:rsidRPr="00A858EB">
              <w:rPr>
                <w:sz w:val="20"/>
                <w:szCs w:val="20"/>
              </w:rPr>
              <w:t>OBJECTIFS</w:t>
            </w:r>
          </w:p>
        </w:tc>
        <w:tc>
          <w:tcPr>
            <w:tcW w:w="2201" w:type="pct"/>
            <w:tcBorders>
              <w:top w:val="nil"/>
              <w:left w:val="nil"/>
            </w:tcBorders>
          </w:tcPr>
          <w:p w:rsidR="00EC7D3E" w:rsidRPr="00A858EB" w:rsidRDefault="00EC7D3E" w:rsidP="006B7A09">
            <w:pPr>
              <w:spacing w:after="40"/>
              <w:rPr>
                <w:sz w:val="20"/>
                <w:szCs w:val="20"/>
              </w:rPr>
            </w:pPr>
            <w:r w:rsidRPr="00A858EB">
              <w:rPr>
                <w:sz w:val="20"/>
                <w:szCs w:val="20"/>
              </w:rPr>
              <w:t>ÉLÉMENTS DE CONTENU</w:t>
            </w:r>
          </w:p>
        </w:tc>
        <w:tc>
          <w:tcPr>
            <w:tcW w:w="1604" w:type="pct"/>
            <w:tcBorders>
              <w:top w:val="nil"/>
              <w:left w:val="nil"/>
            </w:tcBorders>
          </w:tcPr>
          <w:p w:rsidR="00EC7D3E" w:rsidRPr="00A858EB" w:rsidRDefault="00EC7D3E" w:rsidP="006B7A09">
            <w:pPr>
              <w:spacing w:after="40"/>
              <w:rPr>
                <w:caps/>
                <w:sz w:val="20"/>
                <w:szCs w:val="20"/>
              </w:rPr>
            </w:pPr>
            <w:r w:rsidRPr="00A858EB">
              <w:rPr>
                <w:caps/>
                <w:sz w:val="20"/>
                <w:szCs w:val="20"/>
              </w:rPr>
              <w:t xml:space="preserve">Critères de performances </w:t>
            </w: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analyser les caractéristiques et le fonctionnement des organes des circuits pneumatiques  </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vérins : simple effet, double effet</w:t>
            </w:r>
          </w:p>
          <w:p w:rsidR="00EC7D3E" w:rsidRPr="00B522A6" w:rsidRDefault="00EC7D3E" w:rsidP="006B7A09">
            <w:pPr>
              <w:spacing w:after="0"/>
              <w:rPr>
                <w:sz w:val="20"/>
                <w:szCs w:val="20"/>
              </w:rPr>
            </w:pPr>
            <w:r w:rsidRPr="00B522A6">
              <w:rPr>
                <w:sz w:val="20"/>
                <w:szCs w:val="20"/>
              </w:rPr>
              <w:t>distributeur : types 3/2, 4/2, 5/2 ; monostables, bistables</w:t>
            </w:r>
          </w:p>
          <w:p w:rsidR="00EC7D3E" w:rsidRPr="00B522A6" w:rsidRDefault="00EC7D3E" w:rsidP="006B7A09">
            <w:pPr>
              <w:spacing w:after="0"/>
              <w:rPr>
                <w:sz w:val="20"/>
                <w:szCs w:val="20"/>
              </w:rPr>
            </w:pPr>
            <w:r w:rsidRPr="00B522A6">
              <w:rPr>
                <w:sz w:val="20"/>
                <w:szCs w:val="20"/>
              </w:rPr>
              <w:t>commande : électrique, manuelle, pneumatique.</w:t>
            </w:r>
          </w:p>
        </w:tc>
        <w:tc>
          <w:tcPr>
            <w:tcW w:w="1604" w:type="pct"/>
            <w:vMerge w:val="restart"/>
            <w:tcBorders>
              <w:top w:val="nil"/>
              <w:left w:val="nil"/>
            </w:tcBorders>
          </w:tcPr>
          <w:p w:rsidR="00EC7D3E" w:rsidRDefault="00EC7D3E" w:rsidP="00EC7D3E">
            <w:pPr>
              <w:numPr>
                <w:ilvl w:val="0"/>
                <w:numId w:val="28"/>
              </w:numPr>
              <w:spacing w:after="0" w:line="240" w:lineRule="auto"/>
            </w:pPr>
            <w:r>
              <w:t xml:space="preserve">Pertinence de l’analyse de fonctionnement </w:t>
            </w:r>
          </w:p>
          <w:p w:rsidR="00EC7D3E" w:rsidRPr="00B522A6" w:rsidRDefault="00EC7D3E" w:rsidP="00EC7D3E">
            <w:pPr>
              <w:numPr>
                <w:ilvl w:val="0"/>
                <w:numId w:val="28"/>
              </w:numPr>
              <w:spacing w:after="0" w:line="240" w:lineRule="auto"/>
              <w:rPr>
                <w:sz w:val="20"/>
                <w:szCs w:val="20"/>
              </w:rPr>
            </w:pPr>
            <w:r>
              <w:t>Justesse des paramètres de fonctionnement</w:t>
            </w: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Lire et décoder un schéma pneumatique</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 xml:space="preserve">représentation normalisée d’un circuit pneumatique </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Définir les paramètres de fonctionnement d’un circuit pneumatique </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Pression</w:t>
            </w:r>
          </w:p>
          <w:p w:rsidR="00EC7D3E" w:rsidRPr="00B522A6" w:rsidRDefault="00EC7D3E" w:rsidP="006B7A09">
            <w:pPr>
              <w:spacing w:after="0"/>
              <w:rPr>
                <w:sz w:val="20"/>
                <w:szCs w:val="20"/>
              </w:rPr>
            </w:pPr>
            <w:r w:rsidRPr="00B522A6">
              <w:rPr>
                <w:sz w:val="20"/>
                <w:szCs w:val="20"/>
              </w:rPr>
              <w:t xml:space="preserve">Pertes de charges </w:t>
            </w:r>
          </w:p>
          <w:p w:rsidR="00EC7D3E" w:rsidRPr="00B522A6" w:rsidRDefault="00EC7D3E" w:rsidP="006B7A09">
            <w:pPr>
              <w:spacing w:after="0"/>
              <w:rPr>
                <w:sz w:val="20"/>
                <w:szCs w:val="20"/>
              </w:rPr>
            </w:pPr>
            <w:r w:rsidRPr="00B522A6">
              <w:rPr>
                <w:sz w:val="20"/>
                <w:szCs w:val="20"/>
              </w:rPr>
              <w:t xml:space="preserve">Qualité et techniques de contrôle de l’air </w:t>
            </w:r>
          </w:p>
        </w:tc>
        <w:tc>
          <w:tcPr>
            <w:tcW w:w="1604" w:type="pct"/>
            <w:vMerge/>
            <w:tcBorders>
              <w:left w:val="nil"/>
              <w:bottom w:val="nil"/>
            </w:tcBorders>
          </w:tcPr>
          <w:p w:rsidR="00EC7D3E" w:rsidRPr="00B522A6" w:rsidRDefault="00EC7D3E" w:rsidP="006B7A09">
            <w:pPr>
              <w:spacing w:after="0"/>
              <w:rPr>
                <w:sz w:val="20"/>
                <w:szCs w:val="20"/>
              </w:rPr>
            </w:pPr>
          </w:p>
        </w:tc>
      </w:tr>
    </w:tbl>
    <w:p w:rsidR="00EC7D3E" w:rsidRPr="00B522A6" w:rsidRDefault="00EC7D3E" w:rsidP="00EC7D3E">
      <w:pPr>
        <w:spacing w:after="0"/>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72"/>
        <w:gridCol w:w="44"/>
        <w:gridCol w:w="6476"/>
        <w:gridCol w:w="4720"/>
      </w:tblGrid>
      <w:tr w:rsidR="00EC7D3E" w:rsidRPr="00B522A6" w:rsidTr="006B7A09">
        <w:tblPrEx>
          <w:tblCellMar>
            <w:top w:w="0" w:type="dxa"/>
            <w:bottom w:w="0" w:type="dxa"/>
          </w:tblCellMar>
        </w:tblPrEx>
        <w:trPr>
          <w:cantSplit/>
          <w:trHeight w:val="329"/>
        </w:trPr>
        <w:tc>
          <w:tcPr>
            <w:tcW w:w="5000" w:type="pct"/>
            <w:gridSpan w:val="4"/>
            <w:tcBorders>
              <w:top w:val="nil"/>
              <w:bottom w:val="nil"/>
            </w:tcBorders>
          </w:tcPr>
          <w:p w:rsidR="00EC7D3E" w:rsidRPr="00A85F8C" w:rsidRDefault="00EC7D3E" w:rsidP="006B7A09">
            <w:pPr>
              <w:spacing w:after="0"/>
              <w:rPr>
                <w:b/>
                <w:bCs/>
                <w:sz w:val="20"/>
                <w:szCs w:val="20"/>
              </w:rPr>
            </w:pPr>
            <w:r w:rsidRPr="00A85F8C">
              <w:rPr>
                <w:b/>
                <w:bCs/>
                <w:sz w:val="20"/>
                <w:szCs w:val="20"/>
              </w:rPr>
              <w:t>I. Raisonner les interventions sur  circuits hydrauliques</w:t>
            </w:r>
          </w:p>
        </w:tc>
      </w:tr>
      <w:tr w:rsidR="00EC7D3E" w:rsidRPr="00762BD4" w:rsidTr="006B7A09">
        <w:tblPrEx>
          <w:tblCellMar>
            <w:top w:w="0" w:type="dxa"/>
            <w:bottom w:w="0" w:type="dxa"/>
          </w:tblCellMar>
        </w:tblPrEx>
        <w:trPr>
          <w:cantSplit/>
          <w:trHeight w:val="329"/>
        </w:trPr>
        <w:tc>
          <w:tcPr>
            <w:tcW w:w="1195" w:type="pct"/>
            <w:gridSpan w:val="2"/>
            <w:tcBorders>
              <w:top w:val="nil"/>
              <w:bottom w:val="nil"/>
              <w:right w:val="nil"/>
            </w:tcBorders>
          </w:tcPr>
          <w:p w:rsidR="00EC7D3E" w:rsidRPr="00A858EB" w:rsidRDefault="00EC7D3E" w:rsidP="006B7A09">
            <w:pPr>
              <w:spacing w:after="40"/>
              <w:rPr>
                <w:sz w:val="20"/>
                <w:szCs w:val="20"/>
              </w:rPr>
            </w:pPr>
            <w:r w:rsidRPr="00A858EB">
              <w:rPr>
                <w:sz w:val="20"/>
                <w:szCs w:val="20"/>
              </w:rPr>
              <w:t>OBJECTIFS</w:t>
            </w:r>
          </w:p>
        </w:tc>
        <w:tc>
          <w:tcPr>
            <w:tcW w:w="2201" w:type="pct"/>
            <w:tcBorders>
              <w:top w:val="nil"/>
              <w:left w:val="nil"/>
            </w:tcBorders>
          </w:tcPr>
          <w:p w:rsidR="00EC7D3E" w:rsidRPr="00A858EB" w:rsidRDefault="00EC7D3E" w:rsidP="006B7A09">
            <w:pPr>
              <w:spacing w:after="40"/>
              <w:rPr>
                <w:sz w:val="20"/>
                <w:szCs w:val="20"/>
              </w:rPr>
            </w:pPr>
            <w:r w:rsidRPr="00A858EB">
              <w:rPr>
                <w:sz w:val="20"/>
                <w:szCs w:val="20"/>
              </w:rPr>
              <w:t>ÉLÉMENTS DE CONTENU</w:t>
            </w:r>
          </w:p>
        </w:tc>
        <w:tc>
          <w:tcPr>
            <w:tcW w:w="1604" w:type="pct"/>
            <w:tcBorders>
              <w:top w:val="nil"/>
              <w:left w:val="nil"/>
            </w:tcBorders>
          </w:tcPr>
          <w:p w:rsidR="00EC7D3E" w:rsidRPr="00A858EB" w:rsidRDefault="00EC7D3E" w:rsidP="006B7A09">
            <w:pPr>
              <w:spacing w:after="40"/>
              <w:rPr>
                <w:caps/>
                <w:sz w:val="20"/>
                <w:szCs w:val="20"/>
              </w:rPr>
            </w:pPr>
            <w:r w:rsidRPr="00A858EB">
              <w:rPr>
                <w:caps/>
                <w:sz w:val="20"/>
                <w:szCs w:val="20"/>
              </w:rPr>
              <w:t xml:space="preserve">Critères de performances </w:t>
            </w: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analyser les caractéristiques et le fonctionnement des organes des circuits hydraulique</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lire et décoder un schéma hydraulique : représentation normalisée d’un circuit hydraulique</w:t>
            </w:r>
          </w:p>
          <w:p w:rsidR="00EC7D3E" w:rsidRPr="00B522A6" w:rsidRDefault="00EC7D3E" w:rsidP="006B7A09">
            <w:pPr>
              <w:spacing w:after="0"/>
              <w:rPr>
                <w:sz w:val="20"/>
                <w:szCs w:val="20"/>
              </w:rPr>
            </w:pPr>
            <w:r w:rsidRPr="00B522A6">
              <w:rPr>
                <w:sz w:val="20"/>
                <w:szCs w:val="20"/>
              </w:rPr>
              <w:t>Définir les paramètres de fonctionnement d’un circuit hydraulique : Pression, Pertes de charges , Qualité et techniques de contrôle des fluides hydrauliques</w:t>
            </w:r>
          </w:p>
        </w:tc>
        <w:tc>
          <w:tcPr>
            <w:tcW w:w="1604" w:type="pct"/>
            <w:tcBorders>
              <w:top w:val="nil"/>
              <w:left w:val="nil"/>
              <w:bottom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définir les dangers associés aux installations hydrauliques </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 xml:space="preserve">Pression </w:t>
            </w:r>
          </w:p>
          <w:p w:rsidR="00EC7D3E" w:rsidRPr="00B522A6" w:rsidRDefault="00EC7D3E" w:rsidP="006B7A09">
            <w:pPr>
              <w:spacing w:after="0"/>
              <w:rPr>
                <w:sz w:val="20"/>
                <w:szCs w:val="20"/>
              </w:rPr>
            </w:pPr>
            <w:r w:rsidRPr="00B522A6">
              <w:rPr>
                <w:sz w:val="20"/>
                <w:szCs w:val="20"/>
              </w:rPr>
              <w:t>température</w:t>
            </w:r>
          </w:p>
        </w:tc>
        <w:tc>
          <w:tcPr>
            <w:tcW w:w="1604" w:type="pct"/>
            <w:tcBorders>
              <w:top w:val="nil"/>
              <w:left w:val="nil"/>
              <w:bottom w:val="nil"/>
            </w:tcBorders>
          </w:tcPr>
          <w:p w:rsidR="00EC7D3E" w:rsidRDefault="00EC7D3E" w:rsidP="00EC7D3E">
            <w:pPr>
              <w:numPr>
                <w:ilvl w:val="0"/>
                <w:numId w:val="28"/>
              </w:numPr>
              <w:spacing w:after="0" w:line="240" w:lineRule="auto"/>
            </w:pPr>
            <w:r>
              <w:t xml:space="preserve">Pertinence des dangers </w:t>
            </w:r>
          </w:p>
          <w:p w:rsidR="00EC7D3E" w:rsidRPr="00D67040" w:rsidRDefault="00EC7D3E" w:rsidP="00EC7D3E">
            <w:pPr>
              <w:numPr>
                <w:ilvl w:val="0"/>
                <w:numId w:val="28"/>
              </w:numPr>
              <w:spacing w:after="0" w:line="240" w:lineRule="auto"/>
            </w:pPr>
            <w:r>
              <w:t xml:space="preserve">Justesse du mode d’intervention  </w:t>
            </w: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Définir les caractéristiques de tuyauteries et raccords hydrauliques </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 xml:space="preserve">Résistance à la pression </w:t>
            </w:r>
          </w:p>
          <w:p w:rsidR="00EC7D3E" w:rsidRPr="00B522A6" w:rsidRDefault="00EC7D3E" w:rsidP="006B7A09">
            <w:pPr>
              <w:spacing w:after="0"/>
              <w:rPr>
                <w:sz w:val="20"/>
                <w:szCs w:val="20"/>
              </w:rPr>
            </w:pPr>
            <w:r w:rsidRPr="00B522A6">
              <w:rPr>
                <w:sz w:val="20"/>
                <w:szCs w:val="20"/>
              </w:rPr>
              <w:t xml:space="preserve">Caractéristiques et adaptation à l’usage prévu </w:t>
            </w:r>
          </w:p>
        </w:tc>
        <w:tc>
          <w:tcPr>
            <w:tcW w:w="1604" w:type="pct"/>
            <w:tcBorders>
              <w:top w:val="nil"/>
              <w:left w:val="nil"/>
              <w:bottom w:val="nil"/>
            </w:tcBorders>
          </w:tcPr>
          <w:p w:rsidR="00EC7D3E" w:rsidRPr="00B522A6" w:rsidRDefault="00EC7D3E" w:rsidP="006B7A09">
            <w:pPr>
              <w:spacing w:after="0"/>
              <w:rPr>
                <w:sz w:val="20"/>
                <w:szCs w:val="20"/>
              </w:rPr>
            </w:pPr>
          </w:p>
        </w:tc>
      </w:tr>
    </w:tbl>
    <w:p w:rsidR="00EC7D3E" w:rsidRPr="00B522A6" w:rsidRDefault="00EC7D3E" w:rsidP="00EC7D3E">
      <w:pPr>
        <w:spacing w:after="0"/>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72"/>
        <w:gridCol w:w="44"/>
        <w:gridCol w:w="6476"/>
        <w:gridCol w:w="4720"/>
      </w:tblGrid>
      <w:tr w:rsidR="00EC7D3E" w:rsidRPr="00B522A6" w:rsidTr="006B7A09">
        <w:tblPrEx>
          <w:tblCellMar>
            <w:top w:w="0" w:type="dxa"/>
            <w:bottom w:w="0" w:type="dxa"/>
          </w:tblCellMar>
        </w:tblPrEx>
        <w:trPr>
          <w:cantSplit/>
          <w:trHeight w:val="329"/>
        </w:trPr>
        <w:tc>
          <w:tcPr>
            <w:tcW w:w="5000" w:type="pct"/>
            <w:gridSpan w:val="4"/>
            <w:tcBorders>
              <w:top w:val="nil"/>
              <w:bottom w:val="single" w:sz="4" w:space="0" w:color="auto"/>
            </w:tcBorders>
          </w:tcPr>
          <w:p w:rsidR="00EC7D3E" w:rsidRPr="00A85F8C" w:rsidRDefault="00EC7D3E" w:rsidP="006B7A09">
            <w:pPr>
              <w:spacing w:after="0"/>
              <w:rPr>
                <w:b/>
                <w:bCs/>
                <w:sz w:val="20"/>
                <w:szCs w:val="20"/>
              </w:rPr>
            </w:pPr>
            <w:r w:rsidRPr="00A85F8C">
              <w:rPr>
                <w:b/>
                <w:bCs/>
                <w:sz w:val="20"/>
                <w:szCs w:val="20"/>
              </w:rPr>
              <w:t xml:space="preserve">J Analyser une installation électrique </w:t>
            </w:r>
          </w:p>
        </w:tc>
      </w:tr>
      <w:tr w:rsidR="00EC7D3E" w:rsidRPr="00762BD4" w:rsidTr="006B7A09">
        <w:tblPrEx>
          <w:tblCellMar>
            <w:top w:w="0" w:type="dxa"/>
            <w:bottom w:w="0" w:type="dxa"/>
          </w:tblCellMar>
        </w:tblPrEx>
        <w:trPr>
          <w:cantSplit/>
          <w:trHeight w:val="329"/>
        </w:trPr>
        <w:tc>
          <w:tcPr>
            <w:tcW w:w="1195" w:type="pct"/>
            <w:gridSpan w:val="2"/>
            <w:tcBorders>
              <w:top w:val="nil"/>
              <w:bottom w:val="nil"/>
              <w:right w:val="nil"/>
            </w:tcBorders>
          </w:tcPr>
          <w:p w:rsidR="00EC7D3E" w:rsidRPr="00A858EB" w:rsidRDefault="00EC7D3E" w:rsidP="006B7A09">
            <w:pPr>
              <w:spacing w:after="40"/>
              <w:rPr>
                <w:sz w:val="20"/>
                <w:szCs w:val="20"/>
              </w:rPr>
            </w:pPr>
            <w:r w:rsidRPr="00A858EB">
              <w:rPr>
                <w:sz w:val="20"/>
                <w:szCs w:val="20"/>
              </w:rPr>
              <w:t>OBJECTIFS</w:t>
            </w:r>
          </w:p>
        </w:tc>
        <w:tc>
          <w:tcPr>
            <w:tcW w:w="2201" w:type="pct"/>
            <w:tcBorders>
              <w:top w:val="nil"/>
              <w:left w:val="nil"/>
            </w:tcBorders>
          </w:tcPr>
          <w:p w:rsidR="00EC7D3E" w:rsidRPr="00A858EB" w:rsidRDefault="00EC7D3E" w:rsidP="006B7A09">
            <w:pPr>
              <w:spacing w:after="40"/>
              <w:rPr>
                <w:sz w:val="20"/>
                <w:szCs w:val="20"/>
              </w:rPr>
            </w:pPr>
            <w:r w:rsidRPr="00A858EB">
              <w:rPr>
                <w:sz w:val="20"/>
                <w:szCs w:val="20"/>
              </w:rPr>
              <w:t>ÉLÉMENTS DE CONTENU</w:t>
            </w:r>
          </w:p>
        </w:tc>
        <w:tc>
          <w:tcPr>
            <w:tcW w:w="1604" w:type="pct"/>
            <w:tcBorders>
              <w:top w:val="nil"/>
              <w:left w:val="nil"/>
            </w:tcBorders>
          </w:tcPr>
          <w:p w:rsidR="00EC7D3E" w:rsidRPr="00A858EB" w:rsidRDefault="00EC7D3E" w:rsidP="006B7A09">
            <w:pPr>
              <w:spacing w:after="40"/>
              <w:rPr>
                <w:caps/>
                <w:sz w:val="20"/>
                <w:szCs w:val="20"/>
              </w:rPr>
            </w:pPr>
            <w:r w:rsidRPr="00A858EB">
              <w:rPr>
                <w:caps/>
                <w:sz w:val="20"/>
                <w:szCs w:val="20"/>
              </w:rPr>
              <w:t xml:space="preserve">Critères de performances </w:t>
            </w: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lastRenderedPageBreak/>
              <w:t xml:space="preserve">lire un schéma électrique </w:t>
            </w:r>
          </w:p>
          <w:p w:rsidR="00EC7D3E" w:rsidRPr="00B522A6" w:rsidRDefault="00EC7D3E" w:rsidP="006B7A09">
            <w:pPr>
              <w:spacing w:after="0"/>
              <w:rPr>
                <w:sz w:val="20"/>
                <w:szCs w:val="20"/>
              </w:rPr>
            </w:pPr>
            <w:r w:rsidRPr="00B522A6">
              <w:rPr>
                <w:sz w:val="20"/>
                <w:szCs w:val="20"/>
              </w:rPr>
              <w:t>lire un plan architectural pour identifier une installation électrique</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Représentation graphique normalisée des  Schémas électriques : schémas unifilaires, , représentation normalisées des composants électriques  multifilaires, développés et de raccordements, Repérage des schémas.</w:t>
            </w:r>
          </w:p>
          <w:p w:rsidR="00EC7D3E" w:rsidRPr="00B522A6" w:rsidRDefault="00EC7D3E" w:rsidP="006B7A09">
            <w:pPr>
              <w:spacing w:after="0"/>
              <w:rPr>
                <w:sz w:val="20"/>
                <w:szCs w:val="20"/>
              </w:rPr>
            </w:pPr>
            <w:r w:rsidRPr="00B522A6">
              <w:rPr>
                <w:sz w:val="20"/>
                <w:szCs w:val="20"/>
              </w:rPr>
              <w:t>Normes de dessin technique concernant la représentation architecturale, Caractéristiques des matériaux utilisés.</w:t>
            </w:r>
          </w:p>
        </w:tc>
        <w:tc>
          <w:tcPr>
            <w:tcW w:w="1604" w:type="pct"/>
            <w:tcBorders>
              <w:top w:val="nil"/>
              <w:left w:val="nil"/>
              <w:bottom w:val="nil"/>
            </w:tcBorders>
          </w:tcPr>
          <w:p w:rsidR="00EC7D3E" w:rsidRDefault="00EC7D3E" w:rsidP="006B7A09">
            <w:pPr>
              <w:spacing w:after="0"/>
              <w:rPr>
                <w:sz w:val="20"/>
                <w:szCs w:val="20"/>
              </w:rPr>
            </w:pPr>
            <w:r>
              <w:rPr>
                <w:sz w:val="20"/>
                <w:szCs w:val="20"/>
              </w:rPr>
              <w:t xml:space="preserve">Reconnaissances des symboles </w:t>
            </w:r>
          </w:p>
          <w:p w:rsidR="00EC7D3E" w:rsidRDefault="00EC7D3E" w:rsidP="006B7A09">
            <w:pPr>
              <w:spacing w:after="0"/>
              <w:rPr>
                <w:sz w:val="20"/>
                <w:szCs w:val="20"/>
              </w:rPr>
            </w:pPr>
            <w:r>
              <w:rPr>
                <w:sz w:val="20"/>
                <w:szCs w:val="20"/>
              </w:rPr>
              <w:t xml:space="preserve">Analyse correcte des schémas électriques </w:t>
            </w:r>
          </w:p>
          <w:p w:rsidR="00EC7D3E" w:rsidRPr="00B522A6" w:rsidRDefault="00EC7D3E" w:rsidP="006B7A09">
            <w:pPr>
              <w:spacing w:after="0"/>
              <w:rPr>
                <w:sz w:val="20"/>
                <w:szCs w:val="20"/>
              </w:rPr>
            </w:pPr>
            <w:r>
              <w:rPr>
                <w:sz w:val="20"/>
                <w:szCs w:val="20"/>
              </w:rPr>
              <w:t xml:space="preserve">Identification correcte des éléments d’installation d’après un plan électriques </w:t>
            </w:r>
          </w:p>
        </w:tc>
      </w:tr>
    </w:tbl>
    <w:p w:rsidR="00EC7D3E" w:rsidRPr="00B522A6" w:rsidRDefault="00EC7D3E" w:rsidP="00EC7D3E">
      <w:pPr>
        <w:spacing w:after="0"/>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72"/>
        <w:gridCol w:w="44"/>
        <w:gridCol w:w="6476"/>
        <w:gridCol w:w="4720"/>
      </w:tblGrid>
      <w:tr w:rsidR="00EC7D3E" w:rsidRPr="00B522A6" w:rsidTr="006B7A09">
        <w:tblPrEx>
          <w:tblCellMar>
            <w:top w:w="0" w:type="dxa"/>
            <w:bottom w:w="0" w:type="dxa"/>
          </w:tblCellMar>
        </w:tblPrEx>
        <w:trPr>
          <w:cantSplit/>
          <w:trHeight w:val="329"/>
        </w:trPr>
        <w:tc>
          <w:tcPr>
            <w:tcW w:w="5000" w:type="pct"/>
            <w:gridSpan w:val="4"/>
            <w:tcBorders>
              <w:top w:val="nil"/>
              <w:bottom w:val="nil"/>
            </w:tcBorders>
          </w:tcPr>
          <w:p w:rsidR="00EC7D3E" w:rsidRPr="00A85F8C" w:rsidRDefault="00EC7D3E" w:rsidP="006B7A09">
            <w:pPr>
              <w:spacing w:after="0"/>
              <w:rPr>
                <w:b/>
                <w:bCs/>
                <w:sz w:val="20"/>
                <w:szCs w:val="20"/>
              </w:rPr>
            </w:pPr>
            <w:r w:rsidRPr="00A85F8C">
              <w:rPr>
                <w:b/>
                <w:bCs/>
                <w:sz w:val="20"/>
                <w:szCs w:val="20"/>
              </w:rPr>
              <w:t>K. Intervenir en sécurité sur les installations électriques électrotechniques</w:t>
            </w:r>
          </w:p>
        </w:tc>
      </w:tr>
      <w:tr w:rsidR="00EC7D3E" w:rsidRPr="00762BD4" w:rsidTr="006B7A09">
        <w:tblPrEx>
          <w:tblCellMar>
            <w:top w:w="0" w:type="dxa"/>
            <w:bottom w:w="0" w:type="dxa"/>
          </w:tblCellMar>
        </w:tblPrEx>
        <w:trPr>
          <w:cantSplit/>
          <w:trHeight w:val="329"/>
        </w:trPr>
        <w:tc>
          <w:tcPr>
            <w:tcW w:w="1195" w:type="pct"/>
            <w:gridSpan w:val="2"/>
            <w:tcBorders>
              <w:top w:val="nil"/>
              <w:bottom w:val="nil"/>
              <w:right w:val="nil"/>
            </w:tcBorders>
          </w:tcPr>
          <w:p w:rsidR="00EC7D3E" w:rsidRPr="00A858EB" w:rsidRDefault="00EC7D3E" w:rsidP="006B7A09">
            <w:pPr>
              <w:spacing w:after="40"/>
              <w:rPr>
                <w:sz w:val="20"/>
                <w:szCs w:val="20"/>
              </w:rPr>
            </w:pPr>
            <w:r w:rsidRPr="00A858EB">
              <w:rPr>
                <w:sz w:val="20"/>
                <w:szCs w:val="20"/>
              </w:rPr>
              <w:t>OBJECTIFS</w:t>
            </w:r>
          </w:p>
        </w:tc>
        <w:tc>
          <w:tcPr>
            <w:tcW w:w="2201" w:type="pct"/>
            <w:tcBorders>
              <w:top w:val="nil"/>
              <w:left w:val="nil"/>
            </w:tcBorders>
          </w:tcPr>
          <w:p w:rsidR="00EC7D3E" w:rsidRPr="00A858EB" w:rsidRDefault="00EC7D3E" w:rsidP="006B7A09">
            <w:pPr>
              <w:spacing w:after="40"/>
              <w:rPr>
                <w:sz w:val="20"/>
                <w:szCs w:val="20"/>
              </w:rPr>
            </w:pPr>
            <w:r w:rsidRPr="00A858EB">
              <w:rPr>
                <w:sz w:val="20"/>
                <w:szCs w:val="20"/>
              </w:rPr>
              <w:t>ÉLÉMENTS DE CONTENU</w:t>
            </w:r>
          </w:p>
        </w:tc>
        <w:tc>
          <w:tcPr>
            <w:tcW w:w="1604" w:type="pct"/>
            <w:tcBorders>
              <w:top w:val="nil"/>
              <w:left w:val="nil"/>
            </w:tcBorders>
          </w:tcPr>
          <w:p w:rsidR="00EC7D3E" w:rsidRPr="00A858EB" w:rsidRDefault="00EC7D3E" w:rsidP="006B7A09">
            <w:pPr>
              <w:spacing w:after="40"/>
              <w:rPr>
                <w:caps/>
                <w:sz w:val="20"/>
                <w:szCs w:val="20"/>
              </w:rPr>
            </w:pPr>
            <w:r w:rsidRPr="00A858EB">
              <w:rPr>
                <w:caps/>
                <w:sz w:val="20"/>
                <w:szCs w:val="20"/>
              </w:rPr>
              <w:t xml:space="preserve">Critères de performances </w:t>
            </w: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évaluer le risque électrique </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 xml:space="preserve">dangers du courant électrique </w:t>
            </w:r>
          </w:p>
          <w:p w:rsidR="00EC7D3E" w:rsidRPr="00B522A6" w:rsidRDefault="00EC7D3E" w:rsidP="006B7A09">
            <w:pPr>
              <w:spacing w:after="0"/>
              <w:rPr>
                <w:sz w:val="20"/>
                <w:szCs w:val="20"/>
              </w:rPr>
            </w:pPr>
            <w:r w:rsidRPr="00B522A6">
              <w:rPr>
                <w:sz w:val="20"/>
                <w:szCs w:val="20"/>
              </w:rPr>
              <w:t>Principaux dommages (électrocution, électrisation, brûlures) ;</w:t>
            </w:r>
          </w:p>
          <w:p w:rsidR="00EC7D3E" w:rsidRPr="00B522A6" w:rsidRDefault="00EC7D3E" w:rsidP="006B7A09">
            <w:pPr>
              <w:spacing w:after="0"/>
              <w:rPr>
                <w:sz w:val="20"/>
                <w:szCs w:val="20"/>
              </w:rPr>
            </w:pPr>
            <w:r w:rsidRPr="00B522A6">
              <w:rPr>
                <w:sz w:val="20"/>
                <w:szCs w:val="20"/>
              </w:rPr>
              <w:t>définition des risques</w:t>
            </w:r>
          </w:p>
          <w:p w:rsidR="00EC7D3E" w:rsidRPr="00B522A6" w:rsidRDefault="00EC7D3E" w:rsidP="006B7A09">
            <w:pPr>
              <w:spacing w:after="0"/>
              <w:rPr>
                <w:sz w:val="20"/>
                <w:szCs w:val="20"/>
              </w:rPr>
            </w:pPr>
            <w:r w:rsidRPr="00B522A6">
              <w:rPr>
                <w:sz w:val="20"/>
                <w:szCs w:val="20"/>
              </w:rPr>
              <w:t>nature des contacts direct et indirect ;</w:t>
            </w:r>
          </w:p>
        </w:tc>
        <w:tc>
          <w:tcPr>
            <w:tcW w:w="1604" w:type="pct"/>
            <w:vMerge w:val="restart"/>
            <w:tcBorders>
              <w:top w:val="nil"/>
              <w:left w:val="nil"/>
            </w:tcBorders>
          </w:tcPr>
          <w:p w:rsidR="00EC7D3E" w:rsidRDefault="00EC7D3E" w:rsidP="00EC7D3E">
            <w:pPr>
              <w:numPr>
                <w:ilvl w:val="0"/>
                <w:numId w:val="28"/>
              </w:numPr>
              <w:spacing w:after="0" w:line="240" w:lineRule="auto"/>
              <w:jc w:val="both"/>
            </w:pPr>
            <w:r>
              <w:t xml:space="preserve">Justesse de l’identification des dangers </w:t>
            </w:r>
          </w:p>
          <w:p w:rsidR="00EC7D3E" w:rsidRDefault="00EC7D3E" w:rsidP="00EC7D3E">
            <w:pPr>
              <w:numPr>
                <w:ilvl w:val="0"/>
                <w:numId w:val="28"/>
              </w:numPr>
              <w:spacing w:after="0" w:line="240" w:lineRule="auto"/>
              <w:jc w:val="both"/>
            </w:pPr>
            <w:r>
              <w:t xml:space="preserve">Bonne connaissance des habilitations électriques </w:t>
            </w:r>
          </w:p>
          <w:p w:rsidR="00EC7D3E" w:rsidRPr="00B522A6" w:rsidRDefault="00EC7D3E" w:rsidP="00EC7D3E">
            <w:pPr>
              <w:numPr>
                <w:ilvl w:val="0"/>
                <w:numId w:val="28"/>
              </w:numPr>
              <w:spacing w:after="0" w:line="240" w:lineRule="auto"/>
              <w:jc w:val="both"/>
              <w:rPr>
                <w:sz w:val="20"/>
                <w:szCs w:val="20"/>
              </w:rPr>
            </w:pPr>
            <w:r>
              <w:t>Pertinence des modes d’intervention sur les installations électriques HT et BT</w:t>
            </w: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définir les principes généraux de prévention </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 xml:space="preserve">Suppression du risque à la source </w:t>
            </w:r>
          </w:p>
          <w:p w:rsidR="00EC7D3E" w:rsidRPr="00B522A6" w:rsidRDefault="00EC7D3E" w:rsidP="006B7A09">
            <w:pPr>
              <w:spacing w:after="0"/>
              <w:rPr>
                <w:sz w:val="20"/>
                <w:szCs w:val="20"/>
              </w:rPr>
            </w:pPr>
            <w:r w:rsidRPr="00B522A6">
              <w:rPr>
                <w:sz w:val="20"/>
                <w:szCs w:val="20"/>
              </w:rPr>
              <w:t>protection collective et individuelle des salariés</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prévenir le risque électrique et raisonner la protection des personnes </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 xml:space="preserve">réglementation, normalisation </w:t>
            </w:r>
          </w:p>
          <w:p w:rsidR="00EC7D3E" w:rsidRPr="00B522A6" w:rsidRDefault="00EC7D3E" w:rsidP="006B7A09">
            <w:pPr>
              <w:spacing w:after="0"/>
              <w:rPr>
                <w:sz w:val="20"/>
                <w:szCs w:val="20"/>
              </w:rPr>
            </w:pPr>
            <w:r w:rsidRPr="00B522A6">
              <w:rPr>
                <w:sz w:val="20"/>
                <w:szCs w:val="20"/>
              </w:rPr>
              <w:t xml:space="preserve">Prévention contre les contacts directs et indirects </w:t>
            </w:r>
          </w:p>
          <w:p w:rsidR="00EC7D3E" w:rsidRPr="00B522A6" w:rsidRDefault="00EC7D3E" w:rsidP="006B7A09">
            <w:pPr>
              <w:spacing w:after="0"/>
              <w:rPr>
                <w:sz w:val="20"/>
                <w:szCs w:val="20"/>
              </w:rPr>
            </w:pPr>
            <w:r w:rsidRPr="00B522A6">
              <w:rPr>
                <w:sz w:val="20"/>
                <w:szCs w:val="20"/>
              </w:rPr>
              <w:t>différents régimes du neutre</w:t>
            </w:r>
          </w:p>
          <w:p w:rsidR="00EC7D3E" w:rsidRPr="00B522A6" w:rsidRDefault="00EC7D3E" w:rsidP="006B7A09">
            <w:pPr>
              <w:spacing w:after="0"/>
              <w:rPr>
                <w:sz w:val="20"/>
                <w:szCs w:val="20"/>
              </w:rPr>
            </w:pPr>
            <w:r w:rsidRPr="00B522A6">
              <w:rPr>
                <w:sz w:val="20"/>
                <w:szCs w:val="20"/>
              </w:rPr>
              <w:t>signalisation</w:t>
            </w:r>
          </w:p>
          <w:p w:rsidR="00EC7D3E" w:rsidRPr="00B522A6" w:rsidRDefault="00EC7D3E" w:rsidP="006B7A09">
            <w:pPr>
              <w:spacing w:after="0"/>
              <w:rPr>
                <w:sz w:val="20"/>
                <w:szCs w:val="20"/>
              </w:rPr>
            </w:pPr>
            <w:r w:rsidRPr="00B522A6">
              <w:rPr>
                <w:sz w:val="20"/>
                <w:szCs w:val="20"/>
              </w:rPr>
              <w:t>vérification des câbles, prolongateurs, des fiches, des prises</w:t>
            </w:r>
          </w:p>
          <w:p w:rsidR="00EC7D3E" w:rsidRPr="00B522A6" w:rsidRDefault="00EC7D3E" w:rsidP="006B7A09">
            <w:pPr>
              <w:spacing w:after="0"/>
              <w:rPr>
                <w:sz w:val="20"/>
                <w:szCs w:val="20"/>
              </w:rPr>
            </w:pPr>
            <w:r w:rsidRPr="00B522A6">
              <w:rPr>
                <w:sz w:val="20"/>
                <w:szCs w:val="20"/>
              </w:rPr>
              <w:t>utilisation des appareils très basse tension et des appareils de classe II,</w:t>
            </w:r>
          </w:p>
          <w:p w:rsidR="00EC7D3E" w:rsidRPr="00B522A6" w:rsidRDefault="00EC7D3E" w:rsidP="006B7A09">
            <w:pPr>
              <w:spacing w:after="0"/>
              <w:rPr>
                <w:sz w:val="20"/>
                <w:szCs w:val="20"/>
              </w:rPr>
            </w:pPr>
            <w:r w:rsidRPr="00B522A6">
              <w:rPr>
                <w:sz w:val="20"/>
                <w:szCs w:val="20"/>
              </w:rPr>
              <w:t>protections associées</w:t>
            </w:r>
          </w:p>
          <w:p w:rsidR="00EC7D3E" w:rsidRPr="00B522A6" w:rsidRDefault="00EC7D3E" w:rsidP="006B7A09">
            <w:pPr>
              <w:spacing w:after="0"/>
              <w:rPr>
                <w:sz w:val="20"/>
                <w:szCs w:val="20"/>
              </w:rPr>
            </w:pPr>
            <w:r w:rsidRPr="00B522A6">
              <w:rPr>
                <w:sz w:val="20"/>
                <w:szCs w:val="20"/>
              </w:rPr>
              <w:t>Utilisation des équipements et des moyens de protection contre les risques encourus</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définir les habilitations et formations à la sécurité électrique </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Normes et textes réglementaires</w:t>
            </w:r>
          </w:p>
          <w:p w:rsidR="00EC7D3E" w:rsidRPr="00B522A6" w:rsidRDefault="00EC7D3E" w:rsidP="006B7A09">
            <w:pPr>
              <w:spacing w:after="0"/>
              <w:rPr>
                <w:sz w:val="20"/>
                <w:szCs w:val="20"/>
              </w:rPr>
            </w:pPr>
            <w:r w:rsidRPr="00B522A6">
              <w:rPr>
                <w:sz w:val="20"/>
                <w:szCs w:val="20"/>
              </w:rPr>
              <w:t>Niveaux et conditions d’habilitation</w:t>
            </w:r>
          </w:p>
          <w:p w:rsidR="00EC7D3E" w:rsidRPr="00B522A6" w:rsidRDefault="00EC7D3E" w:rsidP="006B7A09">
            <w:pPr>
              <w:spacing w:after="0"/>
              <w:rPr>
                <w:sz w:val="20"/>
                <w:szCs w:val="20"/>
              </w:rPr>
            </w:pPr>
            <w:r w:rsidRPr="00B522A6">
              <w:rPr>
                <w:sz w:val="20"/>
                <w:szCs w:val="20"/>
              </w:rPr>
              <w:t>Formation théorique et pratique</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single" w:sz="4" w:space="0" w:color="auto"/>
              <w:right w:val="nil"/>
            </w:tcBorders>
          </w:tcPr>
          <w:p w:rsidR="00EC7D3E" w:rsidRPr="00B522A6" w:rsidRDefault="00EC7D3E" w:rsidP="006B7A09">
            <w:pPr>
              <w:spacing w:after="0"/>
              <w:rPr>
                <w:sz w:val="20"/>
                <w:szCs w:val="20"/>
              </w:rPr>
            </w:pPr>
            <w:r w:rsidRPr="00B522A6">
              <w:rPr>
                <w:sz w:val="20"/>
                <w:szCs w:val="20"/>
              </w:rPr>
              <w:t xml:space="preserve">Définir les règles d’intervention sur installation électrique </w:t>
            </w:r>
          </w:p>
        </w:tc>
        <w:tc>
          <w:tcPr>
            <w:tcW w:w="2216" w:type="pct"/>
            <w:gridSpan w:val="2"/>
            <w:tcBorders>
              <w:top w:val="nil"/>
              <w:left w:val="nil"/>
              <w:bottom w:val="single" w:sz="4" w:space="0" w:color="auto"/>
            </w:tcBorders>
          </w:tcPr>
          <w:p w:rsidR="00EC7D3E" w:rsidRPr="00B522A6" w:rsidRDefault="00EC7D3E" w:rsidP="006B7A09">
            <w:pPr>
              <w:spacing w:after="0"/>
              <w:rPr>
                <w:sz w:val="20"/>
                <w:szCs w:val="20"/>
              </w:rPr>
            </w:pPr>
            <w:r w:rsidRPr="00B522A6">
              <w:rPr>
                <w:sz w:val="20"/>
                <w:szCs w:val="20"/>
              </w:rPr>
              <w:t>habilitation</w:t>
            </w:r>
          </w:p>
          <w:p w:rsidR="00EC7D3E" w:rsidRPr="00B522A6" w:rsidRDefault="00EC7D3E" w:rsidP="006B7A09">
            <w:pPr>
              <w:spacing w:after="0"/>
              <w:rPr>
                <w:sz w:val="20"/>
                <w:szCs w:val="20"/>
              </w:rPr>
            </w:pPr>
            <w:r w:rsidRPr="00B522A6">
              <w:rPr>
                <w:sz w:val="20"/>
                <w:szCs w:val="20"/>
              </w:rPr>
              <w:t xml:space="preserve">dispositifs de sécurité </w:t>
            </w:r>
          </w:p>
        </w:tc>
        <w:tc>
          <w:tcPr>
            <w:tcW w:w="1604" w:type="pct"/>
            <w:vMerge/>
            <w:tcBorders>
              <w:left w:val="nil"/>
              <w:bottom w:val="single" w:sz="4" w:space="0" w:color="auto"/>
            </w:tcBorders>
          </w:tcPr>
          <w:p w:rsidR="00EC7D3E" w:rsidRPr="00B522A6" w:rsidRDefault="00EC7D3E" w:rsidP="006B7A09">
            <w:pPr>
              <w:spacing w:after="0"/>
              <w:rPr>
                <w:sz w:val="20"/>
                <w:szCs w:val="20"/>
              </w:rPr>
            </w:pPr>
          </w:p>
        </w:tc>
      </w:tr>
    </w:tbl>
    <w:p w:rsidR="00EC7D3E" w:rsidRPr="00B522A6" w:rsidRDefault="00EC7D3E" w:rsidP="00EC7D3E">
      <w:pPr>
        <w:spacing w:after="0"/>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72"/>
        <w:gridCol w:w="44"/>
        <w:gridCol w:w="6476"/>
        <w:gridCol w:w="4720"/>
      </w:tblGrid>
      <w:tr w:rsidR="00EC7D3E" w:rsidRPr="00B522A6" w:rsidTr="006B7A09">
        <w:tblPrEx>
          <w:tblCellMar>
            <w:top w:w="0" w:type="dxa"/>
            <w:bottom w:w="0" w:type="dxa"/>
          </w:tblCellMar>
        </w:tblPrEx>
        <w:trPr>
          <w:cantSplit/>
          <w:trHeight w:val="329"/>
        </w:trPr>
        <w:tc>
          <w:tcPr>
            <w:tcW w:w="5000" w:type="pct"/>
            <w:gridSpan w:val="4"/>
            <w:tcBorders>
              <w:top w:val="single" w:sz="4" w:space="0" w:color="auto"/>
              <w:bottom w:val="nil"/>
            </w:tcBorders>
          </w:tcPr>
          <w:p w:rsidR="00EC7D3E" w:rsidRPr="00A85F8C" w:rsidRDefault="00EC7D3E" w:rsidP="006B7A09">
            <w:pPr>
              <w:spacing w:after="0"/>
              <w:rPr>
                <w:b/>
                <w:bCs/>
                <w:sz w:val="20"/>
                <w:szCs w:val="20"/>
              </w:rPr>
            </w:pPr>
            <w:r w:rsidRPr="00A85F8C">
              <w:rPr>
                <w:b/>
                <w:bCs/>
                <w:sz w:val="20"/>
                <w:szCs w:val="20"/>
              </w:rPr>
              <w:t xml:space="preserve">L : Analyser le fonctionnement d’un appareillage électrique  </w:t>
            </w:r>
          </w:p>
        </w:tc>
      </w:tr>
      <w:tr w:rsidR="00EC7D3E" w:rsidRPr="00762BD4" w:rsidTr="006B7A09">
        <w:tblPrEx>
          <w:tblCellMar>
            <w:top w:w="0" w:type="dxa"/>
            <w:bottom w:w="0" w:type="dxa"/>
          </w:tblCellMar>
        </w:tblPrEx>
        <w:trPr>
          <w:cantSplit/>
          <w:trHeight w:val="329"/>
        </w:trPr>
        <w:tc>
          <w:tcPr>
            <w:tcW w:w="1195" w:type="pct"/>
            <w:gridSpan w:val="2"/>
            <w:tcBorders>
              <w:top w:val="nil"/>
              <w:bottom w:val="nil"/>
              <w:right w:val="nil"/>
            </w:tcBorders>
          </w:tcPr>
          <w:p w:rsidR="00EC7D3E" w:rsidRPr="00A858EB" w:rsidRDefault="00EC7D3E" w:rsidP="006B7A09">
            <w:pPr>
              <w:spacing w:after="40"/>
              <w:rPr>
                <w:sz w:val="20"/>
                <w:szCs w:val="20"/>
              </w:rPr>
            </w:pPr>
            <w:r w:rsidRPr="00A858EB">
              <w:rPr>
                <w:sz w:val="20"/>
                <w:szCs w:val="20"/>
              </w:rPr>
              <w:t>OBJECTIFS</w:t>
            </w:r>
          </w:p>
        </w:tc>
        <w:tc>
          <w:tcPr>
            <w:tcW w:w="2201" w:type="pct"/>
            <w:tcBorders>
              <w:top w:val="nil"/>
              <w:left w:val="nil"/>
            </w:tcBorders>
          </w:tcPr>
          <w:p w:rsidR="00EC7D3E" w:rsidRPr="00A858EB" w:rsidRDefault="00EC7D3E" w:rsidP="006B7A09">
            <w:pPr>
              <w:spacing w:after="40"/>
              <w:rPr>
                <w:sz w:val="20"/>
                <w:szCs w:val="20"/>
              </w:rPr>
            </w:pPr>
            <w:r w:rsidRPr="00A858EB">
              <w:rPr>
                <w:sz w:val="20"/>
                <w:szCs w:val="20"/>
              </w:rPr>
              <w:t>ÉLÉMENTS DE CONTENU</w:t>
            </w:r>
          </w:p>
        </w:tc>
        <w:tc>
          <w:tcPr>
            <w:tcW w:w="1604" w:type="pct"/>
            <w:tcBorders>
              <w:top w:val="nil"/>
              <w:left w:val="nil"/>
            </w:tcBorders>
          </w:tcPr>
          <w:p w:rsidR="00EC7D3E" w:rsidRPr="00A858EB" w:rsidRDefault="00EC7D3E" w:rsidP="006B7A09">
            <w:pPr>
              <w:spacing w:after="40"/>
              <w:rPr>
                <w:caps/>
                <w:sz w:val="20"/>
                <w:szCs w:val="20"/>
              </w:rPr>
            </w:pPr>
            <w:r w:rsidRPr="00A858EB">
              <w:rPr>
                <w:caps/>
                <w:sz w:val="20"/>
                <w:szCs w:val="20"/>
              </w:rPr>
              <w:t xml:space="preserve">Critères de performances </w:t>
            </w: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lastRenderedPageBreak/>
              <w:t xml:space="preserve">définir les paramètres de fonctionnement d’une installation à courant continu </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Loi d’Ohm et loi d’ohm généralisée</w:t>
            </w:r>
          </w:p>
          <w:p w:rsidR="00EC7D3E" w:rsidRPr="00B522A6" w:rsidRDefault="00EC7D3E" w:rsidP="006B7A09">
            <w:pPr>
              <w:spacing w:after="0"/>
              <w:rPr>
                <w:sz w:val="20"/>
                <w:szCs w:val="20"/>
              </w:rPr>
            </w:pPr>
            <w:r w:rsidRPr="00B522A6">
              <w:rPr>
                <w:sz w:val="20"/>
                <w:szCs w:val="20"/>
              </w:rPr>
              <w:t>Énergie et puissance électrique</w:t>
            </w:r>
          </w:p>
          <w:p w:rsidR="00EC7D3E" w:rsidRPr="00B522A6" w:rsidRDefault="00EC7D3E" w:rsidP="006B7A09">
            <w:pPr>
              <w:spacing w:after="0"/>
              <w:rPr>
                <w:sz w:val="20"/>
                <w:szCs w:val="20"/>
              </w:rPr>
            </w:pPr>
            <w:r w:rsidRPr="00B522A6">
              <w:rPr>
                <w:sz w:val="20"/>
                <w:szCs w:val="20"/>
              </w:rPr>
              <w:t>Loi des nœuds</w:t>
            </w:r>
          </w:p>
          <w:p w:rsidR="00EC7D3E" w:rsidRPr="00B522A6" w:rsidRDefault="00EC7D3E" w:rsidP="006B7A09">
            <w:pPr>
              <w:spacing w:after="0"/>
              <w:rPr>
                <w:sz w:val="20"/>
                <w:szCs w:val="20"/>
              </w:rPr>
            </w:pPr>
            <w:r w:rsidRPr="00B522A6">
              <w:rPr>
                <w:sz w:val="20"/>
                <w:szCs w:val="20"/>
              </w:rPr>
              <w:t>Loi des mailles</w:t>
            </w:r>
          </w:p>
          <w:p w:rsidR="00EC7D3E" w:rsidRPr="00B522A6" w:rsidRDefault="00EC7D3E" w:rsidP="006B7A09">
            <w:pPr>
              <w:spacing w:after="0"/>
              <w:rPr>
                <w:sz w:val="20"/>
                <w:szCs w:val="20"/>
              </w:rPr>
            </w:pPr>
            <w:r w:rsidRPr="00B522A6">
              <w:rPr>
                <w:sz w:val="20"/>
                <w:szCs w:val="20"/>
              </w:rPr>
              <w:t>Association de résistances</w:t>
            </w:r>
          </w:p>
          <w:p w:rsidR="00EC7D3E" w:rsidRPr="00B522A6" w:rsidRDefault="00EC7D3E" w:rsidP="006B7A09">
            <w:pPr>
              <w:spacing w:after="0"/>
              <w:rPr>
                <w:sz w:val="20"/>
                <w:szCs w:val="20"/>
              </w:rPr>
            </w:pPr>
            <w:r w:rsidRPr="00B522A6">
              <w:rPr>
                <w:sz w:val="20"/>
                <w:szCs w:val="20"/>
              </w:rPr>
              <w:t>Association de condensateurs</w:t>
            </w:r>
          </w:p>
          <w:p w:rsidR="00EC7D3E" w:rsidRPr="00B522A6" w:rsidRDefault="00EC7D3E" w:rsidP="006B7A09">
            <w:pPr>
              <w:spacing w:after="0"/>
              <w:rPr>
                <w:sz w:val="20"/>
                <w:szCs w:val="20"/>
              </w:rPr>
            </w:pPr>
            <w:r w:rsidRPr="00B522A6">
              <w:rPr>
                <w:sz w:val="20"/>
                <w:szCs w:val="20"/>
              </w:rPr>
              <w:t>Groupements R et C, R et L série</w:t>
            </w:r>
          </w:p>
          <w:p w:rsidR="00EC7D3E" w:rsidRPr="00B522A6" w:rsidRDefault="00EC7D3E" w:rsidP="006B7A09">
            <w:pPr>
              <w:spacing w:after="0"/>
              <w:rPr>
                <w:sz w:val="20"/>
                <w:szCs w:val="20"/>
              </w:rPr>
            </w:pPr>
            <w:r w:rsidRPr="00B522A6">
              <w:rPr>
                <w:sz w:val="20"/>
                <w:szCs w:val="20"/>
              </w:rPr>
              <w:t>Groupements  RL série et C en parallèle</w:t>
            </w:r>
          </w:p>
          <w:p w:rsidR="00EC7D3E" w:rsidRPr="00B522A6" w:rsidRDefault="00EC7D3E" w:rsidP="006B7A09">
            <w:pPr>
              <w:spacing w:after="0"/>
              <w:rPr>
                <w:sz w:val="20"/>
                <w:szCs w:val="20"/>
              </w:rPr>
            </w:pPr>
            <w:r w:rsidRPr="00B522A6">
              <w:rPr>
                <w:sz w:val="20"/>
                <w:szCs w:val="20"/>
              </w:rPr>
              <w:t>Groupements  RL série et RC en parallèle</w:t>
            </w:r>
          </w:p>
          <w:p w:rsidR="00EC7D3E" w:rsidRPr="00B522A6" w:rsidRDefault="00EC7D3E" w:rsidP="006B7A09">
            <w:pPr>
              <w:spacing w:after="0"/>
              <w:rPr>
                <w:sz w:val="20"/>
                <w:szCs w:val="20"/>
              </w:rPr>
            </w:pPr>
            <w:r w:rsidRPr="00B522A6">
              <w:rPr>
                <w:sz w:val="20"/>
                <w:szCs w:val="20"/>
              </w:rPr>
              <w:t xml:space="preserve">Formules des circuits à courant continu </w:t>
            </w:r>
          </w:p>
          <w:p w:rsidR="00EC7D3E" w:rsidRPr="00B522A6" w:rsidRDefault="00EC7D3E" w:rsidP="006B7A09">
            <w:pPr>
              <w:spacing w:after="0"/>
              <w:rPr>
                <w:sz w:val="20"/>
                <w:szCs w:val="20"/>
              </w:rPr>
            </w:pPr>
            <w:r w:rsidRPr="00B522A6">
              <w:rPr>
                <w:sz w:val="20"/>
                <w:szCs w:val="20"/>
              </w:rPr>
              <w:t>équations du circuit,</w:t>
            </w:r>
          </w:p>
        </w:tc>
        <w:tc>
          <w:tcPr>
            <w:tcW w:w="1604" w:type="pct"/>
            <w:vMerge w:val="restart"/>
            <w:tcBorders>
              <w:top w:val="nil"/>
              <w:left w:val="nil"/>
            </w:tcBorders>
          </w:tcPr>
          <w:p w:rsidR="00EC7D3E" w:rsidRDefault="00EC7D3E" w:rsidP="00EC7D3E">
            <w:pPr>
              <w:numPr>
                <w:ilvl w:val="0"/>
                <w:numId w:val="28"/>
              </w:numPr>
              <w:spacing w:after="0" w:line="240" w:lineRule="auto"/>
              <w:jc w:val="both"/>
            </w:pPr>
            <w:r>
              <w:t xml:space="preserve">Justesse des modèles électriques utilisés pour l’analyse des circuits électriques </w:t>
            </w:r>
          </w:p>
          <w:p w:rsidR="00EC7D3E" w:rsidRDefault="00EC7D3E" w:rsidP="00EC7D3E">
            <w:pPr>
              <w:numPr>
                <w:ilvl w:val="0"/>
                <w:numId w:val="28"/>
              </w:numPr>
              <w:spacing w:after="0" w:line="240" w:lineRule="auto"/>
              <w:jc w:val="both"/>
            </w:pPr>
          </w:p>
          <w:p w:rsidR="00EC7D3E" w:rsidRDefault="00EC7D3E" w:rsidP="00EC7D3E">
            <w:pPr>
              <w:numPr>
                <w:ilvl w:val="0"/>
                <w:numId w:val="28"/>
              </w:numPr>
              <w:spacing w:after="0" w:line="240" w:lineRule="auto"/>
              <w:jc w:val="both"/>
            </w:pPr>
            <w:r>
              <w:t xml:space="preserve">Pertinence  de mise en œuvre des appareils de mesures </w:t>
            </w:r>
          </w:p>
          <w:p w:rsidR="00EC7D3E" w:rsidRDefault="00EC7D3E" w:rsidP="00EC7D3E">
            <w:pPr>
              <w:numPr>
                <w:ilvl w:val="0"/>
                <w:numId w:val="28"/>
              </w:numPr>
              <w:spacing w:after="0" w:line="240" w:lineRule="auto"/>
              <w:jc w:val="both"/>
            </w:pPr>
            <w:r>
              <w:t xml:space="preserve">Justesse des mesures </w:t>
            </w:r>
          </w:p>
          <w:p w:rsidR="00EC7D3E" w:rsidRDefault="00EC7D3E" w:rsidP="00EC7D3E">
            <w:pPr>
              <w:numPr>
                <w:ilvl w:val="0"/>
                <w:numId w:val="28"/>
              </w:numPr>
              <w:spacing w:after="0" w:line="240" w:lineRule="auto"/>
              <w:jc w:val="both"/>
            </w:pPr>
            <w:r>
              <w:t xml:space="preserve">Pertinence de l’interprétation des résultats de mesures </w:t>
            </w:r>
          </w:p>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définir les règles d’emploi des appareils de mesures électriques </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valeur à mesurer : moyenne, efficace, efficace vraie</w:t>
            </w:r>
          </w:p>
          <w:p w:rsidR="00EC7D3E" w:rsidRPr="00B522A6" w:rsidRDefault="00EC7D3E" w:rsidP="006B7A09">
            <w:pPr>
              <w:spacing w:after="0"/>
              <w:rPr>
                <w:sz w:val="20"/>
                <w:szCs w:val="20"/>
              </w:rPr>
            </w:pPr>
            <w:r w:rsidRPr="00B522A6">
              <w:rPr>
                <w:sz w:val="20"/>
                <w:szCs w:val="20"/>
              </w:rPr>
              <w:t>type d’appareils de mesure : TRMS (valeur efficace vraie), -à entrée différentielle. –Numérique</w:t>
            </w:r>
          </w:p>
          <w:p w:rsidR="00EC7D3E" w:rsidRPr="00B522A6" w:rsidRDefault="00EC7D3E" w:rsidP="006B7A09">
            <w:pPr>
              <w:spacing w:after="0"/>
              <w:rPr>
                <w:sz w:val="20"/>
                <w:szCs w:val="20"/>
              </w:rPr>
            </w:pPr>
            <w:r w:rsidRPr="00B522A6">
              <w:rPr>
                <w:sz w:val="20"/>
                <w:szCs w:val="20"/>
              </w:rPr>
              <w:t xml:space="preserve">règle d’emploi : </w:t>
            </w:r>
          </w:p>
          <w:p w:rsidR="00EC7D3E" w:rsidRPr="00B522A6" w:rsidRDefault="00EC7D3E" w:rsidP="006B7A09">
            <w:pPr>
              <w:spacing w:after="0"/>
              <w:rPr>
                <w:sz w:val="20"/>
                <w:szCs w:val="20"/>
              </w:rPr>
            </w:pPr>
            <w:r w:rsidRPr="00B522A6">
              <w:rPr>
                <w:sz w:val="20"/>
                <w:szCs w:val="20"/>
              </w:rPr>
              <w:t xml:space="preserve">Multimètre </w:t>
            </w:r>
          </w:p>
          <w:p w:rsidR="00EC7D3E" w:rsidRPr="00B522A6" w:rsidRDefault="00EC7D3E" w:rsidP="006B7A09">
            <w:pPr>
              <w:spacing w:after="0"/>
              <w:rPr>
                <w:sz w:val="20"/>
                <w:szCs w:val="20"/>
              </w:rPr>
            </w:pPr>
            <w:r w:rsidRPr="00B522A6">
              <w:rPr>
                <w:sz w:val="20"/>
                <w:szCs w:val="20"/>
              </w:rPr>
              <w:t>Oscilloscope</w:t>
            </w:r>
          </w:p>
          <w:p w:rsidR="00EC7D3E" w:rsidRPr="00B522A6" w:rsidRDefault="00EC7D3E" w:rsidP="006B7A09">
            <w:pPr>
              <w:spacing w:after="0"/>
              <w:rPr>
                <w:sz w:val="20"/>
                <w:szCs w:val="20"/>
              </w:rPr>
            </w:pPr>
            <w:r w:rsidRPr="00B522A6">
              <w:rPr>
                <w:sz w:val="20"/>
                <w:szCs w:val="20"/>
              </w:rPr>
              <w:t>Pince multifonctions</w:t>
            </w:r>
          </w:p>
          <w:p w:rsidR="00EC7D3E" w:rsidRPr="00B522A6" w:rsidRDefault="00EC7D3E" w:rsidP="006B7A09">
            <w:pPr>
              <w:spacing w:after="0"/>
              <w:rPr>
                <w:sz w:val="20"/>
                <w:szCs w:val="20"/>
              </w:rPr>
            </w:pPr>
            <w:r w:rsidRPr="00B522A6">
              <w:rPr>
                <w:sz w:val="20"/>
                <w:szCs w:val="20"/>
              </w:rPr>
              <w:t>Acquisition de données</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assurer la mesure de grandeurs électriques </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 xml:space="preserve">règle de sécurité </w:t>
            </w:r>
          </w:p>
          <w:p w:rsidR="00EC7D3E" w:rsidRPr="00B522A6" w:rsidRDefault="00EC7D3E" w:rsidP="006B7A09">
            <w:pPr>
              <w:spacing w:after="0"/>
              <w:rPr>
                <w:sz w:val="20"/>
                <w:szCs w:val="20"/>
              </w:rPr>
            </w:pPr>
            <w:r w:rsidRPr="00B522A6">
              <w:rPr>
                <w:sz w:val="20"/>
                <w:szCs w:val="20"/>
              </w:rPr>
              <w:t>Mesurer une valeur ohmique : Sur une résistance de terre. Sur un isolement.</w:t>
            </w:r>
          </w:p>
          <w:p w:rsidR="00EC7D3E" w:rsidRPr="00B522A6" w:rsidRDefault="00EC7D3E" w:rsidP="006B7A09">
            <w:pPr>
              <w:spacing w:after="0"/>
              <w:rPr>
                <w:sz w:val="20"/>
                <w:szCs w:val="20"/>
              </w:rPr>
            </w:pPr>
            <w:r w:rsidRPr="00B522A6">
              <w:rPr>
                <w:sz w:val="20"/>
                <w:szCs w:val="20"/>
              </w:rPr>
              <w:t>Tester sur un départ terminal en régime TT : valeur de déclenchement du différentiel, continuité électrique, boucle de terre, ordre des phases</w:t>
            </w:r>
          </w:p>
          <w:p w:rsidR="00EC7D3E" w:rsidRPr="00B522A6" w:rsidRDefault="00EC7D3E" w:rsidP="006B7A09">
            <w:pPr>
              <w:spacing w:after="0"/>
              <w:rPr>
                <w:sz w:val="20"/>
                <w:szCs w:val="20"/>
              </w:rPr>
            </w:pPr>
            <w:r w:rsidRPr="00B522A6">
              <w:rPr>
                <w:sz w:val="20"/>
                <w:szCs w:val="20"/>
              </w:rPr>
              <w:t xml:space="preserve">Mesure sur installation : tension d’alimentation, courant absorbé, puissance, harmoniques </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lastRenderedPageBreak/>
              <w:t xml:space="preserve">établir les paramètres de fonctionnement d’une installation à courant alternatif  monophasé </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Grandeurs fondamentales : u, i, f ,φ, ω T</w:t>
            </w:r>
          </w:p>
          <w:p w:rsidR="00EC7D3E" w:rsidRPr="00B522A6" w:rsidRDefault="00EC7D3E" w:rsidP="006B7A09">
            <w:pPr>
              <w:spacing w:after="0"/>
              <w:rPr>
                <w:sz w:val="20"/>
                <w:szCs w:val="20"/>
              </w:rPr>
            </w:pPr>
            <w:r w:rsidRPr="00B522A6">
              <w:rPr>
                <w:sz w:val="20"/>
                <w:szCs w:val="20"/>
              </w:rPr>
              <w:t>Équation de u et i</w:t>
            </w:r>
          </w:p>
          <w:p w:rsidR="00EC7D3E" w:rsidRPr="00B522A6" w:rsidRDefault="00EC7D3E" w:rsidP="006B7A09">
            <w:pPr>
              <w:spacing w:after="0"/>
              <w:rPr>
                <w:sz w:val="20"/>
                <w:szCs w:val="20"/>
              </w:rPr>
            </w:pPr>
            <w:r w:rsidRPr="00B522A6">
              <w:rPr>
                <w:sz w:val="20"/>
                <w:szCs w:val="20"/>
              </w:rPr>
              <w:t>Valeurs maximales, efficace, moyenne</w:t>
            </w:r>
          </w:p>
          <w:p w:rsidR="00EC7D3E" w:rsidRPr="00B522A6" w:rsidRDefault="00EC7D3E" w:rsidP="006B7A09">
            <w:pPr>
              <w:spacing w:after="0"/>
              <w:rPr>
                <w:sz w:val="20"/>
                <w:szCs w:val="20"/>
              </w:rPr>
            </w:pPr>
            <w:r w:rsidRPr="00B522A6">
              <w:rPr>
                <w:sz w:val="20"/>
                <w:szCs w:val="20"/>
              </w:rPr>
              <w:t>Impédance  et relation u = f (i) des trois dipôles élémentaires</w:t>
            </w:r>
          </w:p>
          <w:p w:rsidR="00EC7D3E" w:rsidRPr="00B522A6" w:rsidRDefault="00EC7D3E" w:rsidP="006B7A09">
            <w:pPr>
              <w:spacing w:after="0"/>
              <w:rPr>
                <w:sz w:val="20"/>
                <w:szCs w:val="20"/>
              </w:rPr>
            </w:pPr>
            <w:r w:rsidRPr="00B522A6">
              <w:rPr>
                <w:sz w:val="20"/>
                <w:szCs w:val="20"/>
              </w:rPr>
              <w:t>Puissance apparente active réactive</w:t>
            </w:r>
          </w:p>
          <w:p w:rsidR="00EC7D3E" w:rsidRPr="00B522A6" w:rsidRDefault="00EC7D3E" w:rsidP="006B7A09">
            <w:pPr>
              <w:spacing w:after="0"/>
              <w:rPr>
                <w:sz w:val="20"/>
                <w:szCs w:val="20"/>
              </w:rPr>
            </w:pPr>
            <w:r w:rsidRPr="00B522A6">
              <w:rPr>
                <w:sz w:val="20"/>
                <w:szCs w:val="20"/>
              </w:rPr>
              <w:t>Association RC parallèle, RL série.</w:t>
            </w:r>
          </w:p>
          <w:p w:rsidR="00EC7D3E" w:rsidRPr="00B522A6" w:rsidRDefault="00EC7D3E" w:rsidP="006B7A09">
            <w:pPr>
              <w:spacing w:after="0"/>
              <w:rPr>
                <w:sz w:val="20"/>
                <w:szCs w:val="20"/>
              </w:rPr>
            </w:pPr>
            <w:r w:rsidRPr="00B522A6">
              <w:rPr>
                <w:sz w:val="20"/>
                <w:szCs w:val="20"/>
              </w:rPr>
              <w:t xml:space="preserve">Equations caractéristiques </w:t>
            </w:r>
          </w:p>
          <w:p w:rsidR="00EC7D3E" w:rsidRPr="00B522A6" w:rsidRDefault="00EC7D3E" w:rsidP="006B7A09">
            <w:pPr>
              <w:spacing w:after="0"/>
              <w:rPr>
                <w:sz w:val="20"/>
                <w:szCs w:val="20"/>
              </w:rPr>
            </w:pPr>
            <w:r w:rsidRPr="00B522A6">
              <w:rPr>
                <w:sz w:val="20"/>
                <w:szCs w:val="20"/>
              </w:rPr>
              <w:t xml:space="preserve">Diagramme de Fresnel </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single" w:sz="4" w:space="0" w:color="auto"/>
              <w:right w:val="nil"/>
            </w:tcBorders>
          </w:tcPr>
          <w:p w:rsidR="00EC7D3E" w:rsidRPr="00B522A6" w:rsidRDefault="00EC7D3E" w:rsidP="006B7A09">
            <w:pPr>
              <w:spacing w:after="0"/>
              <w:rPr>
                <w:sz w:val="20"/>
                <w:szCs w:val="20"/>
              </w:rPr>
            </w:pPr>
            <w:r w:rsidRPr="00B522A6">
              <w:rPr>
                <w:sz w:val="20"/>
                <w:szCs w:val="20"/>
              </w:rPr>
              <w:t xml:space="preserve">établir les paramètres de fonctionnement d’une installation à courant alternatif triphasé </w:t>
            </w:r>
          </w:p>
        </w:tc>
        <w:tc>
          <w:tcPr>
            <w:tcW w:w="2216" w:type="pct"/>
            <w:gridSpan w:val="2"/>
            <w:tcBorders>
              <w:top w:val="nil"/>
              <w:left w:val="nil"/>
              <w:bottom w:val="single" w:sz="4" w:space="0" w:color="auto"/>
            </w:tcBorders>
          </w:tcPr>
          <w:p w:rsidR="00EC7D3E" w:rsidRPr="00B522A6" w:rsidRDefault="00EC7D3E" w:rsidP="006B7A09">
            <w:pPr>
              <w:spacing w:after="0"/>
              <w:rPr>
                <w:sz w:val="20"/>
                <w:szCs w:val="20"/>
              </w:rPr>
            </w:pPr>
            <w:r w:rsidRPr="00B522A6">
              <w:rPr>
                <w:sz w:val="20"/>
                <w:szCs w:val="20"/>
              </w:rPr>
              <w:t>Tension  et courant : U.I.V.J</w:t>
            </w:r>
          </w:p>
          <w:p w:rsidR="00EC7D3E" w:rsidRPr="00B522A6" w:rsidRDefault="00EC7D3E" w:rsidP="006B7A09">
            <w:pPr>
              <w:spacing w:after="0"/>
              <w:rPr>
                <w:sz w:val="20"/>
                <w:szCs w:val="20"/>
              </w:rPr>
            </w:pPr>
            <w:r w:rsidRPr="00B522A6">
              <w:rPr>
                <w:sz w:val="20"/>
                <w:szCs w:val="20"/>
              </w:rPr>
              <w:t>Montage équilibré</w:t>
            </w:r>
          </w:p>
          <w:p w:rsidR="00EC7D3E" w:rsidRPr="00B522A6" w:rsidRDefault="00EC7D3E" w:rsidP="006B7A09">
            <w:pPr>
              <w:spacing w:after="0"/>
              <w:rPr>
                <w:sz w:val="20"/>
                <w:szCs w:val="20"/>
              </w:rPr>
            </w:pPr>
            <w:r w:rsidRPr="00B522A6">
              <w:rPr>
                <w:sz w:val="20"/>
                <w:szCs w:val="20"/>
              </w:rPr>
              <w:t>Montage déséquilibré. (hors étoile sans neutre)</w:t>
            </w:r>
          </w:p>
          <w:p w:rsidR="00EC7D3E" w:rsidRPr="00B522A6" w:rsidRDefault="00EC7D3E" w:rsidP="006B7A09">
            <w:pPr>
              <w:spacing w:after="0"/>
              <w:rPr>
                <w:sz w:val="20"/>
                <w:szCs w:val="20"/>
              </w:rPr>
            </w:pPr>
            <w:r w:rsidRPr="00B522A6">
              <w:rPr>
                <w:sz w:val="20"/>
                <w:szCs w:val="20"/>
              </w:rPr>
              <w:t>Puissance apparente, active et réactive.</w:t>
            </w:r>
          </w:p>
          <w:p w:rsidR="00EC7D3E" w:rsidRPr="00B522A6" w:rsidRDefault="00EC7D3E" w:rsidP="006B7A09">
            <w:pPr>
              <w:spacing w:after="0"/>
              <w:rPr>
                <w:sz w:val="20"/>
                <w:szCs w:val="20"/>
              </w:rPr>
            </w:pPr>
            <w:r w:rsidRPr="00B522A6">
              <w:rPr>
                <w:sz w:val="20"/>
                <w:szCs w:val="20"/>
              </w:rPr>
              <w:t xml:space="preserve">Equations caractéristiques </w:t>
            </w:r>
          </w:p>
          <w:p w:rsidR="00EC7D3E" w:rsidRPr="00B522A6" w:rsidRDefault="00EC7D3E" w:rsidP="006B7A09">
            <w:pPr>
              <w:spacing w:after="0"/>
              <w:rPr>
                <w:sz w:val="20"/>
                <w:szCs w:val="20"/>
              </w:rPr>
            </w:pPr>
            <w:r w:rsidRPr="00B522A6">
              <w:rPr>
                <w:sz w:val="20"/>
                <w:szCs w:val="20"/>
              </w:rPr>
              <w:t>triangle des puissances.</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single" w:sz="4" w:space="0" w:color="auto"/>
              <w:bottom w:val="nil"/>
              <w:right w:val="nil"/>
            </w:tcBorders>
          </w:tcPr>
          <w:p w:rsidR="00EC7D3E" w:rsidRPr="00B522A6" w:rsidRDefault="00EC7D3E" w:rsidP="006B7A09">
            <w:pPr>
              <w:spacing w:after="0"/>
              <w:rPr>
                <w:sz w:val="20"/>
                <w:szCs w:val="20"/>
              </w:rPr>
            </w:pPr>
            <w:r w:rsidRPr="00B522A6">
              <w:rPr>
                <w:sz w:val="20"/>
                <w:szCs w:val="20"/>
              </w:rPr>
              <w:t xml:space="preserve">définir les principes et paramètres de fonctionnement d’un appareil électromagnétique </w:t>
            </w:r>
          </w:p>
        </w:tc>
        <w:tc>
          <w:tcPr>
            <w:tcW w:w="2216" w:type="pct"/>
            <w:gridSpan w:val="2"/>
            <w:tcBorders>
              <w:top w:val="single" w:sz="4" w:space="0" w:color="auto"/>
              <w:left w:val="nil"/>
              <w:bottom w:val="nil"/>
            </w:tcBorders>
          </w:tcPr>
          <w:p w:rsidR="00EC7D3E" w:rsidRPr="00B522A6" w:rsidRDefault="00EC7D3E" w:rsidP="006B7A09">
            <w:pPr>
              <w:spacing w:after="0"/>
              <w:rPr>
                <w:sz w:val="20"/>
                <w:szCs w:val="20"/>
              </w:rPr>
            </w:pPr>
            <w:r w:rsidRPr="00B522A6">
              <w:rPr>
                <w:sz w:val="20"/>
                <w:szCs w:val="20"/>
              </w:rPr>
              <w:t>Champ magnétique : Loi de Lenz, Loi de Laplace, Courants de Foucault.</w:t>
            </w:r>
          </w:p>
          <w:p w:rsidR="00EC7D3E" w:rsidRPr="00B522A6" w:rsidRDefault="00EC7D3E" w:rsidP="006B7A09">
            <w:pPr>
              <w:spacing w:after="0"/>
              <w:rPr>
                <w:sz w:val="20"/>
                <w:szCs w:val="20"/>
              </w:rPr>
            </w:pPr>
            <w:r w:rsidRPr="00B522A6">
              <w:rPr>
                <w:sz w:val="20"/>
                <w:szCs w:val="20"/>
              </w:rPr>
              <w:t xml:space="preserve">grandeurs caractéristiques : champ, flux, force, intensité, f.e.m. induite </w:t>
            </w:r>
          </w:p>
          <w:p w:rsidR="00EC7D3E" w:rsidRPr="00B522A6" w:rsidRDefault="00EC7D3E" w:rsidP="006B7A09">
            <w:pPr>
              <w:spacing w:after="0"/>
              <w:rPr>
                <w:sz w:val="20"/>
                <w:szCs w:val="20"/>
              </w:rPr>
            </w:pPr>
            <w:r w:rsidRPr="00B522A6">
              <w:rPr>
                <w:sz w:val="20"/>
                <w:szCs w:val="20"/>
              </w:rPr>
              <w:t>Rendement,</w:t>
            </w:r>
          </w:p>
          <w:p w:rsidR="00EC7D3E" w:rsidRPr="00B522A6" w:rsidRDefault="00EC7D3E" w:rsidP="006B7A09">
            <w:pPr>
              <w:spacing w:after="0"/>
              <w:rPr>
                <w:sz w:val="20"/>
                <w:szCs w:val="20"/>
              </w:rPr>
            </w:pPr>
            <w:r w:rsidRPr="00B522A6">
              <w:rPr>
                <w:sz w:val="20"/>
                <w:szCs w:val="20"/>
              </w:rPr>
              <w:t>Puissance et réversibilité.</w:t>
            </w:r>
          </w:p>
          <w:p w:rsidR="00EC7D3E" w:rsidRPr="00B522A6" w:rsidRDefault="00EC7D3E" w:rsidP="006B7A09">
            <w:pPr>
              <w:spacing w:after="0"/>
              <w:rPr>
                <w:sz w:val="20"/>
                <w:szCs w:val="20"/>
              </w:rPr>
            </w:pP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définir les paramètres de fonctionnement du moteur à courant continu </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Principe général du moteur à excitation séparée : incidence de la tension d’induit sur la vitesse. ; relation entre le couple et le courant induit</w:t>
            </w:r>
          </w:p>
          <w:p w:rsidR="00EC7D3E" w:rsidRPr="00B522A6" w:rsidRDefault="00EC7D3E" w:rsidP="006B7A09">
            <w:pPr>
              <w:spacing w:after="0"/>
              <w:rPr>
                <w:sz w:val="20"/>
                <w:szCs w:val="20"/>
              </w:rPr>
            </w:pPr>
            <w:r w:rsidRPr="00B522A6">
              <w:rPr>
                <w:sz w:val="20"/>
                <w:szCs w:val="20"/>
              </w:rPr>
              <w:t>Bilan des puissances</w:t>
            </w:r>
          </w:p>
          <w:p w:rsidR="00EC7D3E" w:rsidRPr="00B522A6" w:rsidRDefault="00EC7D3E" w:rsidP="006B7A09">
            <w:pPr>
              <w:spacing w:after="0"/>
              <w:rPr>
                <w:sz w:val="20"/>
                <w:szCs w:val="20"/>
              </w:rPr>
            </w:pPr>
            <w:r w:rsidRPr="00B522A6">
              <w:rPr>
                <w:sz w:val="20"/>
                <w:szCs w:val="20"/>
              </w:rPr>
              <w:t>Rendement.</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définir les paramètres de fonctionnement du moteur asynchrone monophasé et triphasé </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 xml:space="preserve">principe de fonctionnement </w:t>
            </w:r>
          </w:p>
          <w:p w:rsidR="00EC7D3E" w:rsidRPr="00B522A6" w:rsidRDefault="00EC7D3E" w:rsidP="006B7A09">
            <w:pPr>
              <w:spacing w:after="0"/>
              <w:rPr>
                <w:sz w:val="20"/>
                <w:szCs w:val="20"/>
              </w:rPr>
            </w:pPr>
            <w:r w:rsidRPr="00B522A6">
              <w:rPr>
                <w:sz w:val="20"/>
                <w:szCs w:val="20"/>
              </w:rPr>
              <w:t>caractéristiques électromécaniques au démarrage et en régime établi</w:t>
            </w:r>
          </w:p>
          <w:p w:rsidR="00EC7D3E" w:rsidRPr="00B522A6" w:rsidRDefault="00EC7D3E" w:rsidP="006B7A09">
            <w:pPr>
              <w:spacing w:after="0"/>
              <w:rPr>
                <w:sz w:val="20"/>
                <w:szCs w:val="20"/>
              </w:rPr>
            </w:pPr>
            <w:r w:rsidRPr="00B522A6">
              <w:rPr>
                <w:sz w:val="20"/>
                <w:szCs w:val="20"/>
              </w:rPr>
              <w:t>vitesse de synchronisme</w:t>
            </w:r>
          </w:p>
          <w:p w:rsidR="00EC7D3E" w:rsidRPr="00B522A6" w:rsidRDefault="00EC7D3E" w:rsidP="006B7A09">
            <w:pPr>
              <w:spacing w:after="0"/>
              <w:rPr>
                <w:sz w:val="20"/>
                <w:szCs w:val="20"/>
              </w:rPr>
            </w:pPr>
            <w:r w:rsidRPr="00B522A6">
              <w:rPr>
                <w:sz w:val="20"/>
                <w:szCs w:val="20"/>
              </w:rPr>
              <w:t xml:space="preserve">vitesse nominale, glissement, intensité, tension, </w:t>
            </w:r>
          </w:p>
          <w:p w:rsidR="00EC7D3E" w:rsidRPr="00B522A6" w:rsidRDefault="00EC7D3E" w:rsidP="006B7A09">
            <w:pPr>
              <w:spacing w:after="0"/>
              <w:rPr>
                <w:sz w:val="20"/>
                <w:szCs w:val="20"/>
              </w:rPr>
            </w:pPr>
            <w:r w:rsidRPr="00B522A6">
              <w:rPr>
                <w:sz w:val="20"/>
                <w:szCs w:val="20"/>
              </w:rPr>
              <w:t>couple -moteur, rendement</w:t>
            </w:r>
          </w:p>
          <w:p w:rsidR="00EC7D3E" w:rsidRPr="00B522A6" w:rsidRDefault="00EC7D3E" w:rsidP="006B7A09">
            <w:pPr>
              <w:spacing w:after="0"/>
              <w:rPr>
                <w:sz w:val="20"/>
                <w:szCs w:val="20"/>
              </w:rPr>
            </w:pPr>
            <w:r w:rsidRPr="00B522A6">
              <w:rPr>
                <w:sz w:val="20"/>
                <w:szCs w:val="20"/>
              </w:rPr>
              <w:t>bilan des puissances.</w:t>
            </w:r>
          </w:p>
          <w:p w:rsidR="00EC7D3E" w:rsidRPr="00B522A6" w:rsidRDefault="00EC7D3E" w:rsidP="006B7A09">
            <w:pPr>
              <w:spacing w:after="0"/>
              <w:rPr>
                <w:sz w:val="20"/>
                <w:szCs w:val="20"/>
              </w:rPr>
            </w:pPr>
            <w:r w:rsidRPr="00B522A6">
              <w:rPr>
                <w:sz w:val="20"/>
                <w:szCs w:val="20"/>
              </w:rPr>
              <w:t>plaque signalétique</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définir les paramètres de fonctionnement d’un alternateur </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 xml:space="preserve">principe de fonctionnement </w:t>
            </w:r>
          </w:p>
          <w:p w:rsidR="00EC7D3E" w:rsidRPr="00B522A6" w:rsidRDefault="00EC7D3E" w:rsidP="006B7A09">
            <w:pPr>
              <w:spacing w:after="0"/>
              <w:rPr>
                <w:sz w:val="20"/>
                <w:szCs w:val="20"/>
              </w:rPr>
            </w:pPr>
            <w:r w:rsidRPr="00B522A6">
              <w:rPr>
                <w:sz w:val="20"/>
                <w:szCs w:val="20"/>
              </w:rPr>
              <w:t xml:space="preserve">grandeurs caractéristiques </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lastRenderedPageBreak/>
              <w:t xml:space="preserve">définir les paramètres de fonctionnement d’un transformateur </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Transformateur de tension et autotransformateur</w:t>
            </w:r>
          </w:p>
          <w:p w:rsidR="00EC7D3E" w:rsidRPr="00B522A6" w:rsidRDefault="00EC7D3E" w:rsidP="006B7A09">
            <w:pPr>
              <w:spacing w:after="0"/>
              <w:rPr>
                <w:sz w:val="20"/>
                <w:szCs w:val="20"/>
              </w:rPr>
            </w:pPr>
            <w:r w:rsidRPr="00B522A6">
              <w:rPr>
                <w:sz w:val="20"/>
                <w:szCs w:val="20"/>
              </w:rPr>
              <w:t>Transformateur de courant</w:t>
            </w:r>
          </w:p>
          <w:p w:rsidR="00EC7D3E" w:rsidRPr="00B522A6" w:rsidRDefault="00EC7D3E" w:rsidP="006B7A09">
            <w:pPr>
              <w:spacing w:after="0"/>
              <w:rPr>
                <w:sz w:val="20"/>
                <w:szCs w:val="20"/>
              </w:rPr>
            </w:pPr>
            <w:r w:rsidRPr="00B522A6">
              <w:rPr>
                <w:sz w:val="20"/>
                <w:szCs w:val="20"/>
              </w:rPr>
              <w:t xml:space="preserve">Bilan des puissances </w:t>
            </w:r>
          </w:p>
          <w:p w:rsidR="00EC7D3E" w:rsidRPr="00B522A6" w:rsidRDefault="00EC7D3E" w:rsidP="006B7A09">
            <w:pPr>
              <w:spacing w:after="0"/>
              <w:rPr>
                <w:sz w:val="20"/>
                <w:szCs w:val="20"/>
              </w:rPr>
            </w:pPr>
            <w:r w:rsidRPr="00B522A6">
              <w:rPr>
                <w:sz w:val="20"/>
                <w:szCs w:val="20"/>
              </w:rPr>
              <w:t>Transformateur triphasé : Fonctionnement, Grandeurs caractéristiques</w:t>
            </w:r>
          </w:p>
          <w:p w:rsidR="00EC7D3E" w:rsidRPr="00B522A6" w:rsidRDefault="00EC7D3E" w:rsidP="006B7A09">
            <w:pPr>
              <w:spacing w:after="0"/>
              <w:rPr>
                <w:sz w:val="20"/>
                <w:szCs w:val="20"/>
              </w:rPr>
            </w:pPr>
            <w:r w:rsidRPr="00B522A6">
              <w:rPr>
                <w:sz w:val="20"/>
                <w:szCs w:val="20"/>
              </w:rPr>
              <w:t>Transformateur monophasé : Fonctionnement, Grandeurs caractéristiques</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Établir le circuit de puissance d'un récepteur triphasé</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couplage étoile-triangle</w:t>
            </w:r>
          </w:p>
          <w:p w:rsidR="00EC7D3E" w:rsidRPr="00B522A6" w:rsidRDefault="00EC7D3E" w:rsidP="006B7A09">
            <w:pPr>
              <w:spacing w:after="0"/>
              <w:rPr>
                <w:sz w:val="20"/>
                <w:szCs w:val="20"/>
              </w:rPr>
            </w:pPr>
            <w:r w:rsidRPr="00B522A6">
              <w:rPr>
                <w:sz w:val="20"/>
                <w:szCs w:val="20"/>
              </w:rPr>
              <w:t>différents composants d'un circuit</w:t>
            </w:r>
          </w:p>
          <w:p w:rsidR="00EC7D3E" w:rsidRPr="00B522A6" w:rsidRDefault="00EC7D3E" w:rsidP="006B7A09">
            <w:pPr>
              <w:spacing w:after="0"/>
              <w:rPr>
                <w:sz w:val="20"/>
                <w:szCs w:val="20"/>
              </w:rPr>
            </w:pPr>
            <w:r w:rsidRPr="00B522A6">
              <w:rPr>
                <w:sz w:val="20"/>
                <w:szCs w:val="20"/>
              </w:rPr>
              <w:t>section des conducteurs</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single" w:sz="4" w:space="0" w:color="auto"/>
              <w:right w:val="nil"/>
            </w:tcBorders>
          </w:tcPr>
          <w:p w:rsidR="00EC7D3E" w:rsidRPr="00B522A6" w:rsidRDefault="00EC7D3E" w:rsidP="006B7A09">
            <w:pPr>
              <w:spacing w:after="0"/>
              <w:rPr>
                <w:sz w:val="20"/>
                <w:szCs w:val="20"/>
              </w:rPr>
            </w:pPr>
            <w:r w:rsidRPr="00B522A6">
              <w:rPr>
                <w:sz w:val="20"/>
                <w:szCs w:val="20"/>
              </w:rPr>
              <w:t>Établir le circuit de commande</w:t>
            </w:r>
          </w:p>
        </w:tc>
        <w:tc>
          <w:tcPr>
            <w:tcW w:w="2216" w:type="pct"/>
            <w:gridSpan w:val="2"/>
            <w:tcBorders>
              <w:top w:val="nil"/>
              <w:left w:val="nil"/>
              <w:bottom w:val="single" w:sz="4" w:space="0" w:color="auto"/>
            </w:tcBorders>
          </w:tcPr>
          <w:p w:rsidR="00EC7D3E" w:rsidRPr="00B522A6" w:rsidRDefault="00EC7D3E" w:rsidP="006B7A09">
            <w:pPr>
              <w:spacing w:after="0"/>
              <w:rPr>
                <w:sz w:val="20"/>
                <w:szCs w:val="20"/>
              </w:rPr>
            </w:pPr>
            <w:r w:rsidRPr="00B522A6">
              <w:rPr>
                <w:sz w:val="20"/>
                <w:szCs w:val="20"/>
              </w:rPr>
              <w:t>démarrage direct</w:t>
            </w:r>
          </w:p>
          <w:p w:rsidR="00EC7D3E" w:rsidRPr="00B522A6" w:rsidRDefault="00EC7D3E" w:rsidP="006B7A09">
            <w:pPr>
              <w:spacing w:after="0"/>
              <w:rPr>
                <w:sz w:val="20"/>
                <w:szCs w:val="20"/>
              </w:rPr>
            </w:pPr>
            <w:r w:rsidRPr="00B522A6">
              <w:rPr>
                <w:sz w:val="20"/>
                <w:szCs w:val="20"/>
              </w:rPr>
              <w:t>inverseur de marche</w:t>
            </w:r>
          </w:p>
          <w:p w:rsidR="00EC7D3E" w:rsidRPr="00B522A6" w:rsidRDefault="00EC7D3E" w:rsidP="006B7A09">
            <w:pPr>
              <w:spacing w:after="0"/>
              <w:rPr>
                <w:sz w:val="20"/>
                <w:szCs w:val="20"/>
              </w:rPr>
            </w:pPr>
            <w:r w:rsidRPr="00B522A6">
              <w:rPr>
                <w:sz w:val="20"/>
                <w:szCs w:val="20"/>
              </w:rPr>
              <w:t>démarrage étoile-triangle</w:t>
            </w:r>
          </w:p>
        </w:tc>
        <w:tc>
          <w:tcPr>
            <w:tcW w:w="1604" w:type="pct"/>
            <w:vMerge/>
            <w:tcBorders>
              <w:left w:val="nil"/>
              <w:bottom w:val="single" w:sz="4" w:space="0" w:color="auto"/>
            </w:tcBorders>
          </w:tcPr>
          <w:p w:rsidR="00EC7D3E" w:rsidRPr="00B522A6" w:rsidRDefault="00EC7D3E" w:rsidP="006B7A09">
            <w:pPr>
              <w:spacing w:after="0"/>
              <w:rPr>
                <w:sz w:val="20"/>
                <w:szCs w:val="20"/>
              </w:rPr>
            </w:pPr>
          </w:p>
        </w:tc>
      </w:tr>
    </w:tbl>
    <w:p w:rsidR="00EC7D3E" w:rsidRPr="00B522A6" w:rsidRDefault="00EC7D3E" w:rsidP="00EC7D3E">
      <w:pPr>
        <w:spacing w:after="0"/>
        <w:rPr>
          <w:sz w:val="20"/>
          <w:szCs w:val="20"/>
        </w:rPr>
      </w:pP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70"/>
        <w:gridCol w:w="45"/>
        <w:gridCol w:w="6478"/>
        <w:gridCol w:w="4720"/>
        <w:gridCol w:w="158"/>
      </w:tblGrid>
      <w:tr w:rsidR="00EC7D3E" w:rsidRPr="00B522A6" w:rsidTr="006B7A09">
        <w:tblPrEx>
          <w:tblCellMar>
            <w:top w:w="0" w:type="dxa"/>
            <w:bottom w:w="0" w:type="dxa"/>
          </w:tblCellMar>
        </w:tblPrEx>
        <w:trPr>
          <w:gridAfter w:val="1"/>
          <w:wAfter w:w="53" w:type="pct"/>
          <w:cantSplit/>
          <w:trHeight w:val="329"/>
        </w:trPr>
        <w:tc>
          <w:tcPr>
            <w:tcW w:w="4947" w:type="pct"/>
            <w:gridSpan w:val="4"/>
            <w:tcBorders>
              <w:top w:val="single" w:sz="4" w:space="0" w:color="auto"/>
              <w:bottom w:val="nil"/>
            </w:tcBorders>
          </w:tcPr>
          <w:p w:rsidR="00EC7D3E" w:rsidRPr="00A85F8C" w:rsidRDefault="00EC7D3E" w:rsidP="006B7A09">
            <w:pPr>
              <w:spacing w:after="0"/>
              <w:rPr>
                <w:b/>
                <w:bCs/>
                <w:sz w:val="20"/>
                <w:szCs w:val="20"/>
              </w:rPr>
            </w:pPr>
            <w:r w:rsidRPr="00A85F8C">
              <w:rPr>
                <w:b/>
                <w:bCs/>
                <w:sz w:val="20"/>
                <w:szCs w:val="20"/>
              </w:rPr>
              <w:t xml:space="preserve">M. Analyser le fonctionnement et la qualité d’une installation électrique </w:t>
            </w:r>
          </w:p>
        </w:tc>
      </w:tr>
      <w:tr w:rsidR="00EC7D3E" w:rsidRPr="00762BD4" w:rsidTr="006B7A09">
        <w:tblPrEx>
          <w:tblCellMar>
            <w:top w:w="0" w:type="dxa"/>
            <w:bottom w:w="0" w:type="dxa"/>
          </w:tblCellMar>
        </w:tblPrEx>
        <w:trPr>
          <w:gridAfter w:val="1"/>
          <w:wAfter w:w="53" w:type="pct"/>
          <w:cantSplit/>
          <w:trHeight w:val="329"/>
        </w:trPr>
        <w:tc>
          <w:tcPr>
            <w:tcW w:w="1182" w:type="pct"/>
            <w:gridSpan w:val="2"/>
            <w:tcBorders>
              <w:top w:val="nil"/>
              <w:bottom w:val="nil"/>
              <w:right w:val="nil"/>
            </w:tcBorders>
          </w:tcPr>
          <w:p w:rsidR="00EC7D3E" w:rsidRPr="00A858EB" w:rsidRDefault="00EC7D3E" w:rsidP="006B7A09">
            <w:pPr>
              <w:spacing w:after="40"/>
              <w:rPr>
                <w:sz w:val="20"/>
                <w:szCs w:val="20"/>
              </w:rPr>
            </w:pPr>
            <w:r w:rsidRPr="00A858EB">
              <w:rPr>
                <w:sz w:val="20"/>
                <w:szCs w:val="20"/>
              </w:rPr>
              <w:t>OBJECTIFS</w:t>
            </w:r>
          </w:p>
        </w:tc>
        <w:tc>
          <w:tcPr>
            <w:tcW w:w="2178" w:type="pct"/>
            <w:tcBorders>
              <w:top w:val="nil"/>
              <w:left w:val="nil"/>
            </w:tcBorders>
          </w:tcPr>
          <w:p w:rsidR="00EC7D3E" w:rsidRPr="00A858EB" w:rsidRDefault="00EC7D3E" w:rsidP="006B7A09">
            <w:pPr>
              <w:spacing w:after="40"/>
              <w:rPr>
                <w:sz w:val="20"/>
                <w:szCs w:val="20"/>
              </w:rPr>
            </w:pPr>
            <w:r w:rsidRPr="00A858EB">
              <w:rPr>
                <w:sz w:val="20"/>
                <w:szCs w:val="20"/>
              </w:rPr>
              <w:t>ÉLÉMENTS DE CONTENU</w:t>
            </w:r>
          </w:p>
        </w:tc>
        <w:tc>
          <w:tcPr>
            <w:tcW w:w="1587" w:type="pct"/>
            <w:tcBorders>
              <w:top w:val="nil"/>
              <w:left w:val="nil"/>
            </w:tcBorders>
          </w:tcPr>
          <w:p w:rsidR="00EC7D3E" w:rsidRPr="00A858EB" w:rsidRDefault="00EC7D3E" w:rsidP="006B7A09">
            <w:pPr>
              <w:spacing w:after="40"/>
              <w:rPr>
                <w:caps/>
                <w:sz w:val="20"/>
                <w:szCs w:val="20"/>
              </w:rPr>
            </w:pPr>
            <w:r w:rsidRPr="00A858EB">
              <w:rPr>
                <w:caps/>
                <w:sz w:val="20"/>
                <w:szCs w:val="20"/>
              </w:rPr>
              <w:t xml:space="preserve">Critères de performances </w:t>
            </w:r>
          </w:p>
        </w:tc>
      </w:tr>
      <w:tr w:rsidR="00EC7D3E" w:rsidRPr="00B522A6" w:rsidTr="006B7A09">
        <w:tblPrEx>
          <w:tblCellMar>
            <w:top w:w="0" w:type="dxa"/>
            <w:bottom w:w="0" w:type="dxa"/>
          </w:tblCellMar>
        </w:tblPrEx>
        <w:trPr>
          <w:cantSplit/>
          <w:trHeight w:val="329"/>
        </w:trPr>
        <w:tc>
          <w:tcPr>
            <w:tcW w:w="1167"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Analyser le fonctionnement du réseau électrique d’alimentation </w:t>
            </w:r>
          </w:p>
        </w:tc>
        <w:tc>
          <w:tcPr>
            <w:tcW w:w="2193"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Schéma électrique  d’installation</w:t>
            </w:r>
          </w:p>
          <w:p w:rsidR="00EC7D3E" w:rsidRPr="00B522A6" w:rsidRDefault="00EC7D3E" w:rsidP="006B7A09">
            <w:pPr>
              <w:spacing w:after="0"/>
              <w:rPr>
                <w:sz w:val="20"/>
                <w:szCs w:val="20"/>
              </w:rPr>
            </w:pPr>
            <w:r w:rsidRPr="00B522A6">
              <w:rPr>
                <w:sz w:val="20"/>
                <w:szCs w:val="20"/>
              </w:rPr>
              <w:t>Appareillage de protection</w:t>
            </w:r>
          </w:p>
          <w:p w:rsidR="00EC7D3E" w:rsidRPr="00B522A6" w:rsidRDefault="00EC7D3E" w:rsidP="006B7A09">
            <w:pPr>
              <w:spacing w:after="0"/>
              <w:rPr>
                <w:sz w:val="20"/>
                <w:szCs w:val="20"/>
              </w:rPr>
            </w:pPr>
            <w:r w:rsidRPr="00B522A6">
              <w:rPr>
                <w:sz w:val="20"/>
                <w:szCs w:val="20"/>
              </w:rPr>
              <w:t>Sélectivité et coordination des protections</w:t>
            </w:r>
          </w:p>
          <w:p w:rsidR="00EC7D3E" w:rsidRPr="00B522A6" w:rsidRDefault="00EC7D3E" w:rsidP="006B7A09">
            <w:pPr>
              <w:spacing w:after="0"/>
              <w:rPr>
                <w:sz w:val="20"/>
                <w:szCs w:val="20"/>
              </w:rPr>
            </w:pPr>
            <w:r w:rsidRPr="00B522A6">
              <w:rPr>
                <w:sz w:val="20"/>
                <w:szCs w:val="20"/>
              </w:rPr>
              <w:t>Répartition et optimisation des circuits, délestage</w:t>
            </w:r>
          </w:p>
          <w:p w:rsidR="00EC7D3E" w:rsidRPr="00B522A6" w:rsidRDefault="00EC7D3E" w:rsidP="006B7A09">
            <w:pPr>
              <w:spacing w:after="0"/>
              <w:rPr>
                <w:sz w:val="20"/>
                <w:szCs w:val="20"/>
              </w:rPr>
            </w:pPr>
            <w:r w:rsidRPr="00B522A6">
              <w:rPr>
                <w:sz w:val="20"/>
                <w:szCs w:val="20"/>
              </w:rPr>
              <w:t xml:space="preserve">Appareillage électrique basse tension. </w:t>
            </w:r>
          </w:p>
          <w:p w:rsidR="00EC7D3E" w:rsidRPr="00B522A6" w:rsidRDefault="00EC7D3E" w:rsidP="006B7A09">
            <w:pPr>
              <w:spacing w:after="0"/>
              <w:rPr>
                <w:sz w:val="20"/>
                <w:szCs w:val="20"/>
              </w:rPr>
            </w:pPr>
            <w:r w:rsidRPr="00B522A6">
              <w:rPr>
                <w:sz w:val="20"/>
                <w:szCs w:val="20"/>
              </w:rPr>
              <w:t>normalisation.</w:t>
            </w:r>
          </w:p>
          <w:p w:rsidR="00EC7D3E" w:rsidRPr="00B522A6" w:rsidRDefault="00EC7D3E" w:rsidP="006B7A09">
            <w:pPr>
              <w:spacing w:after="0"/>
              <w:rPr>
                <w:sz w:val="20"/>
                <w:szCs w:val="20"/>
              </w:rPr>
            </w:pPr>
            <w:r w:rsidRPr="00B522A6">
              <w:rPr>
                <w:sz w:val="20"/>
                <w:szCs w:val="20"/>
              </w:rPr>
              <w:t xml:space="preserve">Surveillances des installations </w:t>
            </w:r>
          </w:p>
        </w:tc>
        <w:tc>
          <w:tcPr>
            <w:tcW w:w="1640" w:type="pct"/>
            <w:gridSpan w:val="2"/>
            <w:vMerge w:val="restart"/>
            <w:tcBorders>
              <w:top w:val="nil"/>
              <w:left w:val="nil"/>
            </w:tcBorders>
          </w:tcPr>
          <w:p w:rsidR="00EC7D3E" w:rsidRDefault="00EC7D3E" w:rsidP="00EC7D3E">
            <w:pPr>
              <w:numPr>
                <w:ilvl w:val="0"/>
                <w:numId w:val="28"/>
              </w:numPr>
              <w:spacing w:after="0" w:line="240" w:lineRule="auto"/>
              <w:jc w:val="both"/>
            </w:pPr>
            <w:r>
              <w:t xml:space="preserve">Bonne connaissance des normes relatives aux installations électriques </w:t>
            </w:r>
          </w:p>
          <w:p w:rsidR="00EC7D3E" w:rsidRDefault="00EC7D3E" w:rsidP="00EC7D3E">
            <w:pPr>
              <w:numPr>
                <w:ilvl w:val="0"/>
                <w:numId w:val="28"/>
              </w:numPr>
              <w:spacing w:after="0" w:line="240" w:lineRule="auto"/>
              <w:jc w:val="both"/>
            </w:pPr>
            <w:r>
              <w:t xml:space="preserve">Justesse d’appréciation de la conformité des installations électriques </w:t>
            </w:r>
          </w:p>
          <w:p w:rsidR="00EC7D3E" w:rsidRDefault="00EC7D3E" w:rsidP="00EC7D3E">
            <w:pPr>
              <w:numPr>
                <w:ilvl w:val="0"/>
                <w:numId w:val="28"/>
              </w:numPr>
              <w:spacing w:after="0" w:line="240" w:lineRule="auto"/>
              <w:jc w:val="both"/>
            </w:pPr>
            <w:r>
              <w:t xml:space="preserve">Justesses des règles de branchement des appareillages électriques </w:t>
            </w:r>
          </w:p>
          <w:p w:rsidR="00EC7D3E" w:rsidRDefault="00EC7D3E" w:rsidP="00EC7D3E">
            <w:pPr>
              <w:numPr>
                <w:ilvl w:val="0"/>
                <w:numId w:val="28"/>
              </w:numPr>
              <w:spacing w:after="0" w:line="240" w:lineRule="auto"/>
              <w:jc w:val="both"/>
            </w:pPr>
            <w:r>
              <w:t xml:space="preserve">Pertinence des protocoles de raccordement électrique </w:t>
            </w:r>
          </w:p>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67"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analyser la qualité de réalisation du circuit électrique </w:t>
            </w:r>
          </w:p>
        </w:tc>
        <w:tc>
          <w:tcPr>
            <w:tcW w:w="2193"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 xml:space="preserve">normes et contraintes d’installation (CEM) </w:t>
            </w:r>
          </w:p>
          <w:p w:rsidR="00EC7D3E" w:rsidRPr="00B522A6" w:rsidRDefault="00EC7D3E" w:rsidP="006B7A09">
            <w:pPr>
              <w:spacing w:after="0"/>
              <w:rPr>
                <w:sz w:val="20"/>
                <w:szCs w:val="20"/>
              </w:rPr>
            </w:pPr>
            <w:r w:rsidRPr="00B522A6">
              <w:rPr>
                <w:sz w:val="20"/>
                <w:szCs w:val="20"/>
              </w:rPr>
              <w:t>Conducteurs, câbles</w:t>
            </w:r>
          </w:p>
          <w:p w:rsidR="00EC7D3E" w:rsidRPr="00B522A6" w:rsidRDefault="00EC7D3E" w:rsidP="006B7A09">
            <w:pPr>
              <w:spacing w:after="0"/>
              <w:rPr>
                <w:sz w:val="20"/>
                <w:szCs w:val="20"/>
              </w:rPr>
            </w:pPr>
            <w:r w:rsidRPr="00B522A6">
              <w:rPr>
                <w:sz w:val="20"/>
                <w:szCs w:val="20"/>
              </w:rPr>
              <w:t>Gaines, goulottes</w:t>
            </w:r>
          </w:p>
          <w:p w:rsidR="00EC7D3E" w:rsidRPr="00B522A6" w:rsidRDefault="00EC7D3E" w:rsidP="006B7A09">
            <w:pPr>
              <w:spacing w:after="0"/>
              <w:rPr>
                <w:sz w:val="20"/>
                <w:szCs w:val="20"/>
              </w:rPr>
            </w:pPr>
            <w:r w:rsidRPr="00B522A6">
              <w:rPr>
                <w:sz w:val="20"/>
                <w:szCs w:val="20"/>
              </w:rPr>
              <w:t>Cheminement (conduits, moulures…)</w:t>
            </w:r>
          </w:p>
          <w:p w:rsidR="00EC7D3E" w:rsidRPr="00B522A6" w:rsidRDefault="00EC7D3E" w:rsidP="006B7A09">
            <w:pPr>
              <w:spacing w:after="0"/>
              <w:rPr>
                <w:sz w:val="20"/>
                <w:szCs w:val="20"/>
              </w:rPr>
            </w:pPr>
            <w:r w:rsidRPr="00B522A6">
              <w:rPr>
                <w:sz w:val="20"/>
                <w:szCs w:val="20"/>
              </w:rPr>
              <w:t>Canalisations préfabriquées</w:t>
            </w:r>
          </w:p>
          <w:p w:rsidR="00EC7D3E" w:rsidRPr="00B522A6" w:rsidRDefault="00EC7D3E" w:rsidP="006B7A09">
            <w:pPr>
              <w:spacing w:after="0"/>
              <w:rPr>
                <w:sz w:val="20"/>
                <w:szCs w:val="20"/>
              </w:rPr>
            </w:pPr>
            <w:r w:rsidRPr="00B522A6">
              <w:rPr>
                <w:sz w:val="20"/>
                <w:szCs w:val="20"/>
              </w:rPr>
              <w:t>modes de pose.</w:t>
            </w:r>
          </w:p>
        </w:tc>
        <w:tc>
          <w:tcPr>
            <w:tcW w:w="1640" w:type="pct"/>
            <w:gridSpan w:val="2"/>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67" w:type="pct"/>
            <w:tcBorders>
              <w:top w:val="nil"/>
              <w:bottom w:val="nil"/>
              <w:right w:val="nil"/>
            </w:tcBorders>
          </w:tcPr>
          <w:p w:rsidR="00EC7D3E" w:rsidRPr="00B522A6" w:rsidRDefault="00EC7D3E" w:rsidP="006B7A09">
            <w:pPr>
              <w:spacing w:after="0"/>
              <w:rPr>
                <w:sz w:val="20"/>
                <w:szCs w:val="20"/>
              </w:rPr>
            </w:pPr>
            <w:r w:rsidRPr="00B522A6">
              <w:rPr>
                <w:sz w:val="20"/>
                <w:szCs w:val="20"/>
              </w:rPr>
              <w:lastRenderedPageBreak/>
              <w:t xml:space="preserve">Définir les règles de raccordement des appareillages aux installations </w:t>
            </w:r>
          </w:p>
        </w:tc>
        <w:tc>
          <w:tcPr>
            <w:tcW w:w="2193"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 xml:space="preserve">Normalisation </w:t>
            </w:r>
          </w:p>
          <w:p w:rsidR="00EC7D3E" w:rsidRPr="00B522A6" w:rsidRDefault="00EC7D3E" w:rsidP="006B7A09">
            <w:pPr>
              <w:spacing w:after="0"/>
              <w:rPr>
                <w:sz w:val="20"/>
                <w:szCs w:val="20"/>
              </w:rPr>
            </w:pPr>
            <w:r w:rsidRPr="00B522A6">
              <w:rPr>
                <w:sz w:val="20"/>
                <w:szCs w:val="20"/>
              </w:rPr>
              <w:t xml:space="preserve">Répartition des circuits d’alimentation </w:t>
            </w:r>
          </w:p>
          <w:p w:rsidR="00EC7D3E" w:rsidRPr="00B522A6" w:rsidRDefault="00EC7D3E" w:rsidP="006B7A09">
            <w:pPr>
              <w:spacing w:after="0"/>
              <w:rPr>
                <w:sz w:val="20"/>
                <w:szCs w:val="20"/>
              </w:rPr>
            </w:pPr>
            <w:r w:rsidRPr="00B522A6">
              <w:rPr>
                <w:sz w:val="20"/>
                <w:szCs w:val="20"/>
              </w:rPr>
              <w:t>Règles techniques de raccordement de l’appareillage et des moteurs</w:t>
            </w:r>
          </w:p>
          <w:p w:rsidR="00EC7D3E" w:rsidRPr="00B522A6" w:rsidRDefault="00EC7D3E" w:rsidP="006B7A09">
            <w:pPr>
              <w:spacing w:after="0"/>
              <w:rPr>
                <w:sz w:val="20"/>
                <w:szCs w:val="20"/>
              </w:rPr>
            </w:pPr>
            <w:r w:rsidRPr="00B522A6">
              <w:rPr>
                <w:sz w:val="20"/>
                <w:szCs w:val="20"/>
              </w:rPr>
              <w:t>Règles et précautions à prendre  pour exécuter les opérations relatives : -Au façonnage des canalisations, -A la mise en place des matériels et canalisations sur différents types de supports, -Au raccordement des appareils, -Aux réglages nécessaires de l’installation ou de l’équipement pour un fonctionnement conforme aux prescriptions du dossier technique. -A une intervention de remise en état d’une installation ou d’un équipement.</w:t>
            </w:r>
          </w:p>
        </w:tc>
        <w:tc>
          <w:tcPr>
            <w:tcW w:w="1640" w:type="pct"/>
            <w:gridSpan w:val="2"/>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67" w:type="pct"/>
            <w:tcBorders>
              <w:top w:val="nil"/>
              <w:bottom w:val="nil"/>
              <w:right w:val="nil"/>
            </w:tcBorders>
          </w:tcPr>
          <w:p w:rsidR="00EC7D3E" w:rsidRPr="00B522A6" w:rsidRDefault="00EC7D3E" w:rsidP="006B7A09">
            <w:pPr>
              <w:spacing w:after="0"/>
              <w:rPr>
                <w:sz w:val="20"/>
                <w:szCs w:val="20"/>
              </w:rPr>
            </w:pPr>
            <w:r w:rsidRPr="00B522A6">
              <w:rPr>
                <w:sz w:val="20"/>
                <w:szCs w:val="20"/>
              </w:rPr>
              <w:t>définir la protection des matériels</w:t>
            </w:r>
          </w:p>
        </w:tc>
        <w:tc>
          <w:tcPr>
            <w:tcW w:w="2193"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Risques pour le matériel : surcharge, court-circuit.</w:t>
            </w:r>
          </w:p>
          <w:p w:rsidR="00EC7D3E" w:rsidRPr="00B522A6" w:rsidRDefault="00EC7D3E" w:rsidP="006B7A09">
            <w:pPr>
              <w:spacing w:after="0"/>
              <w:rPr>
                <w:sz w:val="20"/>
                <w:szCs w:val="20"/>
              </w:rPr>
            </w:pPr>
            <w:r w:rsidRPr="00B522A6">
              <w:rPr>
                <w:sz w:val="20"/>
                <w:szCs w:val="20"/>
              </w:rPr>
              <w:t>principe de la protection : thermique, magnétique, différentielle, chronométrique</w:t>
            </w:r>
          </w:p>
          <w:p w:rsidR="00EC7D3E" w:rsidRPr="00B522A6" w:rsidRDefault="00EC7D3E" w:rsidP="006B7A09">
            <w:pPr>
              <w:spacing w:after="0"/>
              <w:rPr>
                <w:sz w:val="20"/>
                <w:szCs w:val="20"/>
              </w:rPr>
            </w:pPr>
            <w:r w:rsidRPr="00B522A6">
              <w:rPr>
                <w:sz w:val="20"/>
                <w:szCs w:val="20"/>
              </w:rPr>
              <w:t>fusible, disjoncteurs, relais de protection</w:t>
            </w:r>
          </w:p>
          <w:p w:rsidR="00EC7D3E" w:rsidRPr="00B522A6" w:rsidRDefault="00EC7D3E" w:rsidP="006B7A09">
            <w:pPr>
              <w:spacing w:after="0"/>
              <w:rPr>
                <w:sz w:val="20"/>
                <w:szCs w:val="20"/>
              </w:rPr>
            </w:pPr>
            <w:r w:rsidRPr="00B522A6">
              <w:rPr>
                <w:sz w:val="20"/>
                <w:szCs w:val="20"/>
              </w:rPr>
              <w:t>protection électromagnétique (CEM)</w:t>
            </w:r>
          </w:p>
        </w:tc>
        <w:tc>
          <w:tcPr>
            <w:tcW w:w="1640" w:type="pct"/>
            <w:gridSpan w:val="2"/>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67" w:type="pct"/>
            <w:tcBorders>
              <w:top w:val="nil"/>
              <w:bottom w:val="single" w:sz="4" w:space="0" w:color="auto"/>
              <w:right w:val="nil"/>
            </w:tcBorders>
          </w:tcPr>
          <w:p w:rsidR="00EC7D3E" w:rsidRPr="00B522A6" w:rsidRDefault="00EC7D3E" w:rsidP="006B7A09">
            <w:pPr>
              <w:spacing w:after="0"/>
              <w:rPr>
                <w:sz w:val="20"/>
                <w:szCs w:val="20"/>
              </w:rPr>
            </w:pPr>
            <w:r w:rsidRPr="00B522A6">
              <w:rPr>
                <w:sz w:val="20"/>
                <w:szCs w:val="20"/>
              </w:rPr>
              <w:t xml:space="preserve">Définir les circuits de signalisation et d’alarme </w:t>
            </w:r>
          </w:p>
        </w:tc>
        <w:tc>
          <w:tcPr>
            <w:tcW w:w="2193" w:type="pct"/>
            <w:gridSpan w:val="2"/>
            <w:tcBorders>
              <w:top w:val="nil"/>
              <w:left w:val="nil"/>
              <w:bottom w:val="single" w:sz="4" w:space="0" w:color="auto"/>
            </w:tcBorders>
          </w:tcPr>
          <w:p w:rsidR="00EC7D3E" w:rsidRPr="00B522A6" w:rsidRDefault="00EC7D3E" w:rsidP="006B7A09">
            <w:pPr>
              <w:spacing w:after="0"/>
              <w:rPr>
                <w:sz w:val="20"/>
                <w:szCs w:val="20"/>
              </w:rPr>
            </w:pPr>
            <w:r w:rsidRPr="00B522A6">
              <w:rPr>
                <w:sz w:val="20"/>
                <w:szCs w:val="20"/>
              </w:rPr>
              <w:t xml:space="preserve">Alarme Incendie </w:t>
            </w:r>
          </w:p>
          <w:p w:rsidR="00EC7D3E" w:rsidRPr="00B522A6" w:rsidRDefault="00EC7D3E" w:rsidP="006B7A09">
            <w:pPr>
              <w:spacing w:after="0"/>
              <w:rPr>
                <w:sz w:val="20"/>
                <w:szCs w:val="20"/>
              </w:rPr>
            </w:pPr>
            <w:r w:rsidRPr="00B522A6">
              <w:rPr>
                <w:sz w:val="20"/>
                <w:szCs w:val="20"/>
              </w:rPr>
              <w:t>Éclairage de sécurité</w:t>
            </w:r>
          </w:p>
          <w:p w:rsidR="00EC7D3E" w:rsidRPr="00B522A6" w:rsidRDefault="00EC7D3E" w:rsidP="006B7A09">
            <w:pPr>
              <w:spacing w:after="0"/>
              <w:rPr>
                <w:sz w:val="20"/>
                <w:szCs w:val="20"/>
              </w:rPr>
            </w:pPr>
            <w:r w:rsidRPr="00B522A6">
              <w:rPr>
                <w:sz w:val="20"/>
                <w:szCs w:val="20"/>
              </w:rPr>
              <w:t>Intrusion</w:t>
            </w:r>
          </w:p>
          <w:p w:rsidR="00EC7D3E" w:rsidRPr="00B522A6" w:rsidRDefault="00EC7D3E" w:rsidP="006B7A09">
            <w:pPr>
              <w:spacing w:after="0"/>
              <w:rPr>
                <w:sz w:val="20"/>
                <w:szCs w:val="20"/>
              </w:rPr>
            </w:pPr>
            <w:r w:rsidRPr="00B522A6">
              <w:rPr>
                <w:sz w:val="20"/>
                <w:szCs w:val="20"/>
              </w:rPr>
              <w:t>Contrôle d’accès</w:t>
            </w:r>
          </w:p>
          <w:p w:rsidR="00EC7D3E" w:rsidRPr="00B522A6" w:rsidRDefault="00EC7D3E" w:rsidP="006B7A09">
            <w:pPr>
              <w:spacing w:after="0"/>
              <w:rPr>
                <w:sz w:val="20"/>
                <w:szCs w:val="20"/>
              </w:rPr>
            </w:pPr>
            <w:r w:rsidRPr="00B522A6">
              <w:rPr>
                <w:sz w:val="20"/>
                <w:szCs w:val="20"/>
              </w:rPr>
              <w:t>Alarme technique</w:t>
            </w:r>
          </w:p>
          <w:p w:rsidR="00EC7D3E" w:rsidRPr="00B522A6" w:rsidRDefault="00EC7D3E" w:rsidP="006B7A09">
            <w:pPr>
              <w:spacing w:after="0"/>
              <w:rPr>
                <w:sz w:val="20"/>
                <w:szCs w:val="20"/>
              </w:rPr>
            </w:pPr>
            <w:r w:rsidRPr="00B522A6">
              <w:rPr>
                <w:sz w:val="20"/>
                <w:szCs w:val="20"/>
              </w:rPr>
              <w:t>types d’installations</w:t>
            </w:r>
          </w:p>
          <w:p w:rsidR="00EC7D3E" w:rsidRPr="00B522A6" w:rsidRDefault="00EC7D3E" w:rsidP="006B7A09">
            <w:pPr>
              <w:spacing w:after="0"/>
              <w:rPr>
                <w:sz w:val="20"/>
                <w:szCs w:val="20"/>
              </w:rPr>
            </w:pPr>
            <w:r w:rsidRPr="00B522A6">
              <w:rPr>
                <w:sz w:val="20"/>
                <w:szCs w:val="20"/>
              </w:rPr>
              <w:t>détecteurs</w:t>
            </w:r>
          </w:p>
          <w:p w:rsidR="00EC7D3E" w:rsidRPr="00B522A6" w:rsidRDefault="00EC7D3E" w:rsidP="006B7A09">
            <w:pPr>
              <w:spacing w:after="0"/>
              <w:rPr>
                <w:sz w:val="20"/>
                <w:szCs w:val="20"/>
              </w:rPr>
            </w:pPr>
            <w:r w:rsidRPr="00B522A6">
              <w:rPr>
                <w:sz w:val="20"/>
                <w:szCs w:val="20"/>
              </w:rPr>
              <w:t>centrales.</w:t>
            </w:r>
          </w:p>
        </w:tc>
        <w:tc>
          <w:tcPr>
            <w:tcW w:w="1640" w:type="pct"/>
            <w:gridSpan w:val="2"/>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67" w:type="pct"/>
            <w:tcBorders>
              <w:top w:val="nil"/>
              <w:bottom w:val="nil"/>
              <w:right w:val="nil"/>
            </w:tcBorders>
          </w:tcPr>
          <w:p w:rsidR="00EC7D3E" w:rsidRPr="00B522A6" w:rsidRDefault="00EC7D3E" w:rsidP="006B7A09">
            <w:pPr>
              <w:spacing w:after="0"/>
              <w:rPr>
                <w:sz w:val="20"/>
                <w:szCs w:val="20"/>
              </w:rPr>
            </w:pPr>
            <w:r w:rsidRPr="00B522A6">
              <w:rPr>
                <w:sz w:val="20"/>
                <w:szCs w:val="20"/>
              </w:rPr>
              <w:t>définir les caractéristiques des postes de transformation</w:t>
            </w:r>
          </w:p>
        </w:tc>
        <w:tc>
          <w:tcPr>
            <w:tcW w:w="2193"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 xml:space="preserve">transport du courant sous HT </w:t>
            </w:r>
          </w:p>
          <w:p w:rsidR="00EC7D3E" w:rsidRPr="00B522A6" w:rsidRDefault="00EC7D3E" w:rsidP="006B7A09">
            <w:pPr>
              <w:spacing w:after="0"/>
              <w:rPr>
                <w:sz w:val="20"/>
                <w:szCs w:val="20"/>
              </w:rPr>
            </w:pPr>
            <w:r w:rsidRPr="00B522A6">
              <w:rPr>
                <w:sz w:val="20"/>
                <w:szCs w:val="20"/>
              </w:rPr>
              <w:t>Utilisation</w:t>
            </w:r>
          </w:p>
          <w:p w:rsidR="00EC7D3E" w:rsidRPr="00B522A6" w:rsidRDefault="00EC7D3E" w:rsidP="006B7A09">
            <w:pPr>
              <w:spacing w:after="0"/>
              <w:rPr>
                <w:sz w:val="20"/>
                <w:szCs w:val="20"/>
              </w:rPr>
            </w:pPr>
            <w:r w:rsidRPr="00B522A6">
              <w:rPr>
                <w:sz w:val="20"/>
                <w:szCs w:val="20"/>
              </w:rPr>
              <w:t>Structure générale</w:t>
            </w:r>
          </w:p>
        </w:tc>
        <w:tc>
          <w:tcPr>
            <w:tcW w:w="1640" w:type="pct"/>
            <w:gridSpan w:val="2"/>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67"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définir les caractéristiques des transformateurs, analyser son fonctionnement </w:t>
            </w:r>
          </w:p>
        </w:tc>
        <w:tc>
          <w:tcPr>
            <w:tcW w:w="2193"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Constitution générale : primaire, secondaire, circuit magnétique et refroidissement</w:t>
            </w:r>
          </w:p>
          <w:p w:rsidR="00EC7D3E" w:rsidRPr="00B522A6" w:rsidRDefault="00EC7D3E" w:rsidP="006B7A09">
            <w:pPr>
              <w:spacing w:after="0"/>
              <w:rPr>
                <w:sz w:val="20"/>
                <w:szCs w:val="20"/>
              </w:rPr>
            </w:pPr>
            <w:r w:rsidRPr="00B522A6">
              <w:rPr>
                <w:sz w:val="20"/>
                <w:szCs w:val="20"/>
              </w:rPr>
              <w:t>plaque signalétique</w:t>
            </w:r>
          </w:p>
          <w:p w:rsidR="00EC7D3E" w:rsidRPr="00B522A6" w:rsidRDefault="00EC7D3E" w:rsidP="006B7A09">
            <w:pPr>
              <w:spacing w:after="0"/>
              <w:rPr>
                <w:sz w:val="20"/>
                <w:szCs w:val="20"/>
              </w:rPr>
            </w:pPr>
            <w:r w:rsidRPr="00B522A6">
              <w:rPr>
                <w:sz w:val="20"/>
                <w:szCs w:val="20"/>
              </w:rPr>
              <w:t>Circuits électriques internes</w:t>
            </w:r>
          </w:p>
          <w:p w:rsidR="00EC7D3E" w:rsidRPr="00B522A6" w:rsidRDefault="00EC7D3E" w:rsidP="006B7A09">
            <w:pPr>
              <w:spacing w:after="0"/>
              <w:rPr>
                <w:sz w:val="20"/>
                <w:szCs w:val="20"/>
              </w:rPr>
            </w:pPr>
            <w:r w:rsidRPr="00B522A6">
              <w:rPr>
                <w:sz w:val="20"/>
                <w:szCs w:val="20"/>
              </w:rPr>
              <w:t>couplage en triphasé (coté BT ou transformateurs BT/BT ou BT/TBT).</w:t>
            </w:r>
          </w:p>
          <w:p w:rsidR="00EC7D3E" w:rsidRPr="00B522A6" w:rsidRDefault="00EC7D3E" w:rsidP="006B7A09">
            <w:pPr>
              <w:spacing w:after="0"/>
              <w:rPr>
                <w:sz w:val="20"/>
                <w:szCs w:val="20"/>
              </w:rPr>
            </w:pPr>
            <w:r w:rsidRPr="00B522A6">
              <w:rPr>
                <w:sz w:val="20"/>
                <w:szCs w:val="20"/>
              </w:rPr>
              <w:t>Règles d’intervention</w:t>
            </w:r>
          </w:p>
        </w:tc>
        <w:tc>
          <w:tcPr>
            <w:tcW w:w="1640" w:type="pct"/>
            <w:gridSpan w:val="2"/>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67" w:type="pct"/>
            <w:tcBorders>
              <w:top w:val="nil"/>
              <w:bottom w:val="nil"/>
              <w:right w:val="nil"/>
            </w:tcBorders>
          </w:tcPr>
          <w:p w:rsidR="00EC7D3E" w:rsidRPr="00B522A6" w:rsidRDefault="00EC7D3E" w:rsidP="006B7A09">
            <w:pPr>
              <w:spacing w:after="0"/>
              <w:rPr>
                <w:sz w:val="20"/>
                <w:szCs w:val="20"/>
              </w:rPr>
            </w:pPr>
            <w:r w:rsidRPr="00B522A6">
              <w:rPr>
                <w:sz w:val="20"/>
                <w:szCs w:val="20"/>
              </w:rPr>
              <w:lastRenderedPageBreak/>
              <w:t>définir les caractéristiques des liaisons à la terre (S.L.T)</w:t>
            </w:r>
          </w:p>
        </w:tc>
        <w:tc>
          <w:tcPr>
            <w:tcW w:w="2193"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 xml:space="preserve">schémas de liaison à la terre : TT, TN, -IT </w:t>
            </w:r>
          </w:p>
          <w:p w:rsidR="00EC7D3E" w:rsidRPr="00B522A6" w:rsidRDefault="00EC7D3E" w:rsidP="006B7A09">
            <w:pPr>
              <w:spacing w:after="0"/>
              <w:rPr>
                <w:sz w:val="20"/>
                <w:szCs w:val="20"/>
              </w:rPr>
            </w:pPr>
            <w:r w:rsidRPr="00B522A6">
              <w:rPr>
                <w:sz w:val="20"/>
                <w:szCs w:val="20"/>
              </w:rPr>
              <w:t xml:space="preserve">Principe de fonctionnement </w:t>
            </w:r>
          </w:p>
          <w:p w:rsidR="00EC7D3E" w:rsidRPr="00B522A6" w:rsidRDefault="00EC7D3E" w:rsidP="006B7A09">
            <w:pPr>
              <w:spacing w:after="0"/>
              <w:rPr>
                <w:sz w:val="20"/>
                <w:szCs w:val="20"/>
              </w:rPr>
            </w:pPr>
            <w:r w:rsidRPr="00B522A6">
              <w:rPr>
                <w:sz w:val="20"/>
                <w:szCs w:val="20"/>
              </w:rPr>
              <w:t>Caractéristiques et utilisation</w:t>
            </w:r>
          </w:p>
          <w:p w:rsidR="00EC7D3E" w:rsidRPr="00B522A6" w:rsidRDefault="00EC7D3E" w:rsidP="006B7A09">
            <w:pPr>
              <w:spacing w:after="0"/>
              <w:rPr>
                <w:sz w:val="20"/>
                <w:szCs w:val="20"/>
              </w:rPr>
            </w:pPr>
            <w:r w:rsidRPr="00B522A6">
              <w:rPr>
                <w:sz w:val="20"/>
                <w:szCs w:val="20"/>
              </w:rPr>
              <w:t>Constitution d’une prise de terre</w:t>
            </w:r>
          </w:p>
          <w:p w:rsidR="00EC7D3E" w:rsidRPr="00B522A6" w:rsidRDefault="00EC7D3E" w:rsidP="006B7A09">
            <w:pPr>
              <w:spacing w:after="0"/>
              <w:rPr>
                <w:sz w:val="20"/>
                <w:szCs w:val="20"/>
              </w:rPr>
            </w:pPr>
            <w:r w:rsidRPr="00B522A6">
              <w:rPr>
                <w:sz w:val="20"/>
                <w:szCs w:val="20"/>
              </w:rPr>
              <w:t>valeur ohmique de la prise de terre.</w:t>
            </w:r>
          </w:p>
          <w:p w:rsidR="00EC7D3E" w:rsidRPr="00B522A6" w:rsidRDefault="00EC7D3E" w:rsidP="006B7A09">
            <w:pPr>
              <w:spacing w:after="0"/>
              <w:rPr>
                <w:sz w:val="20"/>
                <w:szCs w:val="20"/>
              </w:rPr>
            </w:pPr>
            <w:r w:rsidRPr="00B522A6">
              <w:rPr>
                <w:sz w:val="20"/>
                <w:szCs w:val="20"/>
              </w:rPr>
              <w:t>Normes et décrets.</w:t>
            </w:r>
          </w:p>
        </w:tc>
        <w:tc>
          <w:tcPr>
            <w:tcW w:w="1640" w:type="pct"/>
            <w:gridSpan w:val="2"/>
            <w:vMerge/>
            <w:tcBorders>
              <w:left w:val="nil"/>
              <w:bottom w:val="nil"/>
            </w:tcBorders>
          </w:tcPr>
          <w:p w:rsidR="00EC7D3E" w:rsidRPr="00B522A6" w:rsidRDefault="00EC7D3E" w:rsidP="006B7A09">
            <w:pPr>
              <w:spacing w:after="0"/>
              <w:rPr>
                <w:sz w:val="20"/>
                <w:szCs w:val="20"/>
              </w:rPr>
            </w:pPr>
          </w:p>
        </w:tc>
      </w:tr>
    </w:tbl>
    <w:p w:rsidR="00EC7D3E" w:rsidRPr="00B522A6" w:rsidRDefault="00EC7D3E" w:rsidP="00EC7D3E">
      <w:pPr>
        <w:spacing w:after="0"/>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72"/>
        <w:gridCol w:w="44"/>
        <w:gridCol w:w="6476"/>
        <w:gridCol w:w="4720"/>
      </w:tblGrid>
      <w:tr w:rsidR="00EC7D3E" w:rsidRPr="00B522A6" w:rsidTr="006B7A09">
        <w:tblPrEx>
          <w:tblCellMar>
            <w:top w:w="0" w:type="dxa"/>
            <w:bottom w:w="0" w:type="dxa"/>
          </w:tblCellMar>
        </w:tblPrEx>
        <w:trPr>
          <w:cantSplit/>
          <w:trHeight w:val="329"/>
        </w:trPr>
        <w:tc>
          <w:tcPr>
            <w:tcW w:w="5000" w:type="pct"/>
            <w:gridSpan w:val="4"/>
            <w:tcBorders>
              <w:top w:val="nil"/>
              <w:bottom w:val="nil"/>
            </w:tcBorders>
          </w:tcPr>
          <w:p w:rsidR="00EC7D3E" w:rsidRPr="00A85F8C" w:rsidRDefault="00EC7D3E" w:rsidP="006B7A09">
            <w:pPr>
              <w:spacing w:after="0"/>
              <w:rPr>
                <w:b/>
                <w:bCs/>
                <w:sz w:val="20"/>
                <w:szCs w:val="20"/>
              </w:rPr>
            </w:pPr>
            <w:r w:rsidRPr="00A85F8C">
              <w:rPr>
                <w:b/>
                <w:bCs/>
                <w:sz w:val="20"/>
                <w:szCs w:val="20"/>
              </w:rPr>
              <w:t>N Évaluer et optimiser la consommation d’une installation</w:t>
            </w:r>
          </w:p>
        </w:tc>
      </w:tr>
      <w:tr w:rsidR="00EC7D3E" w:rsidRPr="00762BD4" w:rsidTr="006B7A09">
        <w:tblPrEx>
          <w:tblCellMar>
            <w:top w:w="0" w:type="dxa"/>
            <w:bottom w:w="0" w:type="dxa"/>
          </w:tblCellMar>
        </w:tblPrEx>
        <w:trPr>
          <w:cantSplit/>
          <w:trHeight w:val="329"/>
        </w:trPr>
        <w:tc>
          <w:tcPr>
            <w:tcW w:w="1195" w:type="pct"/>
            <w:gridSpan w:val="2"/>
            <w:tcBorders>
              <w:top w:val="nil"/>
              <w:bottom w:val="nil"/>
              <w:right w:val="nil"/>
            </w:tcBorders>
          </w:tcPr>
          <w:p w:rsidR="00EC7D3E" w:rsidRPr="00A858EB" w:rsidRDefault="00EC7D3E" w:rsidP="006B7A09">
            <w:pPr>
              <w:spacing w:after="40"/>
              <w:rPr>
                <w:sz w:val="20"/>
                <w:szCs w:val="20"/>
              </w:rPr>
            </w:pPr>
            <w:r w:rsidRPr="00A858EB">
              <w:rPr>
                <w:sz w:val="20"/>
                <w:szCs w:val="20"/>
              </w:rPr>
              <w:t>OBJECTIFS</w:t>
            </w:r>
          </w:p>
        </w:tc>
        <w:tc>
          <w:tcPr>
            <w:tcW w:w="2201" w:type="pct"/>
            <w:tcBorders>
              <w:top w:val="nil"/>
              <w:left w:val="nil"/>
            </w:tcBorders>
          </w:tcPr>
          <w:p w:rsidR="00EC7D3E" w:rsidRPr="00A858EB" w:rsidRDefault="00EC7D3E" w:rsidP="006B7A09">
            <w:pPr>
              <w:spacing w:after="40"/>
              <w:rPr>
                <w:sz w:val="20"/>
                <w:szCs w:val="20"/>
              </w:rPr>
            </w:pPr>
            <w:r w:rsidRPr="00A858EB">
              <w:rPr>
                <w:sz w:val="20"/>
                <w:szCs w:val="20"/>
              </w:rPr>
              <w:t>ÉLÉMENTS DE CONTENU</w:t>
            </w:r>
          </w:p>
        </w:tc>
        <w:tc>
          <w:tcPr>
            <w:tcW w:w="1604" w:type="pct"/>
            <w:tcBorders>
              <w:top w:val="nil"/>
              <w:left w:val="nil"/>
            </w:tcBorders>
          </w:tcPr>
          <w:p w:rsidR="00EC7D3E" w:rsidRPr="00A858EB" w:rsidRDefault="00EC7D3E" w:rsidP="006B7A09">
            <w:pPr>
              <w:spacing w:after="40"/>
              <w:rPr>
                <w:caps/>
                <w:sz w:val="20"/>
                <w:szCs w:val="20"/>
              </w:rPr>
            </w:pPr>
            <w:r w:rsidRPr="00A858EB">
              <w:rPr>
                <w:caps/>
                <w:sz w:val="20"/>
                <w:szCs w:val="20"/>
              </w:rPr>
              <w:t xml:space="preserve">Critères de performances </w:t>
            </w: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Expliquer la facturation de l'électricité</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 xml:space="preserve">Compteur monophasé , Compteur triphasé Tarification de l’électricité domestique et industrielle , La facture de la régie électrique </w:t>
            </w:r>
          </w:p>
          <w:p w:rsidR="00EC7D3E" w:rsidRPr="00B522A6" w:rsidRDefault="00EC7D3E" w:rsidP="006B7A09">
            <w:pPr>
              <w:spacing w:after="0"/>
              <w:rPr>
                <w:sz w:val="20"/>
                <w:szCs w:val="20"/>
              </w:rPr>
            </w:pPr>
            <w:r w:rsidRPr="00B522A6">
              <w:rPr>
                <w:sz w:val="20"/>
                <w:szCs w:val="20"/>
              </w:rPr>
              <w:t>Technique d’évaluation de la puissance consommée</w:t>
            </w:r>
          </w:p>
        </w:tc>
        <w:tc>
          <w:tcPr>
            <w:tcW w:w="1604" w:type="pct"/>
            <w:vMerge w:val="restart"/>
            <w:tcBorders>
              <w:top w:val="nil"/>
              <w:left w:val="nil"/>
            </w:tcBorders>
          </w:tcPr>
          <w:p w:rsidR="00EC7D3E" w:rsidRDefault="00EC7D3E" w:rsidP="00EC7D3E">
            <w:pPr>
              <w:numPr>
                <w:ilvl w:val="0"/>
                <w:numId w:val="28"/>
              </w:numPr>
              <w:spacing w:after="0" w:line="240" w:lineRule="auto"/>
              <w:jc w:val="both"/>
            </w:pPr>
            <w:r>
              <w:t xml:space="preserve">Justesse de la mesure </w:t>
            </w:r>
          </w:p>
          <w:p w:rsidR="00EC7D3E" w:rsidRDefault="00EC7D3E" w:rsidP="00EC7D3E">
            <w:pPr>
              <w:numPr>
                <w:ilvl w:val="0"/>
                <w:numId w:val="28"/>
              </w:numPr>
              <w:spacing w:after="0" w:line="240" w:lineRule="auto"/>
              <w:jc w:val="both"/>
            </w:pPr>
            <w:r>
              <w:t>Justesse des procédures de correction du cos Phi</w:t>
            </w:r>
          </w:p>
          <w:p w:rsidR="00EC7D3E" w:rsidRDefault="00EC7D3E" w:rsidP="00EC7D3E">
            <w:pPr>
              <w:numPr>
                <w:ilvl w:val="0"/>
                <w:numId w:val="28"/>
              </w:numPr>
              <w:spacing w:after="0" w:line="240" w:lineRule="auto"/>
              <w:jc w:val="both"/>
            </w:pPr>
            <w:r>
              <w:t xml:space="preserve">Justesse des calculs </w:t>
            </w:r>
          </w:p>
          <w:p w:rsidR="00EC7D3E" w:rsidRDefault="00EC7D3E" w:rsidP="00EC7D3E">
            <w:pPr>
              <w:numPr>
                <w:ilvl w:val="0"/>
                <w:numId w:val="28"/>
              </w:numPr>
              <w:spacing w:after="0" w:line="240" w:lineRule="auto"/>
              <w:jc w:val="both"/>
            </w:pPr>
            <w:r>
              <w:t xml:space="preserve">Pertinence des moyens techniques </w:t>
            </w:r>
          </w:p>
          <w:p w:rsidR="00EC7D3E" w:rsidRPr="00BE32EC" w:rsidRDefault="00EC7D3E" w:rsidP="00EC7D3E">
            <w:pPr>
              <w:numPr>
                <w:ilvl w:val="0"/>
                <w:numId w:val="28"/>
              </w:numPr>
              <w:spacing w:after="0" w:line="240" w:lineRule="auto"/>
              <w:jc w:val="both"/>
            </w:pPr>
            <w:r>
              <w:t xml:space="preserve">Pertinence des techniques de gestion de l’énergie électrique </w:t>
            </w: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Calculer le cos phi </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 xml:space="preserve">Effets des composants du circuit électrique sur la valeur du cos phi </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Définir les techniques d’économie d’énergie électrique </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 xml:space="preserve">Gestion des appareillages et installations électriques </w:t>
            </w:r>
          </w:p>
          <w:p w:rsidR="00EC7D3E" w:rsidRPr="00B522A6" w:rsidRDefault="00EC7D3E" w:rsidP="006B7A09">
            <w:pPr>
              <w:spacing w:after="0"/>
              <w:rPr>
                <w:sz w:val="20"/>
                <w:szCs w:val="20"/>
              </w:rPr>
            </w:pPr>
            <w:r w:rsidRPr="00B522A6">
              <w:rPr>
                <w:sz w:val="20"/>
                <w:szCs w:val="20"/>
              </w:rPr>
              <w:t xml:space="preserve">Techniques t appareillages permettant la réduction de la consommation électrique </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Optimiser le coût de l'énergie électrique</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correction du cos φ</w:t>
            </w:r>
          </w:p>
          <w:p w:rsidR="00EC7D3E" w:rsidRPr="00B522A6" w:rsidRDefault="00EC7D3E" w:rsidP="006B7A09">
            <w:pPr>
              <w:spacing w:after="0"/>
              <w:rPr>
                <w:sz w:val="20"/>
                <w:szCs w:val="20"/>
              </w:rPr>
            </w:pPr>
            <w:r w:rsidRPr="00B522A6">
              <w:rPr>
                <w:sz w:val="20"/>
                <w:szCs w:val="20"/>
              </w:rPr>
              <w:t>planification de l'utilisation du matériel électrique</w:t>
            </w:r>
          </w:p>
          <w:p w:rsidR="00EC7D3E" w:rsidRPr="00B522A6" w:rsidRDefault="00EC7D3E" w:rsidP="006B7A09">
            <w:pPr>
              <w:spacing w:after="0"/>
              <w:rPr>
                <w:sz w:val="20"/>
                <w:szCs w:val="20"/>
              </w:rPr>
            </w:pPr>
            <w:r w:rsidRPr="00B522A6">
              <w:rPr>
                <w:sz w:val="20"/>
                <w:szCs w:val="20"/>
              </w:rPr>
              <w:t xml:space="preserve">dispositif d’économie d’énergie sur machine </w:t>
            </w:r>
          </w:p>
          <w:p w:rsidR="00EC7D3E" w:rsidRPr="00B522A6" w:rsidRDefault="00EC7D3E" w:rsidP="006B7A09">
            <w:pPr>
              <w:spacing w:after="0"/>
              <w:rPr>
                <w:sz w:val="20"/>
                <w:szCs w:val="20"/>
              </w:rPr>
            </w:pPr>
            <w:r w:rsidRPr="00B522A6">
              <w:rPr>
                <w:sz w:val="20"/>
                <w:szCs w:val="20"/>
              </w:rPr>
              <w:t xml:space="preserve">bonnes pratiques et dispositif d’économie de l’électricité à usage général </w:t>
            </w:r>
          </w:p>
        </w:tc>
        <w:tc>
          <w:tcPr>
            <w:tcW w:w="1604" w:type="pct"/>
            <w:vMerge/>
            <w:tcBorders>
              <w:left w:val="nil"/>
              <w:bottom w:val="nil"/>
            </w:tcBorders>
          </w:tcPr>
          <w:p w:rsidR="00EC7D3E" w:rsidRPr="00B522A6" w:rsidRDefault="00EC7D3E" w:rsidP="006B7A09">
            <w:pPr>
              <w:spacing w:after="0"/>
              <w:rPr>
                <w:sz w:val="20"/>
                <w:szCs w:val="20"/>
              </w:rPr>
            </w:pPr>
          </w:p>
        </w:tc>
      </w:tr>
    </w:tbl>
    <w:p w:rsidR="00EC7D3E" w:rsidRPr="00B522A6" w:rsidRDefault="00EC7D3E" w:rsidP="00EC7D3E">
      <w:pPr>
        <w:spacing w:after="0"/>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72"/>
        <w:gridCol w:w="44"/>
        <w:gridCol w:w="6476"/>
        <w:gridCol w:w="4720"/>
      </w:tblGrid>
      <w:tr w:rsidR="00EC7D3E" w:rsidRPr="00B522A6" w:rsidTr="006B7A09">
        <w:tblPrEx>
          <w:tblCellMar>
            <w:top w:w="0" w:type="dxa"/>
            <w:bottom w:w="0" w:type="dxa"/>
          </w:tblCellMar>
        </w:tblPrEx>
        <w:trPr>
          <w:cantSplit/>
          <w:trHeight w:val="329"/>
        </w:trPr>
        <w:tc>
          <w:tcPr>
            <w:tcW w:w="5000" w:type="pct"/>
            <w:gridSpan w:val="4"/>
            <w:tcBorders>
              <w:top w:val="nil"/>
              <w:bottom w:val="nil"/>
            </w:tcBorders>
          </w:tcPr>
          <w:p w:rsidR="00EC7D3E" w:rsidRPr="00A85F8C" w:rsidRDefault="00EC7D3E" w:rsidP="006B7A09">
            <w:pPr>
              <w:spacing w:after="0"/>
              <w:rPr>
                <w:b/>
                <w:bCs/>
                <w:sz w:val="20"/>
                <w:szCs w:val="20"/>
              </w:rPr>
            </w:pPr>
            <w:r w:rsidRPr="00A85F8C">
              <w:rPr>
                <w:b/>
                <w:bCs/>
                <w:sz w:val="20"/>
                <w:szCs w:val="20"/>
              </w:rPr>
              <w:t xml:space="preserve">O. Réaliser l’analyse fonctionnelle d’une installation automatisée </w:t>
            </w:r>
          </w:p>
        </w:tc>
      </w:tr>
      <w:tr w:rsidR="00EC7D3E" w:rsidRPr="00762BD4" w:rsidTr="006B7A09">
        <w:tblPrEx>
          <w:tblCellMar>
            <w:top w:w="0" w:type="dxa"/>
            <w:bottom w:w="0" w:type="dxa"/>
          </w:tblCellMar>
        </w:tblPrEx>
        <w:trPr>
          <w:cantSplit/>
          <w:trHeight w:val="329"/>
        </w:trPr>
        <w:tc>
          <w:tcPr>
            <w:tcW w:w="1195" w:type="pct"/>
            <w:gridSpan w:val="2"/>
            <w:tcBorders>
              <w:top w:val="nil"/>
              <w:bottom w:val="nil"/>
              <w:right w:val="nil"/>
            </w:tcBorders>
          </w:tcPr>
          <w:p w:rsidR="00EC7D3E" w:rsidRPr="00A858EB" w:rsidRDefault="00EC7D3E" w:rsidP="006B7A09">
            <w:pPr>
              <w:spacing w:after="40"/>
              <w:rPr>
                <w:sz w:val="20"/>
                <w:szCs w:val="20"/>
              </w:rPr>
            </w:pPr>
            <w:r w:rsidRPr="00A858EB">
              <w:rPr>
                <w:sz w:val="20"/>
                <w:szCs w:val="20"/>
              </w:rPr>
              <w:t>OBJECTIFS</w:t>
            </w:r>
          </w:p>
        </w:tc>
        <w:tc>
          <w:tcPr>
            <w:tcW w:w="2201" w:type="pct"/>
            <w:tcBorders>
              <w:top w:val="nil"/>
              <w:left w:val="nil"/>
            </w:tcBorders>
          </w:tcPr>
          <w:p w:rsidR="00EC7D3E" w:rsidRPr="00A858EB" w:rsidRDefault="00EC7D3E" w:rsidP="006B7A09">
            <w:pPr>
              <w:spacing w:after="40"/>
              <w:rPr>
                <w:sz w:val="20"/>
                <w:szCs w:val="20"/>
              </w:rPr>
            </w:pPr>
            <w:r w:rsidRPr="00A858EB">
              <w:rPr>
                <w:sz w:val="20"/>
                <w:szCs w:val="20"/>
              </w:rPr>
              <w:t>ÉLÉMENTS DE CONTENU</w:t>
            </w:r>
          </w:p>
        </w:tc>
        <w:tc>
          <w:tcPr>
            <w:tcW w:w="1604" w:type="pct"/>
            <w:tcBorders>
              <w:top w:val="nil"/>
              <w:left w:val="nil"/>
            </w:tcBorders>
          </w:tcPr>
          <w:p w:rsidR="00EC7D3E" w:rsidRPr="00A858EB" w:rsidRDefault="00EC7D3E" w:rsidP="006B7A09">
            <w:pPr>
              <w:spacing w:after="40"/>
              <w:rPr>
                <w:caps/>
                <w:sz w:val="20"/>
                <w:szCs w:val="20"/>
              </w:rPr>
            </w:pPr>
            <w:r w:rsidRPr="00A858EB">
              <w:rPr>
                <w:caps/>
                <w:sz w:val="20"/>
                <w:szCs w:val="20"/>
              </w:rPr>
              <w:t xml:space="preserve">Critères de performances </w:t>
            </w: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Lire un schéma de dispositif automatisé </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Normalisation de la représentation , Schéma bloc, Fonction logique, Logigramme.</w:t>
            </w:r>
          </w:p>
        </w:tc>
        <w:tc>
          <w:tcPr>
            <w:tcW w:w="1604" w:type="pct"/>
            <w:vMerge w:val="restart"/>
            <w:tcBorders>
              <w:top w:val="nil"/>
              <w:left w:val="nil"/>
            </w:tcBorders>
          </w:tcPr>
          <w:p w:rsidR="00EC7D3E" w:rsidRDefault="00EC7D3E" w:rsidP="006B7A09">
            <w:pPr>
              <w:spacing w:after="0"/>
              <w:rPr>
                <w:sz w:val="20"/>
                <w:szCs w:val="20"/>
              </w:rPr>
            </w:pPr>
            <w:r>
              <w:rPr>
                <w:sz w:val="20"/>
                <w:szCs w:val="20"/>
              </w:rPr>
              <w:t xml:space="preserve">Reconnaissances des symboles </w:t>
            </w:r>
          </w:p>
          <w:p w:rsidR="00EC7D3E" w:rsidRDefault="00EC7D3E" w:rsidP="006B7A09">
            <w:pPr>
              <w:spacing w:after="0"/>
              <w:rPr>
                <w:sz w:val="20"/>
                <w:szCs w:val="20"/>
              </w:rPr>
            </w:pPr>
            <w:r>
              <w:rPr>
                <w:sz w:val="20"/>
                <w:szCs w:val="20"/>
              </w:rPr>
              <w:t xml:space="preserve">Analyse correcte des schémas électriques </w:t>
            </w:r>
          </w:p>
          <w:p w:rsidR="00EC7D3E" w:rsidRPr="00B522A6" w:rsidRDefault="00EC7D3E" w:rsidP="006B7A09">
            <w:pPr>
              <w:spacing w:after="0"/>
              <w:rPr>
                <w:sz w:val="20"/>
                <w:szCs w:val="20"/>
              </w:rPr>
            </w:pPr>
            <w:r>
              <w:rPr>
                <w:sz w:val="20"/>
                <w:szCs w:val="20"/>
              </w:rPr>
              <w:t xml:space="preserve">Identification correcte des éléments d’installation d’après un plan </w:t>
            </w: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Décrire la structure générale d’un système automatisé</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description : partie commande, partie opérative</w:t>
            </w:r>
          </w:p>
          <w:p w:rsidR="00EC7D3E" w:rsidRPr="00B522A6" w:rsidRDefault="00EC7D3E" w:rsidP="006B7A09">
            <w:pPr>
              <w:spacing w:after="0"/>
              <w:rPr>
                <w:sz w:val="20"/>
                <w:szCs w:val="20"/>
              </w:rPr>
            </w:pPr>
            <w:r w:rsidRPr="00B522A6">
              <w:rPr>
                <w:sz w:val="20"/>
                <w:szCs w:val="20"/>
              </w:rPr>
              <w:t>circulation des informations</w:t>
            </w:r>
          </w:p>
          <w:p w:rsidR="00EC7D3E" w:rsidRPr="00B522A6" w:rsidRDefault="00EC7D3E" w:rsidP="006B7A09">
            <w:pPr>
              <w:spacing w:after="0"/>
              <w:rPr>
                <w:sz w:val="20"/>
                <w:szCs w:val="20"/>
              </w:rPr>
            </w:pPr>
            <w:r w:rsidRPr="00B522A6">
              <w:rPr>
                <w:sz w:val="20"/>
                <w:szCs w:val="20"/>
              </w:rPr>
              <w:t>notion de niveaux d’un automatisme</w:t>
            </w:r>
          </w:p>
        </w:tc>
        <w:tc>
          <w:tcPr>
            <w:tcW w:w="1604" w:type="pct"/>
            <w:vMerge/>
            <w:tcBorders>
              <w:left w:val="nil"/>
              <w:bottom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lastRenderedPageBreak/>
              <w:t xml:space="preserve">décrire les fonctions d’un système automatisé </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TOR (tout ou rien)</w:t>
            </w:r>
          </w:p>
          <w:p w:rsidR="00EC7D3E" w:rsidRPr="00B522A6" w:rsidRDefault="00EC7D3E" w:rsidP="006B7A09">
            <w:pPr>
              <w:spacing w:after="0"/>
              <w:rPr>
                <w:sz w:val="20"/>
                <w:szCs w:val="20"/>
              </w:rPr>
            </w:pPr>
            <w:r w:rsidRPr="00B522A6">
              <w:rPr>
                <w:sz w:val="20"/>
                <w:szCs w:val="20"/>
              </w:rPr>
              <w:t>Communication</w:t>
            </w:r>
          </w:p>
          <w:p w:rsidR="00EC7D3E" w:rsidRPr="00B522A6" w:rsidRDefault="00EC7D3E" w:rsidP="006B7A09">
            <w:pPr>
              <w:spacing w:after="0"/>
              <w:rPr>
                <w:sz w:val="20"/>
                <w:szCs w:val="20"/>
              </w:rPr>
            </w:pPr>
            <w:r w:rsidRPr="00B522A6">
              <w:rPr>
                <w:sz w:val="20"/>
                <w:szCs w:val="20"/>
              </w:rPr>
              <w:t>Comptage interfaces d’E/S</w:t>
            </w:r>
          </w:p>
          <w:p w:rsidR="00EC7D3E" w:rsidRPr="00B522A6" w:rsidRDefault="00EC7D3E" w:rsidP="006B7A09">
            <w:pPr>
              <w:spacing w:after="0"/>
              <w:rPr>
                <w:sz w:val="20"/>
                <w:szCs w:val="20"/>
              </w:rPr>
            </w:pPr>
            <w:r w:rsidRPr="00B522A6">
              <w:rPr>
                <w:sz w:val="20"/>
                <w:szCs w:val="20"/>
              </w:rPr>
              <w:t>Interface utilisateur</w:t>
            </w:r>
          </w:p>
        </w:tc>
        <w:tc>
          <w:tcPr>
            <w:tcW w:w="1604" w:type="pct"/>
            <w:tcBorders>
              <w:top w:val="nil"/>
              <w:left w:val="nil"/>
              <w:bottom w:val="nil"/>
            </w:tcBorders>
          </w:tcPr>
          <w:p w:rsidR="00EC7D3E" w:rsidRDefault="00EC7D3E" w:rsidP="00EC7D3E">
            <w:pPr>
              <w:numPr>
                <w:ilvl w:val="0"/>
                <w:numId w:val="28"/>
              </w:numPr>
              <w:spacing w:after="0" w:line="240" w:lineRule="auto"/>
            </w:pPr>
            <w:r>
              <w:t xml:space="preserve">Justesse de l’analyse </w:t>
            </w:r>
          </w:p>
          <w:p w:rsidR="00EC7D3E" w:rsidRDefault="00EC7D3E" w:rsidP="00EC7D3E">
            <w:pPr>
              <w:numPr>
                <w:ilvl w:val="0"/>
                <w:numId w:val="28"/>
              </w:numPr>
              <w:spacing w:after="0" w:line="240" w:lineRule="auto"/>
            </w:pPr>
            <w:r>
              <w:t xml:space="preserve">Pertinence de l’interprétation du mode de fonctionnement </w:t>
            </w:r>
          </w:p>
          <w:p w:rsidR="00EC7D3E" w:rsidRPr="00BE32EC" w:rsidRDefault="00EC7D3E" w:rsidP="00EC7D3E">
            <w:pPr>
              <w:numPr>
                <w:ilvl w:val="0"/>
                <w:numId w:val="28"/>
              </w:numPr>
              <w:spacing w:after="0" w:line="240" w:lineRule="auto"/>
            </w:pPr>
            <w:r>
              <w:t xml:space="preserve">Pertinence des interventions à envisager </w:t>
            </w: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Analyser et formaliser un process simple, à partir de son cahier des charges</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algèbre de Boole (fonctions de base, propriétés, tables de vérité)</w:t>
            </w:r>
          </w:p>
          <w:p w:rsidR="00EC7D3E" w:rsidRPr="00B522A6" w:rsidRDefault="00EC7D3E" w:rsidP="006B7A09">
            <w:pPr>
              <w:spacing w:after="0"/>
              <w:rPr>
                <w:sz w:val="20"/>
                <w:szCs w:val="20"/>
              </w:rPr>
            </w:pPr>
            <w:r w:rsidRPr="00B522A6">
              <w:rPr>
                <w:sz w:val="20"/>
                <w:szCs w:val="20"/>
              </w:rPr>
              <w:t>GRAFCET des spécifications fonctionnelles et technologiques.</w:t>
            </w:r>
          </w:p>
          <w:p w:rsidR="00EC7D3E" w:rsidRPr="00B522A6" w:rsidRDefault="00EC7D3E" w:rsidP="006B7A09">
            <w:pPr>
              <w:spacing w:after="0"/>
              <w:rPr>
                <w:sz w:val="20"/>
                <w:szCs w:val="20"/>
              </w:rPr>
            </w:pPr>
            <w:r w:rsidRPr="00B522A6">
              <w:rPr>
                <w:sz w:val="20"/>
                <w:szCs w:val="20"/>
              </w:rPr>
              <w:t>GRAFCET synchronisés.</w:t>
            </w:r>
          </w:p>
          <w:p w:rsidR="00EC7D3E" w:rsidRPr="00B522A6" w:rsidRDefault="00EC7D3E" w:rsidP="006B7A09">
            <w:pPr>
              <w:spacing w:after="0"/>
              <w:rPr>
                <w:sz w:val="20"/>
                <w:szCs w:val="20"/>
              </w:rPr>
            </w:pPr>
            <w:r w:rsidRPr="00B522A6">
              <w:rPr>
                <w:sz w:val="20"/>
                <w:szCs w:val="20"/>
              </w:rPr>
              <w:t>Chronogramme •</w:t>
            </w:r>
          </w:p>
        </w:tc>
        <w:tc>
          <w:tcPr>
            <w:tcW w:w="1604" w:type="pct"/>
            <w:vMerge w:val="restart"/>
            <w:tcBorders>
              <w:top w:val="nil"/>
              <w:left w:val="nil"/>
            </w:tcBorders>
          </w:tcPr>
          <w:p w:rsidR="00EC7D3E" w:rsidRDefault="00EC7D3E" w:rsidP="006B7A09">
            <w:pPr>
              <w:spacing w:after="0"/>
              <w:rPr>
                <w:sz w:val="20"/>
                <w:szCs w:val="20"/>
              </w:rPr>
            </w:pPr>
          </w:p>
          <w:p w:rsidR="00EC7D3E" w:rsidRDefault="00EC7D3E" w:rsidP="00EC7D3E">
            <w:pPr>
              <w:numPr>
                <w:ilvl w:val="0"/>
                <w:numId w:val="28"/>
              </w:numPr>
              <w:spacing w:after="0" w:line="240" w:lineRule="auto"/>
            </w:pPr>
            <w:r>
              <w:t xml:space="preserve">Justesse de l’analyse </w:t>
            </w:r>
          </w:p>
          <w:p w:rsidR="00EC7D3E" w:rsidRDefault="00EC7D3E" w:rsidP="00EC7D3E">
            <w:pPr>
              <w:numPr>
                <w:ilvl w:val="0"/>
                <w:numId w:val="28"/>
              </w:numPr>
              <w:spacing w:after="0" w:line="240" w:lineRule="auto"/>
            </w:pPr>
            <w:r>
              <w:t xml:space="preserve">Pertinence de l’interprétation du mode de fonctionnement </w:t>
            </w:r>
          </w:p>
          <w:p w:rsidR="00EC7D3E" w:rsidRDefault="00EC7D3E" w:rsidP="00EC7D3E">
            <w:pPr>
              <w:numPr>
                <w:ilvl w:val="0"/>
                <w:numId w:val="28"/>
              </w:numPr>
              <w:spacing w:after="0" w:line="240" w:lineRule="auto"/>
            </w:pPr>
            <w:r>
              <w:t xml:space="preserve">Pertinence des interventions à envisager </w:t>
            </w:r>
          </w:p>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Identifier les principaux types d’unités de commande</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 xml:space="preserve">Fonctionnement analogiques </w:t>
            </w:r>
          </w:p>
          <w:p w:rsidR="00EC7D3E" w:rsidRPr="00B522A6" w:rsidRDefault="00EC7D3E" w:rsidP="006B7A09">
            <w:pPr>
              <w:spacing w:after="0"/>
              <w:rPr>
                <w:sz w:val="20"/>
                <w:szCs w:val="20"/>
              </w:rPr>
            </w:pPr>
            <w:r w:rsidRPr="00B522A6">
              <w:rPr>
                <w:sz w:val="20"/>
                <w:szCs w:val="20"/>
              </w:rPr>
              <w:t xml:space="preserve">Fonctionnement numérique </w:t>
            </w:r>
          </w:p>
          <w:p w:rsidR="00EC7D3E" w:rsidRPr="00B522A6" w:rsidRDefault="00EC7D3E" w:rsidP="006B7A09">
            <w:pPr>
              <w:spacing w:after="0"/>
              <w:rPr>
                <w:sz w:val="20"/>
                <w:szCs w:val="20"/>
              </w:rPr>
            </w:pPr>
            <w:r w:rsidRPr="00B522A6">
              <w:rPr>
                <w:sz w:val="20"/>
                <w:szCs w:val="20"/>
              </w:rPr>
              <w:t>logique câblée (électrique ou pneumatique), logique programmée</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Expliquer la structure d’un automate programmable industriel (A.P.I)</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unité centrale (principe de fonctionnement, cycle de scrutation, notion de période)</w:t>
            </w:r>
          </w:p>
          <w:p w:rsidR="00EC7D3E" w:rsidRPr="00B522A6" w:rsidRDefault="00EC7D3E" w:rsidP="006B7A09">
            <w:pPr>
              <w:spacing w:after="0"/>
              <w:rPr>
                <w:sz w:val="20"/>
                <w:szCs w:val="20"/>
              </w:rPr>
            </w:pPr>
            <w:r w:rsidRPr="00B522A6">
              <w:rPr>
                <w:sz w:val="20"/>
                <w:szCs w:val="20"/>
              </w:rPr>
              <w:t>mémoires (principaux types, taille mémoire)</w:t>
            </w:r>
          </w:p>
          <w:p w:rsidR="00EC7D3E" w:rsidRPr="00B522A6" w:rsidRDefault="00EC7D3E" w:rsidP="006B7A09">
            <w:pPr>
              <w:spacing w:after="0"/>
              <w:rPr>
                <w:sz w:val="20"/>
                <w:szCs w:val="20"/>
              </w:rPr>
            </w:pPr>
            <w:r w:rsidRPr="00B522A6">
              <w:rPr>
                <w:sz w:val="20"/>
                <w:szCs w:val="20"/>
              </w:rPr>
              <w:t>console et/ou logiciel de programmation</w:t>
            </w:r>
          </w:p>
        </w:tc>
        <w:tc>
          <w:tcPr>
            <w:tcW w:w="1604" w:type="pct"/>
            <w:vMerge/>
            <w:tcBorders>
              <w:left w:val="nil"/>
              <w:bottom w:val="nil"/>
            </w:tcBorders>
          </w:tcPr>
          <w:p w:rsidR="00EC7D3E" w:rsidRPr="00B522A6" w:rsidRDefault="00EC7D3E" w:rsidP="006B7A09">
            <w:pPr>
              <w:spacing w:after="0"/>
              <w:rPr>
                <w:sz w:val="20"/>
                <w:szCs w:val="20"/>
              </w:rPr>
            </w:pPr>
          </w:p>
        </w:tc>
      </w:tr>
    </w:tbl>
    <w:p w:rsidR="00EC7D3E" w:rsidRPr="00B522A6" w:rsidRDefault="00EC7D3E" w:rsidP="00EC7D3E">
      <w:pPr>
        <w:spacing w:after="0"/>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72"/>
        <w:gridCol w:w="44"/>
        <w:gridCol w:w="6476"/>
        <w:gridCol w:w="4720"/>
      </w:tblGrid>
      <w:tr w:rsidR="00EC7D3E" w:rsidRPr="00B522A6" w:rsidTr="006B7A09">
        <w:tblPrEx>
          <w:tblCellMar>
            <w:top w:w="0" w:type="dxa"/>
            <w:bottom w:w="0" w:type="dxa"/>
          </w:tblCellMar>
        </w:tblPrEx>
        <w:trPr>
          <w:cantSplit/>
          <w:trHeight w:val="329"/>
        </w:trPr>
        <w:tc>
          <w:tcPr>
            <w:tcW w:w="5000" w:type="pct"/>
            <w:gridSpan w:val="4"/>
            <w:tcBorders>
              <w:top w:val="nil"/>
              <w:bottom w:val="nil"/>
            </w:tcBorders>
          </w:tcPr>
          <w:p w:rsidR="00EC7D3E" w:rsidRPr="00A85F8C" w:rsidRDefault="00EC7D3E" w:rsidP="006B7A09">
            <w:pPr>
              <w:spacing w:after="0"/>
              <w:rPr>
                <w:b/>
                <w:bCs/>
                <w:sz w:val="20"/>
                <w:szCs w:val="20"/>
              </w:rPr>
            </w:pPr>
            <w:r w:rsidRPr="00A85F8C">
              <w:rPr>
                <w:b/>
                <w:bCs/>
                <w:sz w:val="20"/>
                <w:szCs w:val="20"/>
              </w:rPr>
              <w:t>P.. Analyser et maîtriser le fonctionnement d'une boucle de régulation</w:t>
            </w:r>
          </w:p>
        </w:tc>
      </w:tr>
      <w:tr w:rsidR="00EC7D3E" w:rsidRPr="00762BD4" w:rsidTr="006B7A09">
        <w:tblPrEx>
          <w:tblCellMar>
            <w:top w:w="0" w:type="dxa"/>
            <w:bottom w:w="0" w:type="dxa"/>
          </w:tblCellMar>
        </w:tblPrEx>
        <w:trPr>
          <w:cantSplit/>
          <w:trHeight w:val="329"/>
        </w:trPr>
        <w:tc>
          <w:tcPr>
            <w:tcW w:w="1195" w:type="pct"/>
            <w:gridSpan w:val="2"/>
            <w:tcBorders>
              <w:top w:val="nil"/>
              <w:bottom w:val="nil"/>
              <w:right w:val="nil"/>
            </w:tcBorders>
          </w:tcPr>
          <w:p w:rsidR="00EC7D3E" w:rsidRPr="00A858EB" w:rsidRDefault="00EC7D3E" w:rsidP="006B7A09">
            <w:pPr>
              <w:spacing w:after="40"/>
              <w:rPr>
                <w:sz w:val="20"/>
                <w:szCs w:val="20"/>
              </w:rPr>
            </w:pPr>
            <w:r w:rsidRPr="00A858EB">
              <w:rPr>
                <w:sz w:val="20"/>
                <w:szCs w:val="20"/>
              </w:rPr>
              <w:t>OBJECTIFS</w:t>
            </w:r>
          </w:p>
        </w:tc>
        <w:tc>
          <w:tcPr>
            <w:tcW w:w="2201" w:type="pct"/>
            <w:tcBorders>
              <w:top w:val="nil"/>
              <w:left w:val="nil"/>
            </w:tcBorders>
          </w:tcPr>
          <w:p w:rsidR="00EC7D3E" w:rsidRPr="00A858EB" w:rsidRDefault="00EC7D3E" w:rsidP="006B7A09">
            <w:pPr>
              <w:spacing w:after="40"/>
              <w:rPr>
                <w:sz w:val="20"/>
                <w:szCs w:val="20"/>
              </w:rPr>
            </w:pPr>
            <w:r w:rsidRPr="00A858EB">
              <w:rPr>
                <w:sz w:val="20"/>
                <w:szCs w:val="20"/>
              </w:rPr>
              <w:t>ÉLÉMENTS DE CONTENU</w:t>
            </w:r>
          </w:p>
        </w:tc>
        <w:tc>
          <w:tcPr>
            <w:tcW w:w="1604" w:type="pct"/>
            <w:tcBorders>
              <w:top w:val="nil"/>
              <w:left w:val="nil"/>
            </w:tcBorders>
          </w:tcPr>
          <w:p w:rsidR="00EC7D3E" w:rsidRPr="00A858EB" w:rsidRDefault="00EC7D3E" w:rsidP="006B7A09">
            <w:pPr>
              <w:spacing w:after="40"/>
              <w:rPr>
                <w:caps/>
                <w:sz w:val="20"/>
                <w:szCs w:val="20"/>
              </w:rPr>
            </w:pPr>
            <w:r w:rsidRPr="00A858EB">
              <w:rPr>
                <w:caps/>
                <w:sz w:val="20"/>
                <w:szCs w:val="20"/>
              </w:rPr>
              <w:t xml:space="preserve">Critères de performances </w:t>
            </w: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Décrire la structure d’une boucle de régulation</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 xml:space="preserve">composants d’une boucle de régulation </w:t>
            </w:r>
          </w:p>
        </w:tc>
        <w:tc>
          <w:tcPr>
            <w:tcW w:w="1604" w:type="pct"/>
            <w:vMerge w:val="restart"/>
            <w:tcBorders>
              <w:top w:val="nil"/>
              <w:left w:val="nil"/>
            </w:tcBorders>
          </w:tcPr>
          <w:p w:rsidR="00EC7D3E" w:rsidRDefault="00EC7D3E" w:rsidP="006B7A09">
            <w:pPr>
              <w:spacing w:after="0"/>
              <w:rPr>
                <w:sz w:val="20"/>
                <w:szCs w:val="20"/>
              </w:rPr>
            </w:pPr>
          </w:p>
          <w:p w:rsidR="00EC7D3E" w:rsidRDefault="00EC7D3E" w:rsidP="00EC7D3E">
            <w:pPr>
              <w:numPr>
                <w:ilvl w:val="0"/>
                <w:numId w:val="28"/>
              </w:numPr>
              <w:spacing w:after="0" w:line="240" w:lineRule="auto"/>
            </w:pPr>
            <w:r>
              <w:t xml:space="preserve">Justesse de l’analyse </w:t>
            </w:r>
          </w:p>
          <w:p w:rsidR="00EC7D3E" w:rsidRDefault="00EC7D3E" w:rsidP="00EC7D3E">
            <w:pPr>
              <w:numPr>
                <w:ilvl w:val="0"/>
                <w:numId w:val="28"/>
              </w:numPr>
              <w:spacing w:after="0" w:line="240" w:lineRule="auto"/>
            </w:pPr>
            <w:r>
              <w:t xml:space="preserve">Pertinence de l’interprétation du mode de fonctionnement </w:t>
            </w:r>
          </w:p>
          <w:p w:rsidR="00EC7D3E" w:rsidRDefault="00EC7D3E" w:rsidP="00EC7D3E">
            <w:pPr>
              <w:numPr>
                <w:ilvl w:val="0"/>
                <w:numId w:val="28"/>
              </w:numPr>
              <w:spacing w:after="0" w:line="240" w:lineRule="auto"/>
            </w:pPr>
            <w:r>
              <w:t xml:space="preserve">Pertinence des interventions à envisager </w:t>
            </w:r>
          </w:p>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20"/>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Expliquer les principaux types de régulation</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régulation TOR, TOP</w:t>
            </w:r>
          </w:p>
          <w:p w:rsidR="00EC7D3E" w:rsidRPr="00B522A6" w:rsidRDefault="00EC7D3E" w:rsidP="006B7A09">
            <w:pPr>
              <w:spacing w:after="0"/>
              <w:rPr>
                <w:sz w:val="20"/>
                <w:szCs w:val="20"/>
              </w:rPr>
            </w:pPr>
            <w:r w:rsidRPr="00B522A6">
              <w:rPr>
                <w:sz w:val="20"/>
                <w:szCs w:val="20"/>
              </w:rPr>
              <w:t>régulation PID</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Utiliser un régulateur numérique</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autoréglage, auto adaptation</w:t>
            </w:r>
          </w:p>
          <w:p w:rsidR="00EC7D3E" w:rsidRPr="00B522A6" w:rsidRDefault="00EC7D3E" w:rsidP="006B7A09">
            <w:pPr>
              <w:spacing w:after="0"/>
              <w:rPr>
                <w:sz w:val="20"/>
                <w:szCs w:val="20"/>
              </w:rPr>
            </w:pPr>
            <w:r w:rsidRPr="00B522A6">
              <w:rPr>
                <w:sz w:val="20"/>
                <w:szCs w:val="20"/>
              </w:rPr>
              <w:t>configuration logicielle</w:t>
            </w:r>
          </w:p>
          <w:p w:rsidR="00EC7D3E" w:rsidRPr="00B522A6" w:rsidRDefault="00EC7D3E" w:rsidP="006B7A09">
            <w:pPr>
              <w:spacing w:after="0"/>
              <w:rPr>
                <w:sz w:val="20"/>
                <w:szCs w:val="20"/>
              </w:rPr>
            </w:pPr>
            <w:r w:rsidRPr="00B522A6">
              <w:rPr>
                <w:sz w:val="20"/>
                <w:szCs w:val="20"/>
              </w:rPr>
              <w:t>-connaissance des principaux symboles</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Identifier la technologie des organes de réglage</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principaux organes de réglage : vannes de régulation, variateur de vitesse, détendeur</w:t>
            </w:r>
          </w:p>
          <w:p w:rsidR="00EC7D3E" w:rsidRPr="00B522A6" w:rsidRDefault="00EC7D3E" w:rsidP="006B7A09">
            <w:pPr>
              <w:spacing w:after="0"/>
              <w:rPr>
                <w:sz w:val="20"/>
                <w:szCs w:val="20"/>
              </w:rPr>
            </w:pPr>
            <w:r w:rsidRPr="00B522A6">
              <w:rPr>
                <w:sz w:val="20"/>
                <w:szCs w:val="20"/>
              </w:rPr>
              <w:t>caractéristiques des vannes : nombre de voies, sens d’action, coefficient de débit</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Régler un régulateur PID</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méthode de réglage par approches successives</w:t>
            </w:r>
          </w:p>
          <w:p w:rsidR="00EC7D3E" w:rsidRPr="00B522A6" w:rsidRDefault="00EC7D3E" w:rsidP="006B7A09">
            <w:pPr>
              <w:spacing w:after="0"/>
              <w:rPr>
                <w:sz w:val="20"/>
                <w:szCs w:val="20"/>
              </w:rPr>
            </w:pPr>
            <w:r w:rsidRPr="00B522A6">
              <w:rPr>
                <w:sz w:val="20"/>
                <w:szCs w:val="20"/>
              </w:rPr>
              <w:t>méthode de Ziegler et Nichols en boucle fermée</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single" w:sz="4" w:space="0" w:color="auto"/>
              <w:right w:val="nil"/>
            </w:tcBorders>
          </w:tcPr>
          <w:p w:rsidR="00EC7D3E" w:rsidRPr="00B522A6" w:rsidRDefault="00EC7D3E" w:rsidP="006B7A09">
            <w:pPr>
              <w:spacing w:after="0"/>
              <w:rPr>
                <w:sz w:val="20"/>
                <w:szCs w:val="20"/>
              </w:rPr>
            </w:pPr>
            <w:r w:rsidRPr="00B522A6">
              <w:rPr>
                <w:sz w:val="20"/>
                <w:szCs w:val="20"/>
              </w:rPr>
              <w:t>Lire un schéma de régulation normalisé :</w:t>
            </w:r>
          </w:p>
        </w:tc>
        <w:tc>
          <w:tcPr>
            <w:tcW w:w="2216" w:type="pct"/>
            <w:gridSpan w:val="2"/>
            <w:tcBorders>
              <w:top w:val="nil"/>
              <w:left w:val="nil"/>
              <w:bottom w:val="single" w:sz="4" w:space="0" w:color="auto"/>
            </w:tcBorders>
          </w:tcPr>
          <w:p w:rsidR="00EC7D3E" w:rsidRPr="00B522A6" w:rsidRDefault="00EC7D3E" w:rsidP="006B7A09">
            <w:pPr>
              <w:spacing w:after="0"/>
              <w:rPr>
                <w:sz w:val="20"/>
                <w:szCs w:val="20"/>
              </w:rPr>
            </w:pPr>
            <w:r w:rsidRPr="00B522A6">
              <w:rPr>
                <w:sz w:val="20"/>
                <w:szCs w:val="20"/>
              </w:rPr>
              <w:t>Représentation normalisée des principaux composants</w:t>
            </w:r>
          </w:p>
        </w:tc>
        <w:tc>
          <w:tcPr>
            <w:tcW w:w="1604" w:type="pct"/>
            <w:vMerge/>
            <w:tcBorders>
              <w:left w:val="nil"/>
              <w:bottom w:val="single" w:sz="4" w:space="0" w:color="auto"/>
            </w:tcBorders>
          </w:tcPr>
          <w:p w:rsidR="00EC7D3E" w:rsidRPr="00B522A6" w:rsidRDefault="00EC7D3E" w:rsidP="006B7A09">
            <w:pPr>
              <w:spacing w:after="0"/>
              <w:rPr>
                <w:sz w:val="20"/>
                <w:szCs w:val="20"/>
              </w:rPr>
            </w:pPr>
          </w:p>
        </w:tc>
      </w:tr>
    </w:tbl>
    <w:p w:rsidR="00EC7D3E" w:rsidRPr="00B522A6" w:rsidRDefault="00EC7D3E" w:rsidP="00EC7D3E">
      <w:pPr>
        <w:spacing w:after="0"/>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B522A6" w:rsidTr="006B7A09">
        <w:tblPrEx>
          <w:tblCellMar>
            <w:top w:w="0" w:type="dxa"/>
            <w:bottom w:w="0" w:type="dxa"/>
          </w:tblCellMar>
        </w:tblPrEx>
        <w:trPr>
          <w:cantSplit/>
          <w:trHeight w:val="329"/>
        </w:trPr>
        <w:tc>
          <w:tcPr>
            <w:tcW w:w="5000" w:type="pct"/>
            <w:gridSpan w:val="3"/>
            <w:tcBorders>
              <w:top w:val="single" w:sz="4" w:space="0" w:color="auto"/>
              <w:bottom w:val="nil"/>
            </w:tcBorders>
          </w:tcPr>
          <w:p w:rsidR="00EC7D3E" w:rsidRPr="00A85F8C" w:rsidRDefault="00EC7D3E" w:rsidP="006B7A09">
            <w:pPr>
              <w:spacing w:after="0"/>
              <w:rPr>
                <w:b/>
                <w:bCs/>
                <w:sz w:val="20"/>
                <w:szCs w:val="20"/>
              </w:rPr>
            </w:pPr>
            <w:r w:rsidRPr="00A85F8C">
              <w:rPr>
                <w:b/>
                <w:bCs/>
                <w:sz w:val="20"/>
                <w:szCs w:val="20"/>
              </w:rPr>
              <w:t>Q. Définir et choisir un capteur</w:t>
            </w:r>
          </w:p>
        </w:tc>
      </w:tr>
      <w:tr w:rsidR="00EC7D3E" w:rsidRPr="00762BD4" w:rsidTr="006B7A09">
        <w:tblPrEx>
          <w:tblCellMar>
            <w:top w:w="0" w:type="dxa"/>
            <w:bottom w:w="0" w:type="dxa"/>
          </w:tblCellMar>
        </w:tblPrEx>
        <w:trPr>
          <w:cantSplit/>
          <w:trHeight w:val="329"/>
        </w:trPr>
        <w:tc>
          <w:tcPr>
            <w:tcW w:w="1195" w:type="pct"/>
            <w:tcBorders>
              <w:top w:val="nil"/>
              <w:bottom w:val="nil"/>
              <w:right w:val="nil"/>
            </w:tcBorders>
          </w:tcPr>
          <w:p w:rsidR="00EC7D3E" w:rsidRPr="00A858EB" w:rsidRDefault="00EC7D3E" w:rsidP="006B7A09">
            <w:pPr>
              <w:spacing w:after="40"/>
              <w:rPr>
                <w:sz w:val="20"/>
                <w:szCs w:val="20"/>
              </w:rPr>
            </w:pPr>
            <w:r w:rsidRPr="00A858EB">
              <w:rPr>
                <w:sz w:val="20"/>
                <w:szCs w:val="20"/>
              </w:rPr>
              <w:t>OBJECTIFS</w:t>
            </w:r>
          </w:p>
        </w:tc>
        <w:tc>
          <w:tcPr>
            <w:tcW w:w="2201" w:type="pct"/>
            <w:tcBorders>
              <w:top w:val="nil"/>
              <w:left w:val="nil"/>
              <w:bottom w:val="nil"/>
            </w:tcBorders>
          </w:tcPr>
          <w:p w:rsidR="00EC7D3E" w:rsidRPr="00A858EB" w:rsidRDefault="00EC7D3E" w:rsidP="006B7A09">
            <w:pPr>
              <w:spacing w:after="40"/>
              <w:rPr>
                <w:sz w:val="20"/>
                <w:szCs w:val="20"/>
              </w:rPr>
            </w:pPr>
            <w:r w:rsidRPr="00A858EB">
              <w:rPr>
                <w:sz w:val="20"/>
                <w:szCs w:val="20"/>
              </w:rPr>
              <w:t>ÉLÉMENTS DE CONTENU</w:t>
            </w:r>
          </w:p>
        </w:tc>
        <w:tc>
          <w:tcPr>
            <w:tcW w:w="1604" w:type="pct"/>
            <w:tcBorders>
              <w:top w:val="nil"/>
              <w:left w:val="nil"/>
              <w:bottom w:val="nil"/>
            </w:tcBorders>
          </w:tcPr>
          <w:p w:rsidR="00EC7D3E" w:rsidRPr="00A858EB" w:rsidRDefault="00EC7D3E" w:rsidP="006B7A09">
            <w:pPr>
              <w:spacing w:after="40"/>
              <w:rPr>
                <w:caps/>
                <w:sz w:val="20"/>
                <w:szCs w:val="20"/>
              </w:rPr>
            </w:pPr>
            <w:r w:rsidRPr="00A858EB">
              <w:rPr>
                <w:caps/>
                <w:sz w:val="20"/>
                <w:szCs w:val="20"/>
              </w:rPr>
              <w:t xml:space="preserve">Critères de performances </w:t>
            </w:r>
          </w:p>
        </w:tc>
      </w:tr>
      <w:tr w:rsidR="00EC7D3E" w:rsidRPr="00762BD4" w:rsidTr="006B7A09">
        <w:tblPrEx>
          <w:tblCellMar>
            <w:top w:w="0" w:type="dxa"/>
            <w:bottom w:w="0" w:type="dxa"/>
          </w:tblCellMar>
        </w:tblPrEx>
        <w:trPr>
          <w:cantSplit/>
          <w:trHeight w:val="329"/>
        </w:trPr>
        <w:tc>
          <w:tcPr>
            <w:tcW w:w="1195"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Définir les composants d’une chaîne de mesure </w:t>
            </w:r>
          </w:p>
        </w:tc>
        <w:tc>
          <w:tcPr>
            <w:tcW w:w="2201" w:type="pct"/>
            <w:tcBorders>
              <w:top w:val="nil"/>
              <w:left w:val="nil"/>
            </w:tcBorders>
          </w:tcPr>
          <w:p w:rsidR="00EC7D3E" w:rsidRPr="00B522A6" w:rsidRDefault="00EC7D3E" w:rsidP="006B7A09">
            <w:pPr>
              <w:spacing w:after="0"/>
              <w:rPr>
                <w:sz w:val="20"/>
                <w:szCs w:val="20"/>
              </w:rPr>
            </w:pPr>
            <w:r w:rsidRPr="00B522A6">
              <w:rPr>
                <w:sz w:val="20"/>
                <w:szCs w:val="20"/>
              </w:rPr>
              <w:t>Capteur</w:t>
            </w:r>
          </w:p>
          <w:p w:rsidR="00EC7D3E" w:rsidRPr="00B522A6" w:rsidRDefault="00EC7D3E" w:rsidP="006B7A09">
            <w:pPr>
              <w:spacing w:after="0"/>
              <w:rPr>
                <w:sz w:val="20"/>
                <w:szCs w:val="20"/>
              </w:rPr>
            </w:pPr>
            <w:r w:rsidRPr="00B522A6">
              <w:rPr>
                <w:sz w:val="20"/>
                <w:szCs w:val="20"/>
              </w:rPr>
              <w:t>Transmetteur</w:t>
            </w:r>
          </w:p>
          <w:p w:rsidR="00EC7D3E" w:rsidRPr="00B522A6" w:rsidRDefault="00EC7D3E" w:rsidP="006B7A09">
            <w:pPr>
              <w:spacing w:after="0"/>
              <w:rPr>
                <w:sz w:val="20"/>
                <w:szCs w:val="20"/>
              </w:rPr>
            </w:pPr>
            <w:r w:rsidRPr="00B522A6">
              <w:rPr>
                <w:sz w:val="20"/>
                <w:szCs w:val="20"/>
              </w:rPr>
              <w:t>convertisseur,</w:t>
            </w:r>
          </w:p>
          <w:p w:rsidR="00EC7D3E" w:rsidRPr="00B522A6" w:rsidRDefault="00EC7D3E" w:rsidP="006B7A09">
            <w:pPr>
              <w:spacing w:after="0"/>
              <w:rPr>
                <w:sz w:val="20"/>
                <w:szCs w:val="20"/>
              </w:rPr>
            </w:pPr>
            <w:r w:rsidRPr="00B522A6">
              <w:rPr>
                <w:sz w:val="20"/>
                <w:szCs w:val="20"/>
              </w:rPr>
              <w:t>indicateur</w:t>
            </w:r>
          </w:p>
        </w:tc>
        <w:tc>
          <w:tcPr>
            <w:tcW w:w="1604" w:type="pct"/>
            <w:vMerge w:val="restart"/>
            <w:tcBorders>
              <w:top w:val="nil"/>
              <w:left w:val="nil"/>
            </w:tcBorders>
          </w:tcPr>
          <w:p w:rsidR="00EC7D3E" w:rsidRDefault="00EC7D3E" w:rsidP="006B7A09">
            <w:pPr>
              <w:spacing w:after="40"/>
              <w:rPr>
                <w:caps/>
                <w:sz w:val="20"/>
                <w:szCs w:val="20"/>
              </w:rPr>
            </w:pPr>
          </w:p>
          <w:p w:rsidR="00EC7D3E" w:rsidRDefault="00EC7D3E" w:rsidP="006B7A09">
            <w:pPr>
              <w:spacing w:after="40"/>
              <w:rPr>
                <w:caps/>
                <w:sz w:val="20"/>
                <w:szCs w:val="20"/>
              </w:rPr>
            </w:pPr>
          </w:p>
          <w:p w:rsidR="00EC7D3E" w:rsidRDefault="00EC7D3E" w:rsidP="00EC7D3E">
            <w:pPr>
              <w:numPr>
                <w:ilvl w:val="0"/>
                <w:numId w:val="28"/>
              </w:numPr>
              <w:spacing w:after="0" w:line="240" w:lineRule="auto"/>
            </w:pPr>
            <w:r>
              <w:t xml:space="preserve">Justesse des paramètres de fonctionnement à prévoir </w:t>
            </w:r>
          </w:p>
          <w:p w:rsidR="00EC7D3E" w:rsidRPr="00A858EB" w:rsidRDefault="00EC7D3E" w:rsidP="006B7A09">
            <w:pPr>
              <w:spacing w:after="40"/>
              <w:rPr>
                <w:caps/>
                <w:sz w:val="20"/>
                <w:szCs w:val="20"/>
              </w:rPr>
            </w:pPr>
            <w:r>
              <w:t>Justesse du choix du capteur</w:t>
            </w:r>
          </w:p>
        </w:tc>
      </w:tr>
      <w:tr w:rsidR="00EC7D3E" w:rsidRPr="00762BD4" w:rsidTr="006B7A09">
        <w:tblPrEx>
          <w:tblCellMar>
            <w:top w:w="0" w:type="dxa"/>
            <w:bottom w:w="0" w:type="dxa"/>
          </w:tblCellMar>
        </w:tblPrEx>
        <w:trPr>
          <w:cantSplit/>
          <w:trHeight w:val="329"/>
        </w:trPr>
        <w:tc>
          <w:tcPr>
            <w:tcW w:w="1195"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définir les standards des unités de mesure </w:t>
            </w:r>
          </w:p>
        </w:tc>
        <w:tc>
          <w:tcPr>
            <w:tcW w:w="2201" w:type="pct"/>
            <w:tcBorders>
              <w:top w:val="nil"/>
              <w:left w:val="nil"/>
            </w:tcBorders>
          </w:tcPr>
          <w:p w:rsidR="00EC7D3E" w:rsidRPr="00B522A6" w:rsidRDefault="00EC7D3E" w:rsidP="006B7A09">
            <w:pPr>
              <w:spacing w:after="0"/>
              <w:rPr>
                <w:sz w:val="20"/>
                <w:szCs w:val="20"/>
              </w:rPr>
            </w:pPr>
            <w:r w:rsidRPr="00B522A6">
              <w:rPr>
                <w:sz w:val="20"/>
                <w:szCs w:val="20"/>
              </w:rPr>
              <w:t>intensité</w:t>
            </w:r>
          </w:p>
          <w:p w:rsidR="00EC7D3E" w:rsidRPr="00B522A6" w:rsidRDefault="00EC7D3E" w:rsidP="006B7A09">
            <w:pPr>
              <w:spacing w:after="0"/>
              <w:rPr>
                <w:sz w:val="20"/>
                <w:szCs w:val="20"/>
              </w:rPr>
            </w:pPr>
            <w:r w:rsidRPr="00B522A6">
              <w:rPr>
                <w:sz w:val="20"/>
                <w:szCs w:val="20"/>
              </w:rPr>
              <w:t>tension</w:t>
            </w:r>
          </w:p>
          <w:p w:rsidR="00EC7D3E" w:rsidRPr="00B522A6" w:rsidRDefault="00EC7D3E" w:rsidP="006B7A09">
            <w:pPr>
              <w:spacing w:after="0"/>
              <w:rPr>
                <w:sz w:val="20"/>
                <w:szCs w:val="20"/>
              </w:rPr>
            </w:pPr>
            <w:r w:rsidRPr="00B522A6">
              <w:rPr>
                <w:sz w:val="20"/>
                <w:szCs w:val="20"/>
              </w:rPr>
              <w:t>pression</w:t>
            </w:r>
          </w:p>
        </w:tc>
        <w:tc>
          <w:tcPr>
            <w:tcW w:w="1604" w:type="pct"/>
            <w:vMerge/>
            <w:tcBorders>
              <w:left w:val="nil"/>
            </w:tcBorders>
          </w:tcPr>
          <w:p w:rsidR="00EC7D3E" w:rsidRPr="00A858EB" w:rsidRDefault="00EC7D3E" w:rsidP="006B7A09">
            <w:pPr>
              <w:spacing w:after="40"/>
              <w:rPr>
                <w:caps/>
                <w:sz w:val="20"/>
                <w:szCs w:val="20"/>
              </w:rPr>
            </w:pPr>
          </w:p>
        </w:tc>
      </w:tr>
      <w:tr w:rsidR="00EC7D3E" w:rsidRPr="00762BD4" w:rsidTr="006B7A09">
        <w:tblPrEx>
          <w:tblCellMar>
            <w:top w:w="0" w:type="dxa"/>
            <w:bottom w:w="0" w:type="dxa"/>
          </w:tblCellMar>
        </w:tblPrEx>
        <w:trPr>
          <w:cantSplit/>
          <w:trHeight w:val="329"/>
        </w:trPr>
        <w:tc>
          <w:tcPr>
            <w:tcW w:w="1195"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définir les qualités d’un capteur </w:t>
            </w:r>
          </w:p>
        </w:tc>
        <w:tc>
          <w:tcPr>
            <w:tcW w:w="2201" w:type="pct"/>
            <w:tcBorders>
              <w:top w:val="nil"/>
              <w:left w:val="nil"/>
            </w:tcBorders>
          </w:tcPr>
          <w:p w:rsidR="00EC7D3E" w:rsidRPr="00B522A6" w:rsidRDefault="00EC7D3E" w:rsidP="006B7A09">
            <w:pPr>
              <w:spacing w:after="0"/>
              <w:rPr>
                <w:sz w:val="20"/>
                <w:szCs w:val="20"/>
              </w:rPr>
            </w:pPr>
            <w:r w:rsidRPr="00B522A6">
              <w:rPr>
                <w:sz w:val="20"/>
                <w:szCs w:val="20"/>
              </w:rPr>
              <w:t>qualités métrologiques (exactitude, justesse, fidélité, sensibilité, temps de réponse)</w:t>
            </w:r>
          </w:p>
          <w:p w:rsidR="00EC7D3E" w:rsidRPr="00B522A6" w:rsidRDefault="00EC7D3E" w:rsidP="006B7A09">
            <w:pPr>
              <w:spacing w:after="0"/>
              <w:rPr>
                <w:sz w:val="20"/>
                <w:szCs w:val="20"/>
              </w:rPr>
            </w:pPr>
            <w:r w:rsidRPr="00B522A6">
              <w:rPr>
                <w:sz w:val="20"/>
                <w:szCs w:val="20"/>
              </w:rPr>
              <w:t>effets des grandeurs d'influence</w:t>
            </w:r>
          </w:p>
          <w:p w:rsidR="00EC7D3E" w:rsidRPr="00B522A6" w:rsidRDefault="00EC7D3E" w:rsidP="006B7A09">
            <w:pPr>
              <w:spacing w:after="0"/>
              <w:rPr>
                <w:sz w:val="20"/>
                <w:szCs w:val="20"/>
              </w:rPr>
            </w:pPr>
            <w:r w:rsidRPr="00B522A6">
              <w:rPr>
                <w:sz w:val="20"/>
                <w:szCs w:val="20"/>
              </w:rPr>
              <w:t>qualité alimentaire</w:t>
            </w:r>
          </w:p>
        </w:tc>
        <w:tc>
          <w:tcPr>
            <w:tcW w:w="1604" w:type="pct"/>
            <w:vMerge/>
            <w:tcBorders>
              <w:left w:val="nil"/>
            </w:tcBorders>
          </w:tcPr>
          <w:p w:rsidR="00EC7D3E" w:rsidRPr="00A858EB" w:rsidRDefault="00EC7D3E" w:rsidP="006B7A09">
            <w:pPr>
              <w:spacing w:after="40"/>
              <w:rPr>
                <w:caps/>
                <w:sz w:val="20"/>
                <w:szCs w:val="20"/>
              </w:rPr>
            </w:pPr>
          </w:p>
        </w:tc>
      </w:tr>
      <w:tr w:rsidR="00EC7D3E" w:rsidRPr="00762BD4" w:rsidTr="006B7A09">
        <w:tblPrEx>
          <w:tblCellMar>
            <w:top w:w="0" w:type="dxa"/>
            <w:bottom w:w="0" w:type="dxa"/>
          </w:tblCellMar>
        </w:tblPrEx>
        <w:trPr>
          <w:cantSplit/>
          <w:trHeight w:val="329"/>
        </w:trPr>
        <w:tc>
          <w:tcPr>
            <w:tcW w:w="1195"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sélectionner le type et les caractéristiques d’un capteur en fonction de la grandeur à mesurer </w:t>
            </w:r>
          </w:p>
        </w:tc>
        <w:tc>
          <w:tcPr>
            <w:tcW w:w="2201" w:type="pct"/>
            <w:tcBorders>
              <w:top w:val="nil"/>
              <w:left w:val="nil"/>
            </w:tcBorders>
          </w:tcPr>
          <w:p w:rsidR="00EC7D3E" w:rsidRPr="00B522A6" w:rsidRDefault="00EC7D3E" w:rsidP="006B7A09">
            <w:pPr>
              <w:spacing w:after="0"/>
              <w:rPr>
                <w:sz w:val="20"/>
                <w:szCs w:val="20"/>
              </w:rPr>
            </w:pPr>
            <w:r w:rsidRPr="00B522A6">
              <w:rPr>
                <w:sz w:val="20"/>
                <w:szCs w:val="20"/>
              </w:rPr>
              <w:t xml:space="preserve">capteurs fournissant un signal analogique </w:t>
            </w:r>
          </w:p>
          <w:p w:rsidR="00EC7D3E" w:rsidRPr="00B522A6" w:rsidRDefault="00EC7D3E" w:rsidP="006B7A09">
            <w:pPr>
              <w:spacing w:after="0"/>
              <w:rPr>
                <w:sz w:val="20"/>
                <w:szCs w:val="20"/>
              </w:rPr>
            </w:pPr>
            <w:r w:rsidRPr="00B522A6">
              <w:rPr>
                <w:sz w:val="20"/>
                <w:szCs w:val="20"/>
              </w:rPr>
              <w:t xml:space="preserve">capteurs fournissant un signal logique </w:t>
            </w:r>
          </w:p>
          <w:p w:rsidR="00EC7D3E" w:rsidRPr="00B522A6" w:rsidRDefault="00EC7D3E" w:rsidP="006B7A09">
            <w:pPr>
              <w:spacing w:after="0"/>
              <w:rPr>
                <w:sz w:val="20"/>
                <w:szCs w:val="20"/>
              </w:rPr>
            </w:pPr>
            <w:r w:rsidRPr="00B522A6">
              <w:rPr>
                <w:sz w:val="20"/>
                <w:szCs w:val="20"/>
              </w:rPr>
              <w:t>capteurs de mesure et détecteurs de température ; résistance thermométrique : résistance thermométrique</w:t>
            </w:r>
          </w:p>
          <w:p w:rsidR="00EC7D3E" w:rsidRPr="00B522A6" w:rsidRDefault="00EC7D3E" w:rsidP="006B7A09">
            <w:pPr>
              <w:spacing w:after="0"/>
              <w:rPr>
                <w:sz w:val="20"/>
                <w:szCs w:val="20"/>
              </w:rPr>
            </w:pPr>
            <w:r w:rsidRPr="00B522A6">
              <w:rPr>
                <w:sz w:val="20"/>
                <w:szCs w:val="20"/>
              </w:rPr>
              <w:t>capteurs de mesure et détecteurs de débit : capteur électromagnétique,  capteur à hélice, capteur à piston oscillant</w:t>
            </w:r>
          </w:p>
          <w:p w:rsidR="00EC7D3E" w:rsidRPr="00B522A6" w:rsidRDefault="00EC7D3E" w:rsidP="006B7A09">
            <w:pPr>
              <w:spacing w:after="0"/>
              <w:rPr>
                <w:sz w:val="20"/>
                <w:szCs w:val="20"/>
              </w:rPr>
            </w:pPr>
            <w:r w:rsidRPr="00B522A6">
              <w:rPr>
                <w:sz w:val="20"/>
                <w:szCs w:val="20"/>
              </w:rPr>
              <w:t>capteurs de mesure et détecteurs de pression</w:t>
            </w:r>
          </w:p>
          <w:p w:rsidR="00EC7D3E" w:rsidRPr="00B522A6" w:rsidRDefault="00EC7D3E" w:rsidP="006B7A09">
            <w:pPr>
              <w:spacing w:after="0"/>
              <w:rPr>
                <w:sz w:val="20"/>
                <w:szCs w:val="20"/>
              </w:rPr>
            </w:pPr>
            <w:r w:rsidRPr="00B522A6">
              <w:rPr>
                <w:sz w:val="20"/>
                <w:szCs w:val="20"/>
              </w:rPr>
              <w:t>capteurs de mesure et détecteurs de niveau</w:t>
            </w:r>
          </w:p>
          <w:p w:rsidR="00EC7D3E" w:rsidRPr="00B522A6" w:rsidRDefault="00EC7D3E" w:rsidP="006B7A09">
            <w:pPr>
              <w:spacing w:after="0"/>
              <w:rPr>
                <w:sz w:val="20"/>
                <w:szCs w:val="20"/>
              </w:rPr>
            </w:pPr>
            <w:r w:rsidRPr="00B522A6">
              <w:rPr>
                <w:sz w:val="20"/>
                <w:szCs w:val="20"/>
              </w:rPr>
              <w:t>capteurs de mesure et détecteurs d'humidité relative</w:t>
            </w:r>
          </w:p>
          <w:p w:rsidR="00EC7D3E" w:rsidRPr="00B522A6" w:rsidRDefault="00EC7D3E" w:rsidP="006B7A09">
            <w:pPr>
              <w:spacing w:after="0"/>
              <w:rPr>
                <w:sz w:val="20"/>
                <w:szCs w:val="20"/>
              </w:rPr>
            </w:pPr>
            <w:r w:rsidRPr="00B522A6">
              <w:rPr>
                <w:sz w:val="20"/>
                <w:szCs w:val="20"/>
              </w:rPr>
              <w:t>capteurs de mesure et détecteurs de position</w:t>
            </w:r>
          </w:p>
          <w:p w:rsidR="00EC7D3E" w:rsidRPr="00B522A6" w:rsidRDefault="00EC7D3E" w:rsidP="006B7A09">
            <w:pPr>
              <w:spacing w:after="0"/>
              <w:rPr>
                <w:sz w:val="20"/>
                <w:szCs w:val="20"/>
              </w:rPr>
            </w:pPr>
            <w:r w:rsidRPr="00B522A6">
              <w:rPr>
                <w:sz w:val="20"/>
                <w:szCs w:val="20"/>
              </w:rPr>
              <w:t xml:space="preserve">capteurs de mesure et détecteurs de présence </w:t>
            </w:r>
          </w:p>
        </w:tc>
        <w:tc>
          <w:tcPr>
            <w:tcW w:w="1604" w:type="pct"/>
            <w:vMerge/>
            <w:tcBorders>
              <w:left w:val="nil"/>
            </w:tcBorders>
          </w:tcPr>
          <w:p w:rsidR="00EC7D3E" w:rsidRPr="00A858EB" w:rsidRDefault="00EC7D3E" w:rsidP="006B7A09">
            <w:pPr>
              <w:spacing w:after="40"/>
              <w:rPr>
                <w:caps/>
                <w:sz w:val="20"/>
                <w:szCs w:val="20"/>
              </w:rPr>
            </w:pPr>
          </w:p>
        </w:tc>
      </w:tr>
    </w:tbl>
    <w:p w:rsidR="00EC7D3E" w:rsidRDefault="00EC7D3E" w:rsidP="00EC7D3E">
      <w:pPr>
        <w:spacing w:after="0"/>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72"/>
        <w:gridCol w:w="44"/>
        <w:gridCol w:w="6476"/>
        <w:gridCol w:w="4720"/>
      </w:tblGrid>
      <w:tr w:rsidR="00EC7D3E" w:rsidRPr="00B522A6" w:rsidTr="006B7A09">
        <w:tblPrEx>
          <w:tblCellMar>
            <w:top w:w="0" w:type="dxa"/>
            <w:bottom w:w="0" w:type="dxa"/>
          </w:tblCellMar>
        </w:tblPrEx>
        <w:trPr>
          <w:cantSplit/>
          <w:trHeight w:val="329"/>
        </w:trPr>
        <w:tc>
          <w:tcPr>
            <w:tcW w:w="5000" w:type="pct"/>
            <w:gridSpan w:val="4"/>
            <w:tcBorders>
              <w:top w:val="nil"/>
              <w:bottom w:val="nil"/>
            </w:tcBorders>
          </w:tcPr>
          <w:p w:rsidR="00EC7D3E" w:rsidRPr="00A85F8C" w:rsidRDefault="00EC7D3E" w:rsidP="006B7A09">
            <w:pPr>
              <w:spacing w:after="0"/>
              <w:rPr>
                <w:b/>
                <w:bCs/>
                <w:sz w:val="20"/>
                <w:szCs w:val="20"/>
              </w:rPr>
            </w:pPr>
            <w:r w:rsidRPr="00A85F8C">
              <w:rPr>
                <w:b/>
                <w:bCs/>
                <w:sz w:val="20"/>
                <w:szCs w:val="20"/>
              </w:rPr>
              <w:t xml:space="preserve">R organiser et gérer la maintenance </w:t>
            </w:r>
          </w:p>
        </w:tc>
      </w:tr>
      <w:tr w:rsidR="00EC7D3E" w:rsidRPr="00762BD4" w:rsidTr="006B7A09">
        <w:tblPrEx>
          <w:tblCellMar>
            <w:top w:w="0" w:type="dxa"/>
            <w:bottom w:w="0" w:type="dxa"/>
          </w:tblCellMar>
        </w:tblPrEx>
        <w:trPr>
          <w:cantSplit/>
          <w:trHeight w:val="329"/>
        </w:trPr>
        <w:tc>
          <w:tcPr>
            <w:tcW w:w="1195" w:type="pct"/>
            <w:gridSpan w:val="2"/>
            <w:tcBorders>
              <w:top w:val="nil"/>
              <w:bottom w:val="nil"/>
              <w:right w:val="nil"/>
            </w:tcBorders>
          </w:tcPr>
          <w:p w:rsidR="00EC7D3E" w:rsidRPr="00A858EB" w:rsidRDefault="00EC7D3E" w:rsidP="006B7A09">
            <w:pPr>
              <w:spacing w:after="40"/>
              <w:rPr>
                <w:sz w:val="20"/>
                <w:szCs w:val="20"/>
              </w:rPr>
            </w:pPr>
            <w:r w:rsidRPr="00A858EB">
              <w:rPr>
                <w:sz w:val="20"/>
                <w:szCs w:val="20"/>
              </w:rPr>
              <w:t>OBJECTIFS</w:t>
            </w:r>
          </w:p>
        </w:tc>
        <w:tc>
          <w:tcPr>
            <w:tcW w:w="2201" w:type="pct"/>
            <w:tcBorders>
              <w:top w:val="nil"/>
              <w:left w:val="nil"/>
              <w:bottom w:val="nil"/>
            </w:tcBorders>
          </w:tcPr>
          <w:p w:rsidR="00EC7D3E" w:rsidRPr="00A858EB" w:rsidRDefault="00EC7D3E" w:rsidP="006B7A09">
            <w:pPr>
              <w:spacing w:after="40"/>
              <w:rPr>
                <w:sz w:val="20"/>
                <w:szCs w:val="20"/>
              </w:rPr>
            </w:pPr>
            <w:r w:rsidRPr="00A858EB">
              <w:rPr>
                <w:sz w:val="20"/>
                <w:szCs w:val="20"/>
              </w:rPr>
              <w:t>ÉLÉMENTS DE CONTENU</w:t>
            </w:r>
          </w:p>
        </w:tc>
        <w:tc>
          <w:tcPr>
            <w:tcW w:w="1604" w:type="pct"/>
            <w:tcBorders>
              <w:top w:val="nil"/>
              <w:left w:val="nil"/>
              <w:bottom w:val="nil"/>
            </w:tcBorders>
          </w:tcPr>
          <w:p w:rsidR="00EC7D3E" w:rsidRPr="00A858EB" w:rsidRDefault="00EC7D3E" w:rsidP="006B7A09">
            <w:pPr>
              <w:spacing w:after="40"/>
              <w:rPr>
                <w:caps/>
                <w:sz w:val="20"/>
                <w:szCs w:val="20"/>
              </w:rPr>
            </w:pPr>
            <w:r w:rsidRPr="00A858EB">
              <w:rPr>
                <w:caps/>
                <w:sz w:val="20"/>
                <w:szCs w:val="20"/>
              </w:rPr>
              <w:t xml:space="preserve">Critères de performances </w:t>
            </w:r>
          </w:p>
        </w:tc>
      </w:tr>
      <w:tr w:rsidR="00EC7D3E" w:rsidRPr="00B522A6" w:rsidTr="006B7A09">
        <w:tblPrEx>
          <w:tblCellMar>
            <w:top w:w="0" w:type="dxa"/>
            <w:bottom w:w="0" w:type="dxa"/>
          </w:tblCellMar>
        </w:tblPrEx>
        <w:trPr>
          <w:cantSplit/>
          <w:trHeight w:val="329"/>
        </w:trPr>
        <w:tc>
          <w:tcPr>
            <w:tcW w:w="1180" w:type="pct"/>
            <w:tcBorders>
              <w:top w:val="nil"/>
              <w:bottom w:val="single" w:sz="4" w:space="0" w:color="auto"/>
              <w:right w:val="nil"/>
            </w:tcBorders>
          </w:tcPr>
          <w:p w:rsidR="00EC7D3E" w:rsidRPr="00B522A6" w:rsidRDefault="00EC7D3E" w:rsidP="006B7A09">
            <w:pPr>
              <w:spacing w:after="0"/>
              <w:rPr>
                <w:sz w:val="20"/>
                <w:szCs w:val="20"/>
              </w:rPr>
            </w:pPr>
            <w:r w:rsidRPr="00B522A6">
              <w:rPr>
                <w:sz w:val="20"/>
                <w:szCs w:val="20"/>
              </w:rPr>
              <w:br w:type="page"/>
              <w:t xml:space="preserve"> Organisation et rôle de la maintenance </w:t>
            </w:r>
          </w:p>
        </w:tc>
        <w:tc>
          <w:tcPr>
            <w:tcW w:w="2216" w:type="pct"/>
            <w:gridSpan w:val="2"/>
            <w:tcBorders>
              <w:top w:val="nil"/>
              <w:left w:val="nil"/>
              <w:bottom w:val="single" w:sz="4" w:space="0" w:color="auto"/>
            </w:tcBorders>
          </w:tcPr>
          <w:p w:rsidR="00EC7D3E" w:rsidRPr="00B522A6" w:rsidRDefault="00EC7D3E" w:rsidP="006B7A09">
            <w:pPr>
              <w:spacing w:after="0"/>
              <w:rPr>
                <w:sz w:val="20"/>
                <w:szCs w:val="20"/>
              </w:rPr>
            </w:pPr>
            <w:r w:rsidRPr="00B522A6">
              <w:rPr>
                <w:sz w:val="20"/>
                <w:szCs w:val="20"/>
              </w:rPr>
              <w:t xml:space="preserve">position fonctionnelles de la fonction maintenance dans l’entreprise </w:t>
            </w:r>
          </w:p>
          <w:p w:rsidR="00EC7D3E" w:rsidRPr="00B522A6" w:rsidRDefault="00EC7D3E" w:rsidP="006B7A09">
            <w:pPr>
              <w:spacing w:after="0"/>
              <w:rPr>
                <w:sz w:val="20"/>
                <w:szCs w:val="20"/>
              </w:rPr>
            </w:pPr>
            <w:r w:rsidRPr="00B522A6">
              <w:rPr>
                <w:sz w:val="20"/>
                <w:szCs w:val="20"/>
              </w:rPr>
              <w:t>éléments de la gestion de maintenance : méthodes de maintenance, opérations de maintenance, niveaux de maintenance</w:t>
            </w:r>
          </w:p>
        </w:tc>
        <w:tc>
          <w:tcPr>
            <w:tcW w:w="1604" w:type="pct"/>
            <w:vMerge w:val="restart"/>
            <w:tcBorders>
              <w:top w:val="nil"/>
              <w:left w:val="nil"/>
            </w:tcBorders>
          </w:tcPr>
          <w:p w:rsidR="00EC7D3E" w:rsidRDefault="00EC7D3E" w:rsidP="00EC7D3E">
            <w:pPr>
              <w:numPr>
                <w:ilvl w:val="0"/>
                <w:numId w:val="28"/>
              </w:numPr>
              <w:spacing w:after="0" w:line="240" w:lineRule="auto"/>
              <w:jc w:val="both"/>
            </w:pPr>
            <w:r>
              <w:t xml:space="preserve">Justesse de l’évaluation de l’impact des opérations de maintenance </w:t>
            </w:r>
          </w:p>
          <w:p w:rsidR="00EC7D3E" w:rsidRDefault="00EC7D3E" w:rsidP="00EC7D3E">
            <w:pPr>
              <w:numPr>
                <w:ilvl w:val="0"/>
                <w:numId w:val="28"/>
              </w:numPr>
              <w:spacing w:after="0" w:line="240" w:lineRule="auto"/>
              <w:jc w:val="both"/>
            </w:pPr>
            <w:r>
              <w:t xml:space="preserve">Justesse de la définition des activités et </w:t>
            </w:r>
            <w:r>
              <w:lastRenderedPageBreak/>
              <w:t xml:space="preserve">missions de la maintenance </w:t>
            </w:r>
          </w:p>
          <w:p w:rsidR="00EC7D3E" w:rsidRPr="00E82451" w:rsidRDefault="00EC7D3E" w:rsidP="00EC7D3E">
            <w:pPr>
              <w:numPr>
                <w:ilvl w:val="0"/>
                <w:numId w:val="28"/>
              </w:numPr>
              <w:spacing w:after="0" w:line="240" w:lineRule="auto"/>
              <w:jc w:val="both"/>
            </w:pPr>
            <w:r>
              <w:t xml:space="preserve">Justesse de l’évaluation des interactions entre la maintenance et les autres services de l’entreprise </w:t>
            </w: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lastRenderedPageBreak/>
              <w:t xml:space="preserve">Maintenance et qualité totale </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5 S</w:t>
            </w:r>
          </w:p>
          <w:p w:rsidR="00EC7D3E" w:rsidRPr="00B522A6" w:rsidRDefault="00EC7D3E" w:rsidP="006B7A09">
            <w:pPr>
              <w:spacing w:after="0"/>
              <w:rPr>
                <w:sz w:val="20"/>
                <w:szCs w:val="20"/>
              </w:rPr>
            </w:pPr>
            <w:r w:rsidRPr="00B522A6">
              <w:rPr>
                <w:sz w:val="20"/>
                <w:szCs w:val="20"/>
              </w:rPr>
              <w:t>TPM</w:t>
            </w:r>
          </w:p>
        </w:tc>
        <w:tc>
          <w:tcPr>
            <w:tcW w:w="1604" w:type="pct"/>
            <w:vMerge/>
            <w:tcBorders>
              <w:left w:val="nil"/>
              <w:bottom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lastRenderedPageBreak/>
              <w:t xml:space="preserve">Evaluer le comportement, la disponibilité et la fiabilité des installations, indicateurs de performance </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 xml:space="preserve">Mesure de la disponibilité indisponibilité </w:t>
            </w:r>
          </w:p>
          <w:p w:rsidR="00EC7D3E" w:rsidRPr="00B522A6" w:rsidRDefault="00EC7D3E" w:rsidP="006B7A09">
            <w:pPr>
              <w:spacing w:after="0"/>
              <w:rPr>
                <w:sz w:val="20"/>
                <w:szCs w:val="20"/>
              </w:rPr>
            </w:pPr>
            <w:r w:rsidRPr="00B522A6">
              <w:rPr>
                <w:sz w:val="20"/>
                <w:szCs w:val="20"/>
              </w:rPr>
              <w:t>AMDEC, Lois de dégradation, Lois d’échantillonnage</w:t>
            </w:r>
          </w:p>
          <w:p w:rsidR="00EC7D3E" w:rsidRPr="00B522A6" w:rsidRDefault="00EC7D3E" w:rsidP="006B7A09">
            <w:pPr>
              <w:spacing w:after="0"/>
              <w:rPr>
                <w:sz w:val="20"/>
                <w:szCs w:val="20"/>
              </w:rPr>
            </w:pPr>
            <w:r w:rsidRPr="00B522A6">
              <w:rPr>
                <w:sz w:val="20"/>
                <w:szCs w:val="20"/>
              </w:rPr>
              <w:t>Modèles statistiques : Intervalle de confiance, Test de validation, Estimateurs de fiabilité (MTBF, t, FXt), R(t), f(t), Critères de maintenabilité ( N F X 60-300, Estimateur de maintenabilité :  MTTR, Arbre de défaillance probabilisé, Graphes de fiabilité , Principes de la Redondance active, passive, active partielle</w:t>
            </w:r>
          </w:p>
        </w:tc>
        <w:tc>
          <w:tcPr>
            <w:tcW w:w="1604" w:type="pct"/>
            <w:tcBorders>
              <w:top w:val="nil"/>
              <w:left w:val="nil"/>
              <w:bottom w:val="nil"/>
            </w:tcBorders>
          </w:tcPr>
          <w:p w:rsidR="00EC7D3E" w:rsidRDefault="00EC7D3E" w:rsidP="00EC7D3E">
            <w:pPr>
              <w:numPr>
                <w:ilvl w:val="0"/>
                <w:numId w:val="28"/>
              </w:numPr>
              <w:spacing w:after="0" w:line="240" w:lineRule="auto"/>
              <w:jc w:val="both"/>
            </w:pPr>
            <w:r>
              <w:t xml:space="preserve">Pertinence des méthodes de surveillance </w:t>
            </w:r>
          </w:p>
          <w:p w:rsidR="00EC7D3E" w:rsidRDefault="00EC7D3E" w:rsidP="006B7A09"/>
          <w:p w:rsidR="00EC7D3E" w:rsidRPr="00B522A6" w:rsidRDefault="00EC7D3E" w:rsidP="00EC7D3E">
            <w:pPr>
              <w:numPr>
                <w:ilvl w:val="0"/>
                <w:numId w:val="28"/>
              </w:numPr>
              <w:spacing w:after="0" w:line="240" w:lineRule="auto"/>
              <w:jc w:val="both"/>
              <w:rPr>
                <w:sz w:val="20"/>
                <w:szCs w:val="20"/>
              </w:rPr>
            </w:pPr>
            <w:r>
              <w:t>Justesse de calculs</w:t>
            </w: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gestion des opérations de maintenance et de la documentation de maintenance </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Contrats d’entretien et d’exploitation</w:t>
            </w:r>
          </w:p>
          <w:p w:rsidR="00EC7D3E" w:rsidRPr="00B522A6" w:rsidRDefault="00EC7D3E" w:rsidP="006B7A09">
            <w:pPr>
              <w:spacing w:after="0"/>
              <w:rPr>
                <w:sz w:val="20"/>
                <w:szCs w:val="20"/>
              </w:rPr>
            </w:pPr>
            <w:r w:rsidRPr="00B522A6">
              <w:rPr>
                <w:sz w:val="20"/>
                <w:szCs w:val="20"/>
              </w:rPr>
              <w:t>gestion technique des opérations de maintenance : GMAO , Analyse de fonctionnement , Diagnostic de pannes , Historiques des entretiens , Journal de bord , Documentation et protocoles</w:t>
            </w:r>
          </w:p>
          <w:p w:rsidR="00EC7D3E" w:rsidRPr="00B522A6" w:rsidRDefault="00EC7D3E" w:rsidP="006B7A09">
            <w:pPr>
              <w:spacing w:after="0"/>
              <w:rPr>
                <w:sz w:val="20"/>
                <w:szCs w:val="20"/>
              </w:rPr>
            </w:pPr>
            <w:r w:rsidRPr="00B522A6">
              <w:rPr>
                <w:sz w:val="20"/>
                <w:szCs w:val="20"/>
              </w:rPr>
              <w:t>Détermination des temps de maintenance : feuille de relevé</w:t>
            </w:r>
          </w:p>
          <w:p w:rsidR="00EC7D3E" w:rsidRPr="00B522A6" w:rsidRDefault="00EC7D3E" w:rsidP="006B7A09">
            <w:pPr>
              <w:spacing w:after="0"/>
              <w:rPr>
                <w:sz w:val="20"/>
                <w:szCs w:val="20"/>
              </w:rPr>
            </w:pPr>
            <w:r w:rsidRPr="00B522A6">
              <w:rPr>
                <w:sz w:val="20"/>
                <w:szCs w:val="20"/>
              </w:rPr>
              <w:t>Nomenclature des équipements, des composants ; Codification des équipements, des composants ; Documentation technique des équipements</w:t>
            </w:r>
          </w:p>
        </w:tc>
        <w:tc>
          <w:tcPr>
            <w:tcW w:w="1604" w:type="pct"/>
            <w:vMerge w:val="restart"/>
            <w:tcBorders>
              <w:top w:val="nil"/>
              <w:left w:val="nil"/>
            </w:tcBorders>
          </w:tcPr>
          <w:p w:rsidR="00EC7D3E" w:rsidRDefault="00EC7D3E" w:rsidP="00EC7D3E">
            <w:pPr>
              <w:numPr>
                <w:ilvl w:val="0"/>
                <w:numId w:val="28"/>
              </w:numPr>
              <w:spacing w:after="0" w:line="240" w:lineRule="auto"/>
              <w:jc w:val="both"/>
            </w:pPr>
            <w:r>
              <w:t xml:space="preserve">Justesse des définitions </w:t>
            </w:r>
          </w:p>
          <w:p w:rsidR="00EC7D3E" w:rsidRDefault="00EC7D3E" w:rsidP="006B7A09"/>
          <w:p w:rsidR="00EC7D3E" w:rsidRPr="00B522A6" w:rsidRDefault="00EC7D3E" w:rsidP="00EC7D3E">
            <w:pPr>
              <w:numPr>
                <w:ilvl w:val="0"/>
                <w:numId w:val="28"/>
              </w:numPr>
              <w:spacing w:after="0" w:line="240" w:lineRule="auto"/>
              <w:jc w:val="both"/>
              <w:rPr>
                <w:sz w:val="20"/>
                <w:szCs w:val="20"/>
              </w:rPr>
            </w:pPr>
            <w:r>
              <w:t>Pertinence des principes d’organisation de la maintenance</w:t>
            </w: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Assurer la gestion des stocks de maintenance </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Techniques de gestion des stocks (rappel) , Organisation des approvisionnements , Contrôles à réception , Prévisions des besoins , Coûts des stocks</w:t>
            </w:r>
          </w:p>
        </w:tc>
        <w:tc>
          <w:tcPr>
            <w:tcW w:w="1604" w:type="pct"/>
            <w:vMerge/>
            <w:tcBorders>
              <w:left w:val="nil"/>
              <w:bottom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évaluer les coûts directement liés aux opérations de maintenance  (NF X 60-020)</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Coût de maintenance : Coûts de main d’œuvre, Couts de matériels, ventilation des coûts de maintenance</w:t>
            </w:r>
          </w:p>
          <w:p w:rsidR="00EC7D3E" w:rsidRPr="00B522A6" w:rsidRDefault="00EC7D3E" w:rsidP="006B7A09">
            <w:pPr>
              <w:spacing w:after="0"/>
              <w:rPr>
                <w:sz w:val="20"/>
                <w:szCs w:val="20"/>
              </w:rPr>
            </w:pPr>
            <w:r w:rsidRPr="00B522A6">
              <w:rPr>
                <w:sz w:val="20"/>
                <w:szCs w:val="20"/>
              </w:rPr>
              <w:t>Coût d’indisponibilité/ Cout engendrés par les pannes</w:t>
            </w:r>
          </w:p>
          <w:p w:rsidR="00EC7D3E" w:rsidRPr="00B522A6" w:rsidRDefault="00EC7D3E" w:rsidP="006B7A09">
            <w:pPr>
              <w:spacing w:after="0"/>
              <w:rPr>
                <w:sz w:val="20"/>
                <w:szCs w:val="20"/>
              </w:rPr>
            </w:pPr>
            <w:r w:rsidRPr="00B522A6">
              <w:rPr>
                <w:sz w:val="20"/>
                <w:szCs w:val="20"/>
              </w:rPr>
              <w:t>Coût de défaillance</w:t>
            </w:r>
          </w:p>
        </w:tc>
        <w:tc>
          <w:tcPr>
            <w:tcW w:w="1604" w:type="pct"/>
            <w:tcBorders>
              <w:top w:val="nil"/>
              <w:left w:val="nil"/>
              <w:bottom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évaluer l’impact des opérations de maintenance sur les coûts d’exploitation </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charges fixes et charges variables, charges directes et indirectes</w:t>
            </w:r>
          </w:p>
          <w:p w:rsidR="00EC7D3E" w:rsidRPr="00B522A6" w:rsidRDefault="00EC7D3E" w:rsidP="006B7A09">
            <w:pPr>
              <w:spacing w:after="0"/>
              <w:rPr>
                <w:sz w:val="20"/>
                <w:szCs w:val="20"/>
              </w:rPr>
            </w:pPr>
            <w:r w:rsidRPr="00B522A6">
              <w:rPr>
                <w:sz w:val="20"/>
                <w:szCs w:val="20"/>
              </w:rPr>
              <w:t>incidence de la disponibilité sur le seuil de rentabilité</w:t>
            </w:r>
          </w:p>
          <w:p w:rsidR="00EC7D3E" w:rsidRPr="00B522A6" w:rsidRDefault="00EC7D3E" w:rsidP="006B7A09">
            <w:pPr>
              <w:spacing w:after="0"/>
              <w:rPr>
                <w:sz w:val="20"/>
                <w:szCs w:val="20"/>
              </w:rPr>
            </w:pPr>
            <w:r w:rsidRPr="00B522A6">
              <w:rPr>
                <w:sz w:val="20"/>
                <w:szCs w:val="20"/>
              </w:rPr>
              <w:t>Coût global de référence, Coût moyen par unité d’usage, ratios</w:t>
            </w:r>
          </w:p>
        </w:tc>
        <w:tc>
          <w:tcPr>
            <w:tcW w:w="1604" w:type="pct"/>
            <w:tcBorders>
              <w:top w:val="nil"/>
              <w:left w:val="nil"/>
              <w:bottom w:val="nil"/>
            </w:tcBorders>
          </w:tcPr>
          <w:p w:rsidR="00EC7D3E" w:rsidRPr="00B522A6" w:rsidRDefault="00EC7D3E" w:rsidP="006B7A09">
            <w:pPr>
              <w:spacing w:after="0"/>
              <w:rPr>
                <w:sz w:val="20"/>
                <w:szCs w:val="20"/>
              </w:rPr>
            </w:pPr>
          </w:p>
        </w:tc>
      </w:tr>
    </w:tbl>
    <w:p w:rsidR="00EC7D3E" w:rsidRPr="00B522A6" w:rsidRDefault="00EC7D3E" w:rsidP="00EC7D3E">
      <w:pPr>
        <w:spacing w:after="0"/>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72"/>
        <w:gridCol w:w="44"/>
        <w:gridCol w:w="6476"/>
        <w:gridCol w:w="4720"/>
      </w:tblGrid>
      <w:tr w:rsidR="00EC7D3E" w:rsidRPr="00B522A6" w:rsidTr="006B7A09">
        <w:tblPrEx>
          <w:tblCellMar>
            <w:top w:w="0" w:type="dxa"/>
            <w:bottom w:w="0" w:type="dxa"/>
          </w:tblCellMar>
        </w:tblPrEx>
        <w:trPr>
          <w:cantSplit/>
          <w:trHeight w:val="329"/>
        </w:trPr>
        <w:tc>
          <w:tcPr>
            <w:tcW w:w="5000" w:type="pct"/>
            <w:gridSpan w:val="4"/>
            <w:tcBorders>
              <w:top w:val="nil"/>
              <w:bottom w:val="nil"/>
            </w:tcBorders>
          </w:tcPr>
          <w:p w:rsidR="00EC7D3E" w:rsidRPr="00A85F8C" w:rsidRDefault="00EC7D3E" w:rsidP="006B7A09">
            <w:pPr>
              <w:spacing w:after="0"/>
              <w:rPr>
                <w:b/>
                <w:bCs/>
                <w:sz w:val="20"/>
                <w:szCs w:val="20"/>
              </w:rPr>
            </w:pPr>
            <w:r w:rsidRPr="00A85F8C">
              <w:rPr>
                <w:b/>
                <w:bCs/>
                <w:sz w:val="20"/>
                <w:szCs w:val="20"/>
              </w:rPr>
              <w:t xml:space="preserve">S Préparer er réaliser la maintenance </w:t>
            </w:r>
          </w:p>
        </w:tc>
      </w:tr>
      <w:tr w:rsidR="00EC7D3E" w:rsidRPr="00762BD4" w:rsidTr="006B7A09">
        <w:tblPrEx>
          <w:tblCellMar>
            <w:top w:w="0" w:type="dxa"/>
            <w:bottom w:w="0" w:type="dxa"/>
          </w:tblCellMar>
        </w:tblPrEx>
        <w:trPr>
          <w:cantSplit/>
          <w:trHeight w:val="329"/>
        </w:trPr>
        <w:tc>
          <w:tcPr>
            <w:tcW w:w="1195" w:type="pct"/>
            <w:gridSpan w:val="2"/>
            <w:tcBorders>
              <w:top w:val="nil"/>
              <w:bottom w:val="nil"/>
              <w:right w:val="nil"/>
            </w:tcBorders>
          </w:tcPr>
          <w:p w:rsidR="00EC7D3E" w:rsidRPr="00A858EB" w:rsidRDefault="00EC7D3E" w:rsidP="006B7A09">
            <w:pPr>
              <w:spacing w:after="40"/>
              <w:rPr>
                <w:sz w:val="20"/>
                <w:szCs w:val="20"/>
              </w:rPr>
            </w:pPr>
            <w:r w:rsidRPr="00A858EB">
              <w:rPr>
                <w:sz w:val="20"/>
                <w:szCs w:val="20"/>
              </w:rPr>
              <w:t>OBJECTIFS</w:t>
            </w:r>
          </w:p>
        </w:tc>
        <w:tc>
          <w:tcPr>
            <w:tcW w:w="2201" w:type="pct"/>
            <w:tcBorders>
              <w:top w:val="nil"/>
              <w:left w:val="nil"/>
              <w:bottom w:val="nil"/>
            </w:tcBorders>
          </w:tcPr>
          <w:p w:rsidR="00EC7D3E" w:rsidRPr="00A858EB" w:rsidRDefault="00EC7D3E" w:rsidP="006B7A09">
            <w:pPr>
              <w:spacing w:after="40"/>
              <w:rPr>
                <w:sz w:val="20"/>
                <w:szCs w:val="20"/>
              </w:rPr>
            </w:pPr>
            <w:r w:rsidRPr="00A858EB">
              <w:rPr>
                <w:sz w:val="20"/>
                <w:szCs w:val="20"/>
              </w:rPr>
              <w:t>ÉLÉMENTS DE CONTENU</w:t>
            </w:r>
          </w:p>
        </w:tc>
        <w:tc>
          <w:tcPr>
            <w:tcW w:w="1604" w:type="pct"/>
            <w:tcBorders>
              <w:top w:val="nil"/>
              <w:left w:val="nil"/>
              <w:bottom w:val="nil"/>
            </w:tcBorders>
          </w:tcPr>
          <w:p w:rsidR="00EC7D3E" w:rsidRPr="00A858EB" w:rsidRDefault="00EC7D3E" w:rsidP="006B7A09">
            <w:pPr>
              <w:spacing w:after="40"/>
              <w:rPr>
                <w:caps/>
                <w:sz w:val="20"/>
                <w:szCs w:val="20"/>
              </w:rPr>
            </w:pPr>
            <w:r w:rsidRPr="00A858EB">
              <w:rPr>
                <w:caps/>
                <w:sz w:val="20"/>
                <w:szCs w:val="20"/>
              </w:rPr>
              <w:t xml:space="preserve">Critères de performances </w:t>
            </w:r>
          </w:p>
        </w:tc>
      </w:tr>
      <w:tr w:rsidR="00EC7D3E" w:rsidRPr="00B522A6" w:rsidTr="006B7A09">
        <w:tblPrEx>
          <w:tblCellMar>
            <w:top w:w="0" w:type="dxa"/>
            <w:bottom w:w="0" w:type="dxa"/>
          </w:tblCellMar>
        </w:tblPrEx>
        <w:trPr>
          <w:cantSplit/>
          <w:trHeight w:val="329"/>
        </w:trPr>
        <w:tc>
          <w:tcPr>
            <w:tcW w:w="1180" w:type="pct"/>
            <w:tcBorders>
              <w:top w:val="nil"/>
              <w:bottom w:val="single" w:sz="4" w:space="0" w:color="auto"/>
              <w:right w:val="nil"/>
            </w:tcBorders>
          </w:tcPr>
          <w:p w:rsidR="00EC7D3E" w:rsidRPr="00B522A6" w:rsidRDefault="00EC7D3E" w:rsidP="006B7A09">
            <w:pPr>
              <w:spacing w:after="0"/>
              <w:rPr>
                <w:sz w:val="20"/>
                <w:szCs w:val="20"/>
              </w:rPr>
            </w:pPr>
            <w:r w:rsidRPr="00B522A6">
              <w:rPr>
                <w:sz w:val="20"/>
                <w:szCs w:val="20"/>
              </w:rPr>
              <w:lastRenderedPageBreak/>
              <w:t xml:space="preserve">mettre en œuvre les outils d’aide au diagnostic en maintenance corrective </w:t>
            </w:r>
          </w:p>
        </w:tc>
        <w:tc>
          <w:tcPr>
            <w:tcW w:w="2216" w:type="pct"/>
            <w:gridSpan w:val="2"/>
            <w:tcBorders>
              <w:top w:val="nil"/>
              <w:left w:val="nil"/>
              <w:bottom w:val="single" w:sz="4" w:space="0" w:color="auto"/>
            </w:tcBorders>
          </w:tcPr>
          <w:p w:rsidR="00EC7D3E" w:rsidRPr="00B522A6" w:rsidRDefault="00EC7D3E" w:rsidP="006B7A09">
            <w:pPr>
              <w:spacing w:after="0"/>
              <w:rPr>
                <w:sz w:val="20"/>
                <w:szCs w:val="20"/>
              </w:rPr>
            </w:pPr>
            <w:r w:rsidRPr="00B522A6">
              <w:rPr>
                <w:sz w:val="20"/>
                <w:szCs w:val="20"/>
              </w:rPr>
              <w:t>Conduite du diagnostic : Observation des symptômes Analyse du système Hypothèse Validation de l’hypothèse Analyse des réponses Compte rendu d’intervention</w:t>
            </w:r>
          </w:p>
          <w:p w:rsidR="00EC7D3E" w:rsidRPr="00B522A6" w:rsidRDefault="00EC7D3E" w:rsidP="006B7A09">
            <w:pPr>
              <w:spacing w:after="0"/>
              <w:rPr>
                <w:sz w:val="20"/>
                <w:szCs w:val="20"/>
              </w:rPr>
            </w:pPr>
            <w:r w:rsidRPr="00B522A6">
              <w:rPr>
                <w:sz w:val="20"/>
                <w:szCs w:val="20"/>
              </w:rPr>
              <w:t>Algorithme de diagnostic</w:t>
            </w:r>
          </w:p>
          <w:p w:rsidR="00EC7D3E" w:rsidRPr="00B522A6" w:rsidRDefault="00EC7D3E" w:rsidP="006B7A09">
            <w:pPr>
              <w:spacing w:after="0"/>
              <w:rPr>
                <w:sz w:val="20"/>
                <w:szCs w:val="20"/>
              </w:rPr>
            </w:pPr>
            <w:r w:rsidRPr="00B522A6">
              <w:rPr>
                <w:sz w:val="20"/>
                <w:szCs w:val="20"/>
              </w:rPr>
              <w:t>Tableau causes effets</w:t>
            </w:r>
          </w:p>
          <w:p w:rsidR="00EC7D3E" w:rsidRPr="00B522A6" w:rsidRDefault="00EC7D3E" w:rsidP="006B7A09">
            <w:pPr>
              <w:spacing w:after="0"/>
              <w:rPr>
                <w:sz w:val="20"/>
                <w:szCs w:val="20"/>
              </w:rPr>
            </w:pPr>
            <w:r w:rsidRPr="00B522A6">
              <w:rPr>
                <w:sz w:val="20"/>
                <w:szCs w:val="20"/>
              </w:rPr>
              <w:t>Système expert</w:t>
            </w:r>
          </w:p>
        </w:tc>
        <w:tc>
          <w:tcPr>
            <w:tcW w:w="1604" w:type="pct"/>
            <w:vMerge w:val="restart"/>
            <w:tcBorders>
              <w:top w:val="nil"/>
              <w:left w:val="nil"/>
            </w:tcBorders>
          </w:tcPr>
          <w:p w:rsidR="00EC7D3E" w:rsidRDefault="00EC7D3E" w:rsidP="006B7A09">
            <w:pPr>
              <w:spacing w:after="0"/>
              <w:rPr>
                <w:sz w:val="20"/>
                <w:szCs w:val="20"/>
              </w:rPr>
            </w:pPr>
          </w:p>
          <w:p w:rsidR="00EC7D3E" w:rsidRDefault="00EC7D3E" w:rsidP="006B7A09">
            <w:pPr>
              <w:spacing w:after="0"/>
              <w:rPr>
                <w:sz w:val="20"/>
                <w:szCs w:val="20"/>
              </w:rPr>
            </w:pPr>
          </w:p>
          <w:p w:rsidR="00EC7D3E" w:rsidRDefault="00EC7D3E" w:rsidP="00EC7D3E">
            <w:pPr>
              <w:numPr>
                <w:ilvl w:val="0"/>
                <w:numId w:val="28"/>
              </w:numPr>
              <w:spacing w:after="0" w:line="240" w:lineRule="auto"/>
              <w:jc w:val="both"/>
            </w:pPr>
            <w:r>
              <w:t xml:space="preserve">Justesse des procédures de sécurité </w:t>
            </w:r>
          </w:p>
          <w:p w:rsidR="00EC7D3E" w:rsidRDefault="00EC7D3E" w:rsidP="006B7A09">
            <w:pPr>
              <w:jc w:val="both"/>
            </w:pPr>
          </w:p>
          <w:p w:rsidR="00EC7D3E" w:rsidRDefault="00EC7D3E" w:rsidP="00EC7D3E">
            <w:pPr>
              <w:numPr>
                <w:ilvl w:val="0"/>
                <w:numId w:val="28"/>
              </w:numPr>
              <w:spacing w:after="0" w:line="240" w:lineRule="auto"/>
              <w:jc w:val="both"/>
            </w:pPr>
            <w:r>
              <w:t xml:space="preserve">Conformité des protocoles de maintenance </w:t>
            </w:r>
          </w:p>
          <w:p w:rsidR="00EC7D3E" w:rsidRDefault="00EC7D3E" w:rsidP="006B7A09">
            <w:pPr>
              <w:jc w:val="both"/>
            </w:pPr>
          </w:p>
          <w:p w:rsidR="00EC7D3E" w:rsidRPr="00B522A6" w:rsidRDefault="00EC7D3E" w:rsidP="00EC7D3E">
            <w:pPr>
              <w:numPr>
                <w:ilvl w:val="0"/>
                <w:numId w:val="28"/>
              </w:numPr>
              <w:spacing w:after="0" w:line="240" w:lineRule="auto"/>
              <w:jc w:val="both"/>
              <w:rPr>
                <w:sz w:val="20"/>
                <w:szCs w:val="20"/>
              </w:rPr>
            </w:pPr>
            <w:r>
              <w:t>Usage correct des documents d’enregistrement</w:t>
            </w:r>
          </w:p>
        </w:tc>
      </w:tr>
      <w:tr w:rsidR="00EC7D3E" w:rsidRPr="00B522A6" w:rsidTr="006B7A09">
        <w:tblPrEx>
          <w:tblCellMar>
            <w:top w:w="0" w:type="dxa"/>
            <w:bottom w:w="0" w:type="dxa"/>
          </w:tblCellMar>
        </w:tblPrEx>
        <w:trPr>
          <w:cantSplit/>
          <w:trHeight w:val="329"/>
        </w:trPr>
        <w:tc>
          <w:tcPr>
            <w:tcW w:w="1180" w:type="pct"/>
            <w:tcBorders>
              <w:top w:val="nil"/>
              <w:bottom w:val="single" w:sz="4" w:space="0" w:color="auto"/>
              <w:right w:val="nil"/>
            </w:tcBorders>
          </w:tcPr>
          <w:p w:rsidR="00EC7D3E" w:rsidRPr="00B522A6" w:rsidRDefault="00EC7D3E" w:rsidP="006B7A09">
            <w:pPr>
              <w:spacing w:after="0"/>
              <w:rPr>
                <w:sz w:val="20"/>
                <w:szCs w:val="20"/>
              </w:rPr>
            </w:pPr>
            <w:r w:rsidRPr="00B522A6">
              <w:rPr>
                <w:sz w:val="20"/>
                <w:szCs w:val="20"/>
              </w:rPr>
              <w:t xml:space="preserve">utiliser les outils d’aide à la réparation en maintenance corrective </w:t>
            </w:r>
          </w:p>
        </w:tc>
        <w:tc>
          <w:tcPr>
            <w:tcW w:w="2216" w:type="pct"/>
            <w:gridSpan w:val="2"/>
            <w:tcBorders>
              <w:top w:val="nil"/>
              <w:left w:val="nil"/>
              <w:bottom w:val="single" w:sz="4" w:space="0" w:color="auto"/>
            </w:tcBorders>
          </w:tcPr>
          <w:p w:rsidR="00EC7D3E" w:rsidRPr="00B522A6" w:rsidRDefault="00EC7D3E" w:rsidP="006B7A09">
            <w:pPr>
              <w:spacing w:after="0"/>
              <w:rPr>
                <w:sz w:val="20"/>
                <w:szCs w:val="20"/>
              </w:rPr>
            </w:pPr>
            <w:r w:rsidRPr="00B522A6">
              <w:rPr>
                <w:sz w:val="20"/>
                <w:szCs w:val="20"/>
              </w:rPr>
              <w:t>gammes opératoires</w:t>
            </w:r>
          </w:p>
          <w:p w:rsidR="00EC7D3E" w:rsidRPr="00B522A6" w:rsidRDefault="00EC7D3E" w:rsidP="006B7A09">
            <w:pPr>
              <w:spacing w:after="0"/>
              <w:rPr>
                <w:sz w:val="20"/>
                <w:szCs w:val="20"/>
              </w:rPr>
            </w:pPr>
            <w:r w:rsidRPr="00B522A6">
              <w:rPr>
                <w:sz w:val="20"/>
                <w:szCs w:val="20"/>
              </w:rPr>
              <w:t>diagramme râteau</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single" w:sz="4" w:space="0" w:color="auto"/>
              <w:right w:val="nil"/>
            </w:tcBorders>
          </w:tcPr>
          <w:p w:rsidR="00EC7D3E" w:rsidRPr="00B522A6" w:rsidRDefault="00EC7D3E" w:rsidP="006B7A09">
            <w:pPr>
              <w:spacing w:after="0"/>
              <w:rPr>
                <w:sz w:val="20"/>
                <w:szCs w:val="20"/>
              </w:rPr>
            </w:pPr>
            <w:r w:rsidRPr="00B522A6">
              <w:rPr>
                <w:sz w:val="20"/>
                <w:szCs w:val="20"/>
              </w:rPr>
              <w:t xml:space="preserve">définir les opérations de maintenance préventive </w:t>
            </w:r>
          </w:p>
        </w:tc>
        <w:tc>
          <w:tcPr>
            <w:tcW w:w="2216" w:type="pct"/>
            <w:gridSpan w:val="2"/>
            <w:tcBorders>
              <w:top w:val="nil"/>
              <w:left w:val="nil"/>
              <w:bottom w:val="single" w:sz="4" w:space="0" w:color="auto"/>
            </w:tcBorders>
          </w:tcPr>
          <w:p w:rsidR="00EC7D3E" w:rsidRPr="00B522A6" w:rsidRDefault="00EC7D3E" w:rsidP="006B7A09">
            <w:pPr>
              <w:spacing w:after="0"/>
              <w:rPr>
                <w:sz w:val="20"/>
                <w:szCs w:val="20"/>
              </w:rPr>
            </w:pPr>
            <w:r w:rsidRPr="00B522A6">
              <w:rPr>
                <w:sz w:val="20"/>
                <w:szCs w:val="20"/>
              </w:rPr>
              <w:t>Détermination des équipements les plus pénalisants</w:t>
            </w:r>
          </w:p>
          <w:p w:rsidR="00EC7D3E" w:rsidRPr="00B522A6" w:rsidRDefault="00EC7D3E" w:rsidP="006B7A09">
            <w:pPr>
              <w:spacing w:after="0"/>
              <w:rPr>
                <w:sz w:val="20"/>
                <w:szCs w:val="20"/>
              </w:rPr>
            </w:pPr>
            <w:r w:rsidRPr="00B522A6">
              <w:rPr>
                <w:sz w:val="20"/>
                <w:szCs w:val="20"/>
              </w:rPr>
              <w:t>Détermination des ensembles ou sous-ensembles les plus pénalisants</w:t>
            </w:r>
            <w:r w:rsidRPr="00B522A6">
              <w:rPr>
                <w:sz w:val="20"/>
                <w:szCs w:val="20"/>
              </w:rPr>
              <w:tab/>
            </w:r>
          </w:p>
          <w:p w:rsidR="00EC7D3E" w:rsidRPr="00B522A6" w:rsidRDefault="00EC7D3E" w:rsidP="006B7A09">
            <w:pPr>
              <w:spacing w:after="0"/>
              <w:rPr>
                <w:sz w:val="20"/>
                <w:szCs w:val="20"/>
              </w:rPr>
            </w:pPr>
            <w:r w:rsidRPr="00B522A6">
              <w:rPr>
                <w:sz w:val="20"/>
                <w:szCs w:val="20"/>
              </w:rPr>
              <w:t>contraintes technico-économiques de l’entreprise</w:t>
            </w:r>
          </w:p>
          <w:p w:rsidR="00EC7D3E" w:rsidRPr="00B522A6" w:rsidRDefault="00EC7D3E" w:rsidP="006B7A09">
            <w:pPr>
              <w:spacing w:after="0"/>
              <w:rPr>
                <w:sz w:val="20"/>
                <w:szCs w:val="20"/>
              </w:rPr>
            </w:pPr>
            <w:r w:rsidRPr="00B522A6">
              <w:rPr>
                <w:sz w:val="20"/>
                <w:szCs w:val="20"/>
              </w:rPr>
              <w:t>Choix du type de maintenance préventive</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single" w:sz="4" w:space="0" w:color="auto"/>
              <w:right w:val="nil"/>
            </w:tcBorders>
          </w:tcPr>
          <w:p w:rsidR="00EC7D3E" w:rsidRPr="00B522A6" w:rsidRDefault="00EC7D3E" w:rsidP="006B7A09">
            <w:pPr>
              <w:spacing w:after="0"/>
              <w:rPr>
                <w:sz w:val="20"/>
                <w:szCs w:val="20"/>
              </w:rPr>
            </w:pPr>
            <w:r w:rsidRPr="00B522A6">
              <w:rPr>
                <w:sz w:val="20"/>
                <w:szCs w:val="20"/>
              </w:rPr>
              <w:t xml:space="preserve">organiser la maintenance préventive systématique </w:t>
            </w:r>
          </w:p>
        </w:tc>
        <w:tc>
          <w:tcPr>
            <w:tcW w:w="2216" w:type="pct"/>
            <w:gridSpan w:val="2"/>
            <w:tcBorders>
              <w:top w:val="nil"/>
              <w:left w:val="nil"/>
              <w:bottom w:val="single" w:sz="4" w:space="0" w:color="auto"/>
            </w:tcBorders>
          </w:tcPr>
          <w:p w:rsidR="00EC7D3E" w:rsidRPr="00B522A6" w:rsidRDefault="00EC7D3E" w:rsidP="006B7A09">
            <w:pPr>
              <w:spacing w:after="0"/>
              <w:rPr>
                <w:sz w:val="20"/>
                <w:szCs w:val="20"/>
              </w:rPr>
            </w:pPr>
            <w:r w:rsidRPr="00B522A6">
              <w:rPr>
                <w:sz w:val="20"/>
                <w:szCs w:val="20"/>
              </w:rPr>
              <w:t>contrôles périodiques réglementaires : appareils de levage et de manutention, appareils à vapeur, monte-charge, installations électriques)</w:t>
            </w:r>
          </w:p>
          <w:p w:rsidR="00EC7D3E" w:rsidRPr="00B522A6" w:rsidRDefault="00EC7D3E" w:rsidP="006B7A09">
            <w:pPr>
              <w:spacing w:after="0"/>
              <w:rPr>
                <w:sz w:val="20"/>
                <w:szCs w:val="20"/>
              </w:rPr>
            </w:pPr>
            <w:r w:rsidRPr="00B522A6">
              <w:rPr>
                <w:sz w:val="20"/>
                <w:szCs w:val="20"/>
              </w:rPr>
              <w:t>opérations périodiques préconisées par le constructeur</w:t>
            </w:r>
          </w:p>
          <w:p w:rsidR="00EC7D3E" w:rsidRPr="00B522A6" w:rsidRDefault="00EC7D3E" w:rsidP="006B7A09">
            <w:pPr>
              <w:spacing w:after="0"/>
              <w:rPr>
                <w:sz w:val="20"/>
                <w:szCs w:val="20"/>
              </w:rPr>
            </w:pPr>
            <w:r w:rsidRPr="00B522A6">
              <w:rPr>
                <w:sz w:val="20"/>
                <w:szCs w:val="20"/>
              </w:rPr>
              <w:t>opérations périodiques basées sur l’analyse de l’historique</w:t>
            </w:r>
          </w:p>
          <w:p w:rsidR="00EC7D3E" w:rsidRPr="00B522A6" w:rsidRDefault="00EC7D3E" w:rsidP="006B7A09">
            <w:pPr>
              <w:spacing w:after="0"/>
              <w:rPr>
                <w:sz w:val="20"/>
                <w:szCs w:val="20"/>
              </w:rPr>
            </w:pPr>
            <w:r w:rsidRPr="00B522A6">
              <w:rPr>
                <w:sz w:val="20"/>
                <w:szCs w:val="20"/>
              </w:rPr>
              <w:t>opérations périodiques résultant d’une AMDEC</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single" w:sz="4" w:space="0" w:color="auto"/>
              <w:right w:val="nil"/>
            </w:tcBorders>
          </w:tcPr>
          <w:p w:rsidR="00EC7D3E" w:rsidRPr="00B522A6" w:rsidRDefault="00EC7D3E" w:rsidP="006B7A09">
            <w:pPr>
              <w:spacing w:after="0"/>
              <w:rPr>
                <w:sz w:val="20"/>
                <w:szCs w:val="20"/>
              </w:rPr>
            </w:pPr>
            <w:r w:rsidRPr="00B522A6">
              <w:rPr>
                <w:sz w:val="20"/>
                <w:szCs w:val="20"/>
              </w:rPr>
              <w:t xml:space="preserve">optimiser la maintenance préventive systématique </w:t>
            </w:r>
          </w:p>
        </w:tc>
        <w:tc>
          <w:tcPr>
            <w:tcW w:w="2216" w:type="pct"/>
            <w:gridSpan w:val="2"/>
            <w:tcBorders>
              <w:top w:val="nil"/>
              <w:left w:val="nil"/>
              <w:bottom w:val="single" w:sz="4" w:space="0" w:color="auto"/>
            </w:tcBorders>
          </w:tcPr>
          <w:p w:rsidR="00EC7D3E" w:rsidRPr="00B522A6" w:rsidRDefault="00EC7D3E" w:rsidP="006B7A09">
            <w:pPr>
              <w:spacing w:after="0"/>
              <w:rPr>
                <w:sz w:val="20"/>
                <w:szCs w:val="20"/>
              </w:rPr>
            </w:pPr>
            <w:r w:rsidRPr="00B522A6">
              <w:rPr>
                <w:sz w:val="20"/>
                <w:szCs w:val="20"/>
              </w:rPr>
              <w:t>optimisation du nettoyage, réglage, surveillance, étalonnage, remplacement</w:t>
            </w:r>
          </w:p>
          <w:p w:rsidR="00EC7D3E" w:rsidRPr="00B522A6" w:rsidRDefault="00EC7D3E" w:rsidP="006B7A09">
            <w:pPr>
              <w:spacing w:after="0"/>
              <w:rPr>
                <w:sz w:val="20"/>
                <w:szCs w:val="20"/>
              </w:rPr>
            </w:pPr>
            <w:r w:rsidRPr="00B522A6">
              <w:rPr>
                <w:sz w:val="20"/>
                <w:szCs w:val="20"/>
              </w:rPr>
              <w:t>Optimisation du graissage : standardisation des lubrifiants, stockage des lubrifiants, plan de graissage, matériels de graissage, récupération des huiles usagées</w:t>
            </w:r>
          </w:p>
          <w:p w:rsidR="00EC7D3E" w:rsidRPr="00B522A6" w:rsidRDefault="00EC7D3E" w:rsidP="006B7A09">
            <w:pPr>
              <w:spacing w:after="0"/>
              <w:rPr>
                <w:sz w:val="20"/>
                <w:szCs w:val="20"/>
              </w:rPr>
            </w:pPr>
            <w:r w:rsidRPr="00B522A6">
              <w:rPr>
                <w:sz w:val="20"/>
                <w:szCs w:val="20"/>
              </w:rPr>
              <w:t>Optimisation de la périodicité : gestion individuelle, gestion collective, diagramme de détermination de la périodicité optimale</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single" w:sz="4" w:space="0" w:color="auto"/>
              <w:right w:val="nil"/>
            </w:tcBorders>
          </w:tcPr>
          <w:p w:rsidR="00EC7D3E" w:rsidRPr="00B522A6" w:rsidRDefault="00EC7D3E" w:rsidP="006B7A09">
            <w:pPr>
              <w:spacing w:after="0"/>
              <w:rPr>
                <w:sz w:val="20"/>
                <w:szCs w:val="20"/>
              </w:rPr>
            </w:pPr>
            <w:r w:rsidRPr="00B522A6">
              <w:rPr>
                <w:sz w:val="20"/>
                <w:szCs w:val="20"/>
              </w:rPr>
              <w:t>organiser la maintenance préventive conditionnelle</w:t>
            </w:r>
          </w:p>
        </w:tc>
        <w:tc>
          <w:tcPr>
            <w:tcW w:w="2216" w:type="pct"/>
            <w:gridSpan w:val="2"/>
            <w:tcBorders>
              <w:top w:val="nil"/>
              <w:left w:val="nil"/>
              <w:bottom w:val="single" w:sz="4" w:space="0" w:color="auto"/>
            </w:tcBorders>
          </w:tcPr>
          <w:p w:rsidR="00EC7D3E" w:rsidRPr="00B522A6" w:rsidRDefault="00EC7D3E" w:rsidP="006B7A09">
            <w:pPr>
              <w:spacing w:after="0"/>
              <w:rPr>
                <w:sz w:val="20"/>
                <w:szCs w:val="20"/>
              </w:rPr>
            </w:pPr>
            <w:r w:rsidRPr="00B522A6">
              <w:rPr>
                <w:sz w:val="20"/>
                <w:szCs w:val="20"/>
              </w:rPr>
              <w:t xml:space="preserve">techniques de surveillance  des installations (rappels) analyse vibratoires, vibratoire, analyse des huiles, etc. </w:t>
            </w:r>
          </w:p>
          <w:p w:rsidR="00EC7D3E" w:rsidRPr="00B522A6" w:rsidRDefault="00EC7D3E" w:rsidP="006B7A09">
            <w:pPr>
              <w:spacing w:after="0"/>
              <w:rPr>
                <w:sz w:val="20"/>
                <w:szCs w:val="20"/>
              </w:rPr>
            </w:pPr>
            <w:r w:rsidRPr="00B522A6">
              <w:rPr>
                <w:sz w:val="20"/>
                <w:szCs w:val="20"/>
              </w:rPr>
              <w:t xml:space="preserve">organisation des interventions </w:t>
            </w:r>
          </w:p>
          <w:p w:rsidR="00EC7D3E" w:rsidRPr="00B522A6" w:rsidRDefault="00EC7D3E" w:rsidP="006B7A09">
            <w:pPr>
              <w:spacing w:after="0"/>
              <w:rPr>
                <w:sz w:val="20"/>
                <w:szCs w:val="20"/>
              </w:rPr>
            </w:pPr>
            <w:r w:rsidRPr="00B522A6">
              <w:rPr>
                <w:sz w:val="20"/>
                <w:szCs w:val="20"/>
              </w:rPr>
              <w:t xml:space="preserve">MBF : maintenance basée sur la fiabilité </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single" w:sz="4" w:space="0" w:color="auto"/>
              <w:right w:val="nil"/>
            </w:tcBorders>
          </w:tcPr>
          <w:p w:rsidR="00EC7D3E" w:rsidRPr="00B522A6" w:rsidRDefault="00EC7D3E" w:rsidP="006B7A09">
            <w:pPr>
              <w:spacing w:after="0"/>
              <w:rPr>
                <w:sz w:val="20"/>
                <w:szCs w:val="20"/>
              </w:rPr>
            </w:pPr>
            <w:r w:rsidRPr="00B522A6">
              <w:rPr>
                <w:sz w:val="20"/>
                <w:szCs w:val="20"/>
              </w:rPr>
              <w:lastRenderedPageBreak/>
              <w:t xml:space="preserve">Planifier les interventions de maintenance </w:t>
            </w:r>
          </w:p>
        </w:tc>
        <w:tc>
          <w:tcPr>
            <w:tcW w:w="2216" w:type="pct"/>
            <w:gridSpan w:val="2"/>
            <w:tcBorders>
              <w:top w:val="nil"/>
              <w:left w:val="nil"/>
              <w:bottom w:val="single" w:sz="4" w:space="0" w:color="auto"/>
            </w:tcBorders>
          </w:tcPr>
          <w:p w:rsidR="00EC7D3E" w:rsidRPr="00B522A6" w:rsidRDefault="00EC7D3E" w:rsidP="006B7A09">
            <w:pPr>
              <w:spacing w:after="0"/>
              <w:rPr>
                <w:sz w:val="20"/>
                <w:szCs w:val="20"/>
              </w:rPr>
            </w:pPr>
            <w:r w:rsidRPr="00B522A6">
              <w:rPr>
                <w:sz w:val="20"/>
                <w:szCs w:val="20"/>
              </w:rPr>
              <w:t xml:space="preserve">Identification des sites d’intervention : </w:t>
            </w:r>
          </w:p>
          <w:p w:rsidR="00EC7D3E" w:rsidRPr="00B522A6" w:rsidRDefault="00EC7D3E" w:rsidP="006B7A09">
            <w:pPr>
              <w:spacing w:after="0"/>
              <w:rPr>
                <w:sz w:val="20"/>
                <w:szCs w:val="20"/>
              </w:rPr>
            </w:pPr>
            <w:r w:rsidRPr="00B522A6">
              <w:rPr>
                <w:sz w:val="20"/>
                <w:szCs w:val="20"/>
              </w:rPr>
              <w:t>Outils manuels ou informatiques d’aide à la planification.</w:t>
            </w:r>
          </w:p>
          <w:p w:rsidR="00EC7D3E" w:rsidRPr="00B522A6" w:rsidRDefault="00EC7D3E" w:rsidP="006B7A09">
            <w:pPr>
              <w:spacing w:after="0"/>
              <w:rPr>
                <w:sz w:val="20"/>
                <w:szCs w:val="20"/>
              </w:rPr>
            </w:pPr>
            <w:r w:rsidRPr="00B522A6">
              <w:rPr>
                <w:sz w:val="20"/>
                <w:szCs w:val="20"/>
              </w:rPr>
              <w:t>Plannings.</w:t>
            </w:r>
          </w:p>
          <w:p w:rsidR="00EC7D3E" w:rsidRPr="00B522A6" w:rsidRDefault="00EC7D3E" w:rsidP="006B7A09">
            <w:pPr>
              <w:spacing w:after="0"/>
              <w:rPr>
                <w:sz w:val="20"/>
                <w:szCs w:val="20"/>
              </w:rPr>
            </w:pPr>
            <w:r w:rsidRPr="00B522A6">
              <w:rPr>
                <w:sz w:val="20"/>
                <w:szCs w:val="20"/>
              </w:rPr>
              <w:t xml:space="preserve">Liaison avec les règles d’intervention, de santé et de sécurité au travail </w:t>
            </w:r>
          </w:p>
          <w:p w:rsidR="00EC7D3E" w:rsidRPr="00B522A6" w:rsidRDefault="00EC7D3E" w:rsidP="006B7A09">
            <w:pPr>
              <w:spacing w:after="0"/>
              <w:rPr>
                <w:sz w:val="20"/>
                <w:szCs w:val="20"/>
              </w:rPr>
            </w:pPr>
            <w:r w:rsidRPr="00B522A6">
              <w:rPr>
                <w:sz w:val="20"/>
                <w:szCs w:val="20"/>
              </w:rPr>
              <w:t>Liaison avec le Plan d’assurance qualité.</w:t>
            </w:r>
          </w:p>
          <w:p w:rsidR="00EC7D3E" w:rsidRPr="00B522A6" w:rsidRDefault="00EC7D3E" w:rsidP="006B7A09">
            <w:pPr>
              <w:spacing w:after="0"/>
              <w:rPr>
                <w:sz w:val="20"/>
                <w:szCs w:val="20"/>
              </w:rPr>
            </w:pPr>
            <w:r w:rsidRPr="00B522A6">
              <w:rPr>
                <w:sz w:val="20"/>
                <w:szCs w:val="20"/>
              </w:rPr>
              <w:t xml:space="preserve">Qualification des intervenants </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définir les tâches de maintenance </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 xml:space="preserve">définition : tâches périodes, gammes </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single" w:sz="4" w:space="0" w:color="auto"/>
              <w:right w:val="nil"/>
            </w:tcBorders>
          </w:tcPr>
          <w:p w:rsidR="00EC7D3E" w:rsidRPr="00B522A6" w:rsidRDefault="00EC7D3E" w:rsidP="006B7A09">
            <w:pPr>
              <w:spacing w:after="0"/>
              <w:rPr>
                <w:sz w:val="20"/>
                <w:szCs w:val="20"/>
              </w:rPr>
            </w:pPr>
            <w:r w:rsidRPr="00B522A6">
              <w:rPr>
                <w:sz w:val="20"/>
                <w:szCs w:val="20"/>
              </w:rPr>
              <w:br w:type="page"/>
              <w:t xml:space="preserve">Organiser le chantier d’intervention </w:t>
            </w:r>
          </w:p>
        </w:tc>
        <w:tc>
          <w:tcPr>
            <w:tcW w:w="2216" w:type="pct"/>
            <w:gridSpan w:val="2"/>
            <w:tcBorders>
              <w:top w:val="nil"/>
              <w:left w:val="nil"/>
              <w:bottom w:val="single" w:sz="4" w:space="0" w:color="auto"/>
            </w:tcBorders>
          </w:tcPr>
          <w:p w:rsidR="00EC7D3E" w:rsidRPr="00B522A6" w:rsidRDefault="00EC7D3E" w:rsidP="006B7A09">
            <w:pPr>
              <w:spacing w:after="0"/>
              <w:rPr>
                <w:sz w:val="20"/>
                <w:szCs w:val="20"/>
              </w:rPr>
            </w:pPr>
            <w:r w:rsidRPr="00B522A6">
              <w:rPr>
                <w:sz w:val="20"/>
                <w:szCs w:val="20"/>
              </w:rPr>
              <w:t xml:space="preserve">Matériels de signalisation </w:t>
            </w:r>
          </w:p>
          <w:p w:rsidR="00EC7D3E" w:rsidRPr="00B522A6" w:rsidRDefault="00EC7D3E" w:rsidP="006B7A09">
            <w:pPr>
              <w:spacing w:after="0"/>
              <w:rPr>
                <w:sz w:val="20"/>
                <w:szCs w:val="20"/>
              </w:rPr>
            </w:pPr>
            <w:r w:rsidRPr="00B522A6">
              <w:rPr>
                <w:sz w:val="20"/>
                <w:szCs w:val="20"/>
              </w:rPr>
              <w:t xml:space="preserve">Procédures d’interventions </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single" w:sz="4" w:space="0" w:color="auto"/>
              <w:right w:val="nil"/>
            </w:tcBorders>
          </w:tcPr>
          <w:p w:rsidR="00EC7D3E" w:rsidRPr="00B522A6" w:rsidRDefault="00EC7D3E" w:rsidP="006B7A09">
            <w:pPr>
              <w:spacing w:after="0"/>
              <w:rPr>
                <w:sz w:val="20"/>
                <w:szCs w:val="20"/>
              </w:rPr>
            </w:pPr>
            <w:r w:rsidRPr="00B522A6">
              <w:rPr>
                <w:sz w:val="20"/>
                <w:szCs w:val="20"/>
              </w:rPr>
              <w:t xml:space="preserve">assurer la consignation des équipements </w:t>
            </w:r>
          </w:p>
        </w:tc>
        <w:tc>
          <w:tcPr>
            <w:tcW w:w="2216" w:type="pct"/>
            <w:gridSpan w:val="2"/>
            <w:tcBorders>
              <w:top w:val="nil"/>
              <w:left w:val="nil"/>
              <w:bottom w:val="single" w:sz="4" w:space="0" w:color="auto"/>
            </w:tcBorders>
          </w:tcPr>
          <w:p w:rsidR="00EC7D3E" w:rsidRPr="00B522A6" w:rsidRDefault="00EC7D3E" w:rsidP="006B7A09">
            <w:pPr>
              <w:spacing w:after="0"/>
              <w:rPr>
                <w:sz w:val="20"/>
                <w:szCs w:val="20"/>
              </w:rPr>
            </w:pPr>
            <w:r w:rsidRPr="00B522A6">
              <w:rPr>
                <w:sz w:val="20"/>
                <w:szCs w:val="20"/>
              </w:rPr>
              <w:t>procédures de consignation</w:t>
            </w:r>
          </w:p>
        </w:tc>
        <w:tc>
          <w:tcPr>
            <w:tcW w:w="1604" w:type="pct"/>
            <w:vMerge/>
            <w:tcBorders>
              <w:left w:val="nil"/>
            </w:tcBorders>
          </w:tcPr>
          <w:p w:rsidR="00EC7D3E" w:rsidRPr="00B522A6" w:rsidRDefault="00EC7D3E" w:rsidP="006B7A09">
            <w:pPr>
              <w:spacing w:after="0"/>
              <w:rPr>
                <w:sz w:val="20"/>
                <w:szCs w:val="20"/>
              </w:rPr>
            </w:pPr>
          </w:p>
        </w:tc>
      </w:tr>
      <w:tr w:rsidR="00EC7D3E" w:rsidRPr="00B522A6" w:rsidTr="006B7A09">
        <w:tblPrEx>
          <w:tblCellMar>
            <w:top w:w="0" w:type="dxa"/>
            <w:bottom w:w="0" w:type="dxa"/>
          </w:tblCellMar>
        </w:tblPrEx>
        <w:trPr>
          <w:cantSplit/>
          <w:trHeight w:val="329"/>
        </w:trPr>
        <w:tc>
          <w:tcPr>
            <w:tcW w:w="1180" w:type="pct"/>
            <w:tcBorders>
              <w:top w:val="nil"/>
              <w:bottom w:val="nil"/>
              <w:right w:val="nil"/>
            </w:tcBorders>
          </w:tcPr>
          <w:p w:rsidR="00EC7D3E" w:rsidRPr="00B522A6" w:rsidRDefault="00EC7D3E" w:rsidP="006B7A09">
            <w:pPr>
              <w:spacing w:after="0"/>
              <w:rPr>
                <w:sz w:val="20"/>
                <w:szCs w:val="20"/>
              </w:rPr>
            </w:pPr>
            <w:r w:rsidRPr="00B522A6">
              <w:rPr>
                <w:sz w:val="20"/>
                <w:szCs w:val="20"/>
              </w:rPr>
              <w:t xml:space="preserve">assurer la remise en route des matériels </w:t>
            </w:r>
          </w:p>
        </w:tc>
        <w:tc>
          <w:tcPr>
            <w:tcW w:w="2216" w:type="pct"/>
            <w:gridSpan w:val="2"/>
            <w:tcBorders>
              <w:top w:val="nil"/>
              <w:left w:val="nil"/>
              <w:bottom w:val="nil"/>
            </w:tcBorders>
          </w:tcPr>
          <w:p w:rsidR="00EC7D3E" w:rsidRPr="00B522A6" w:rsidRDefault="00EC7D3E" w:rsidP="006B7A09">
            <w:pPr>
              <w:spacing w:after="0"/>
              <w:rPr>
                <w:sz w:val="20"/>
                <w:szCs w:val="20"/>
              </w:rPr>
            </w:pPr>
            <w:r w:rsidRPr="00B522A6">
              <w:rPr>
                <w:sz w:val="20"/>
                <w:szCs w:val="20"/>
              </w:rPr>
              <w:t xml:space="preserve">procédures de remise en route </w:t>
            </w:r>
          </w:p>
          <w:p w:rsidR="00EC7D3E" w:rsidRPr="00B522A6" w:rsidRDefault="00EC7D3E" w:rsidP="006B7A09">
            <w:pPr>
              <w:spacing w:after="0"/>
              <w:rPr>
                <w:sz w:val="20"/>
                <w:szCs w:val="20"/>
              </w:rPr>
            </w:pPr>
            <w:r w:rsidRPr="00B522A6">
              <w:rPr>
                <w:sz w:val="20"/>
                <w:szCs w:val="20"/>
              </w:rPr>
              <w:t xml:space="preserve">contrôle de sécurité </w:t>
            </w:r>
          </w:p>
          <w:p w:rsidR="00EC7D3E" w:rsidRPr="00B522A6" w:rsidRDefault="00EC7D3E" w:rsidP="006B7A09">
            <w:pPr>
              <w:spacing w:after="0"/>
              <w:rPr>
                <w:sz w:val="20"/>
                <w:szCs w:val="20"/>
              </w:rPr>
            </w:pPr>
            <w:r w:rsidRPr="00B522A6">
              <w:rPr>
                <w:sz w:val="20"/>
                <w:szCs w:val="20"/>
              </w:rPr>
              <w:t>contrôle de conformité du produit (hygiénique, fonctionnelles, organoleptique)</w:t>
            </w:r>
          </w:p>
        </w:tc>
        <w:tc>
          <w:tcPr>
            <w:tcW w:w="1604" w:type="pct"/>
            <w:vMerge/>
            <w:tcBorders>
              <w:left w:val="nil"/>
              <w:bottom w:val="nil"/>
            </w:tcBorders>
          </w:tcPr>
          <w:p w:rsidR="00EC7D3E" w:rsidRPr="00B522A6" w:rsidRDefault="00EC7D3E" w:rsidP="006B7A09">
            <w:pPr>
              <w:spacing w:after="0"/>
              <w:rPr>
                <w:sz w:val="20"/>
                <w:szCs w:val="20"/>
              </w:rPr>
            </w:pPr>
          </w:p>
        </w:tc>
      </w:tr>
    </w:tbl>
    <w:p w:rsidR="00EC7D3E" w:rsidRPr="00B522A6" w:rsidRDefault="00EC7D3E" w:rsidP="00EC7D3E">
      <w:pPr>
        <w:spacing w:after="0"/>
        <w:rPr>
          <w:sz w:val="20"/>
          <w:szCs w:val="20"/>
        </w:rPr>
      </w:pPr>
    </w:p>
    <w:p w:rsidR="00EC7D3E" w:rsidRDefault="00EC7D3E" w:rsidP="00EC7D3E">
      <w:pPr>
        <w:sectPr w:rsidR="00EC7D3E" w:rsidSect="00CA2F3F">
          <w:pgSz w:w="16840" w:h="11907" w:orient="landscape" w:code="9"/>
          <w:pgMar w:top="1134" w:right="1134" w:bottom="1134" w:left="1134" w:header="720" w:footer="720" w:gutter="0"/>
          <w:pgNumType w:start="70"/>
          <w:cols w:space="720"/>
        </w:sectPr>
      </w:pPr>
    </w:p>
    <w:p w:rsidR="00EC7D3E" w:rsidRPr="00885B43" w:rsidRDefault="00EC7D3E" w:rsidP="00EC7D3E">
      <w:pPr>
        <w:rPr>
          <w:smallCaps/>
        </w:rPr>
      </w:pPr>
      <w:r w:rsidRPr="00885B43">
        <w:rPr>
          <w:smallCaps/>
        </w:rPr>
        <w:lastRenderedPageBreak/>
        <w:t xml:space="preserve">Répartition horaire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
        <w:gridCol w:w="4678"/>
        <w:gridCol w:w="784"/>
        <w:gridCol w:w="785"/>
        <w:gridCol w:w="785"/>
        <w:gridCol w:w="785"/>
        <w:gridCol w:w="785"/>
        <w:gridCol w:w="785"/>
      </w:tblGrid>
      <w:tr w:rsidR="00EC7D3E" w:rsidRPr="006607ED" w:rsidTr="006B7A09">
        <w:tc>
          <w:tcPr>
            <w:tcW w:w="392" w:type="dxa"/>
            <w:vMerge w:val="restart"/>
            <w:tcBorders>
              <w:top w:val="nil"/>
              <w:left w:val="nil"/>
              <w:right w:val="nil"/>
            </w:tcBorders>
          </w:tcPr>
          <w:p w:rsidR="00EC7D3E" w:rsidRPr="006607ED" w:rsidRDefault="00EC7D3E" w:rsidP="006B7A09"/>
        </w:tc>
        <w:tc>
          <w:tcPr>
            <w:tcW w:w="4678" w:type="dxa"/>
            <w:vMerge w:val="restart"/>
            <w:tcBorders>
              <w:top w:val="nil"/>
              <w:left w:val="nil"/>
              <w:right w:val="single" w:sz="4" w:space="0" w:color="auto"/>
            </w:tcBorders>
          </w:tcPr>
          <w:p w:rsidR="00EC7D3E" w:rsidRPr="006607ED" w:rsidRDefault="00EC7D3E" w:rsidP="006B7A09"/>
        </w:tc>
        <w:tc>
          <w:tcPr>
            <w:tcW w:w="1569" w:type="dxa"/>
            <w:gridSpan w:val="2"/>
            <w:tcBorders>
              <w:left w:val="single" w:sz="4" w:space="0" w:color="auto"/>
            </w:tcBorders>
          </w:tcPr>
          <w:p w:rsidR="00EC7D3E" w:rsidRPr="006607ED" w:rsidRDefault="00EC7D3E" w:rsidP="006B7A09">
            <w:pPr>
              <w:jc w:val="center"/>
            </w:pPr>
            <w:r w:rsidRPr="006607ED">
              <w:t>Année 1</w:t>
            </w:r>
          </w:p>
        </w:tc>
        <w:tc>
          <w:tcPr>
            <w:tcW w:w="1570" w:type="dxa"/>
            <w:gridSpan w:val="2"/>
          </w:tcPr>
          <w:p w:rsidR="00EC7D3E" w:rsidRPr="006607ED" w:rsidRDefault="00EC7D3E" w:rsidP="006B7A09">
            <w:pPr>
              <w:jc w:val="center"/>
            </w:pPr>
            <w:r w:rsidRPr="006607ED">
              <w:t>Année 2</w:t>
            </w:r>
          </w:p>
        </w:tc>
        <w:tc>
          <w:tcPr>
            <w:tcW w:w="1570" w:type="dxa"/>
            <w:gridSpan w:val="2"/>
          </w:tcPr>
          <w:p w:rsidR="00EC7D3E" w:rsidRPr="006607ED" w:rsidRDefault="00EC7D3E" w:rsidP="006B7A09">
            <w:pPr>
              <w:jc w:val="center"/>
            </w:pPr>
          </w:p>
        </w:tc>
      </w:tr>
      <w:tr w:rsidR="00EC7D3E" w:rsidRPr="006607ED" w:rsidTr="006B7A09">
        <w:trPr>
          <w:trHeight w:val="683"/>
        </w:trPr>
        <w:tc>
          <w:tcPr>
            <w:tcW w:w="392" w:type="dxa"/>
            <w:vMerge/>
            <w:tcBorders>
              <w:left w:val="nil"/>
              <w:right w:val="nil"/>
            </w:tcBorders>
          </w:tcPr>
          <w:p w:rsidR="00EC7D3E" w:rsidRPr="006607ED" w:rsidRDefault="00EC7D3E" w:rsidP="006B7A09"/>
        </w:tc>
        <w:tc>
          <w:tcPr>
            <w:tcW w:w="4678" w:type="dxa"/>
            <w:vMerge/>
            <w:tcBorders>
              <w:left w:val="nil"/>
              <w:right w:val="single" w:sz="4" w:space="0" w:color="auto"/>
            </w:tcBorders>
          </w:tcPr>
          <w:p w:rsidR="00EC7D3E" w:rsidRPr="006607ED" w:rsidRDefault="00EC7D3E" w:rsidP="006B7A09"/>
        </w:tc>
        <w:tc>
          <w:tcPr>
            <w:tcW w:w="784" w:type="dxa"/>
            <w:tcBorders>
              <w:left w:val="single" w:sz="4" w:space="0" w:color="auto"/>
            </w:tcBorders>
          </w:tcPr>
          <w:p w:rsidR="00EC7D3E" w:rsidRPr="006607ED" w:rsidRDefault="00EC7D3E" w:rsidP="006B7A09">
            <w:pPr>
              <w:jc w:val="center"/>
              <w:rPr>
                <w:sz w:val="20"/>
                <w:szCs w:val="20"/>
              </w:rPr>
            </w:pPr>
            <w:r w:rsidRPr="006607ED">
              <w:rPr>
                <w:sz w:val="20"/>
                <w:szCs w:val="20"/>
              </w:rPr>
              <w:t>Cours/ TD</w:t>
            </w:r>
          </w:p>
        </w:tc>
        <w:tc>
          <w:tcPr>
            <w:tcW w:w="785" w:type="dxa"/>
          </w:tcPr>
          <w:p w:rsidR="00EC7D3E" w:rsidRPr="006607ED" w:rsidRDefault="00EC7D3E" w:rsidP="006B7A09">
            <w:pPr>
              <w:jc w:val="center"/>
              <w:rPr>
                <w:sz w:val="20"/>
                <w:szCs w:val="20"/>
              </w:rPr>
            </w:pPr>
            <w:r w:rsidRPr="006607ED">
              <w:rPr>
                <w:sz w:val="20"/>
                <w:szCs w:val="20"/>
              </w:rPr>
              <w:t>TP</w:t>
            </w:r>
          </w:p>
        </w:tc>
        <w:tc>
          <w:tcPr>
            <w:tcW w:w="785" w:type="dxa"/>
          </w:tcPr>
          <w:p w:rsidR="00EC7D3E" w:rsidRPr="006607ED" w:rsidRDefault="00EC7D3E" w:rsidP="006B7A09">
            <w:pPr>
              <w:jc w:val="center"/>
              <w:rPr>
                <w:sz w:val="20"/>
                <w:szCs w:val="20"/>
              </w:rPr>
            </w:pPr>
            <w:r w:rsidRPr="006607ED">
              <w:rPr>
                <w:sz w:val="20"/>
                <w:szCs w:val="20"/>
              </w:rPr>
              <w:t>Cours/ TD</w:t>
            </w:r>
          </w:p>
        </w:tc>
        <w:tc>
          <w:tcPr>
            <w:tcW w:w="785" w:type="dxa"/>
          </w:tcPr>
          <w:p w:rsidR="00EC7D3E" w:rsidRPr="006607ED" w:rsidRDefault="00EC7D3E" w:rsidP="006B7A09">
            <w:pPr>
              <w:jc w:val="center"/>
              <w:rPr>
                <w:sz w:val="20"/>
                <w:szCs w:val="20"/>
              </w:rPr>
            </w:pPr>
            <w:r w:rsidRPr="006607ED">
              <w:rPr>
                <w:sz w:val="20"/>
                <w:szCs w:val="20"/>
              </w:rPr>
              <w:t>TP</w:t>
            </w:r>
          </w:p>
        </w:tc>
        <w:tc>
          <w:tcPr>
            <w:tcW w:w="785"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p>
        </w:tc>
      </w:tr>
      <w:tr w:rsidR="00EC7D3E" w:rsidRPr="006607ED" w:rsidTr="006B7A09">
        <w:tc>
          <w:tcPr>
            <w:tcW w:w="392" w:type="dxa"/>
          </w:tcPr>
          <w:p w:rsidR="00EC7D3E" w:rsidRPr="006607ED" w:rsidRDefault="00EC7D3E" w:rsidP="006B7A09"/>
        </w:tc>
        <w:tc>
          <w:tcPr>
            <w:tcW w:w="4678" w:type="dxa"/>
          </w:tcPr>
          <w:p w:rsidR="00EC7D3E" w:rsidRPr="00EE5E23" w:rsidRDefault="00EC7D3E" w:rsidP="006B7A09">
            <w:pPr>
              <w:jc w:val="right"/>
              <w:rPr>
                <w:highlight w:val="yellow"/>
              </w:rPr>
            </w:pPr>
            <w:r w:rsidRPr="00EE5E23">
              <w:rPr>
                <w:highlight w:val="yellow"/>
              </w:rPr>
              <w:t>Total</w:t>
            </w:r>
          </w:p>
        </w:tc>
        <w:tc>
          <w:tcPr>
            <w:tcW w:w="1569" w:type="dxa"/>
            <w:gridSpan w:val="2"/>
          </w:tcPr>
          <w:p w:rsidR="00EC7D3E" w:rsidRPr="006607ED" w:rsidRDefault="00EC7D3E" w:rsidP="006B7A09">
            <w:pPr>
              <w:jc w:val="center"/>
              <w:rPr>
                <w:sz w:val="20"/>
                <w:szCs w:val="20"/>
              </w:rPr>
            </w:pPr>
            <w:r>
              <w:rPr>
                <w:sz w:val="20"/>
                <w:szCs w:val="20"/>
              </w:rPr>
              <w:t>45</w:t>
            </w:r>
          </w:p>
        </w:tc>
        <w:tc>
          <w:tcPr>
            <w:tcW w:w="1570" w:type="dxa"/>
            <w:gridSpan w:val="2"/>
          </w:tcPr>
          <w:p w:rsidR="00EC7D3E" w:rsidRPr="001A6619" w:rsidRDefault="00EC7D3E" w:rsidP="006B7A09">
            <w:pPr>
              <w:jc w:val="center"/>
              <w:rPr>
                <w:b/>
                <w:bCs/>
                <w:sz w:val="20"/>
                <w:szCs w:val="20"/>
              </w:rPr>
            </w:pPr>
            <w:r>
              <w:rPr>
                <w:b/>
                <w:bCs/>
                <w:sz w:val="20"/>
                <w:szCs w:val="20"/>
              </w:rPr>
              <w:t>180</w:t>
            </w:r>
          </w:p>
        </w:tc>
        <w:tc>
          <w:tcPr>
            <w:tcW w:w="1570" w:type="dxa"/>
            <w:gridSpan w:val="2"/>
          </w:tcPr>
          <w:p w:rsidR="00EC7D3E" w:rsidRPr="006607ED" w:rsidRDefault="00EC7D3E" w:rsidP="006B7A09">
            <w:pPr>
              <w:jc w:val="center"/>
              <w:rPr>
                <w:sz w:val="20"/>
                <w:szCs w:val="20"/>
              </w:rPr>
            </w:pPr>
          </w:p>
        </w:tc>
      </w:tr>
      <w:tr w:rsidR="00EC7D3E" w:rsidRPr="006607ED" w:rsidTr="006B7A09">
        <w:tc>
          <w:tcPr>
            <w:tcW w:w="392" w:type="dxa"/>
          </w:tcPr>
          <w:p w:rsidR="00EC7D3E" w:rsidRPr="006607ED" w:rsidRDefault="00EC7D3E" w:rsidP="006B7A09">
            <w:r w:rsidRPr="006607ED">
              <w:t>A</w:t>
            </w:r>
          </w:p>
        </w:tc>
        <w:tc>
          <w:tcPr>
            <w:tcW w:w="4678" w:type="dxa"/>
          </w:tcPr>
          <w:p w:rsidR="00EC7D3E" w:rsidRPr="001A6619" w:rsidRDefault="00EC7D3E" w:rsidP="006B7A09">
            <w:r w:rsidRPr="001A6619">
              <w:rPr>
                <w:b/>
                <w:bCs/>
              </w:rPr>
              <w:t>Définir les techniques d’analyse d’un sous ensemble de machine</w:t>
            </w:r>
            <w:r w:rsidRPr="001A6619">
              <w:t xml:space="preserve"> </w:t>
            </w:r>
          </w:p>
        </w:tc>
        <w:tc>
          <w:tcPr>
            <w:tcW w:w="1569" w:type="dxa"/>
            <w:gridSpan w:val="2"/>
            <w:vMerge w:val="restart"/>
          </w:tcPr>
          <w:p w:rsidR="00EC7D3E" w:rsidRPr="001A6619" w:rsidRDefault="00EC7D3E" w:rsidP="006B7A09">
            <w:pPr>
              <w:jc w:val="center"/>
              <w:rPr>
                <w:b/>
                <w:bCs/>
                <w:sz w:val="20"/>
                <w:szCs w:val="20"/>
              </w:rPr>
            </w:pPr>
          </w:p>
          <w:p w:rsidR="00EC7D3E" w:rsidRPr="001A6619" w:rsidRDefault="00EC7D3E" w:rsidP="006B7A09">
            <w:pPr>
              <w:jc w:val="center"/>
              <w:rPr>
                <w:b/>
                <w:bCs/>
                <w:sz w:val="20"/>
                <w:szCs w:val="20"/>
              </w:rPr>
            </w:pPr>
          </w:p>
          <w:p w:rsidR="00EC7D3E" w:rsidRPr="001A6619" w:rsidRDefault="00EC7D3E" w:rsidP="006B7A09">
            <w:pPr>
              <w:jc w:val="center"/>
              <w:rPr>
                <w:b/>
                <w:bCs/>
                <w:sz w:val="20"/>
                <w:szCs w:val="20"/>
              </w:rPr>
            </w:pPr>
          </w:p>
          <w:p w:rsidR="00EC7D3E" w:rsidRPr="001A6619" w:rsidRDefault="00EC7D3E" w:rsidP="006B7A09">
            <w:pPr>
              <w:jc w:val="center"/>
              <w:rPr>
                <w:b/>
                <w:bCs/>
                <w:sz w:val="20"/>
                <w:szCs w:val="20"/>
              </w:rPr>
            </w:pPr>
          </w:p>
          <w:p w:rsidR="00EC7D3E" w:rsidRPr="001A6619" w:rsidRDefault="00EC7D3E" w:rsidP="006B7A09">
            <w:pPr>
              <w:jc w:val="center"/>
              <w:rPr>
                <w:b/>
                <w:bCs/>
                <w:sz w:val="20"/>
                <w:szCs w:val="20"/>
              </w:rPr>
            </w:pPr>
          </w:p>
          <w:p w:rsidR="00EC7D3E" w:rsidRPr="001A6619" w:rsidRDefault="00EC7D3E" w:rsidP="006B7A09">
            <w:pPr>
              <w:jc w:val="center"/>
              <w:rPr>
                <w:b/>
                <w:bCs/>
                <w:sz w:val="20"/>
                <w:szCs w:val="20"/>
              </w:rPr>
            </w:pPr>
            <w:r>
              <w:rPr>
                <w:b/>
                <w:bCs/>
                <w:sz w:val="20"/>
                <w:szCs w:val="20"/>
              </w:rPr>
              <w:t>45</w:t>
            </w:r>
          </w:p>
          <w:p w:rsidR="00EC7D3E" w:rsidRPr="001A6619" w:rsidRDefault="00EC7D3E" w:rsidP="006B7A09">
            <w:pPr>
              <w:jc w:val="center"/>
              <w:rPr>
                <w:b/>
                <w:bCs/>
                <w:sz w:val="20"/>
                <w:szCs w:val="20"/>
              </w:rPr>
            </w:pPr>
          </w:p>
        </w:tc>
        <w:tc>
          <w:tcPr>
            <w:tcW w:w="1570" w:type="dxa"/>
            <w:gridSpan w:val="2"/>
          </w:tcPr>
          <w:p w:rsidR="00EC7D3E" w:rsidRPr="001A6619" w:rsidRDefault="00EC7D3E" w:rsidP="006B7A09">
            <w:pPr>
              <w:jc w:val="center"/>
              <w:rPr>
                <w:b/>
                <w:bCs/>
                <w:sz w:val="20"/>
                <w:szCs w:val="20"/>
              </w:rPr>
            </w:pPr>
          </w:p>
        </w:tc>
        <w:tc>
          <w:tcPr>
            <w:tcW w:w="785" w:type="dxa"/>
          </w:tcPr>
          <w:p w:rsidR="00EC7D3E" w:rsidRPr="001A6619" w:rsidRDefault="00EC7D3E" w:rsidP="006B7A09">
            <w:pPr>
              <w:jc w:val="center"/>
              <w:rPr>
                <w:b/>
                <w:bCs/>
                <w:sz w:val="20"/>
                <w:szCs w:val="20"/>
              </w:rPr>
            </w:pPr>
          </w:p>
        </w:tc>
        <w:tc>
          <w:tcPr>
            <w:tcW w:w="785" w:type="dxa"/>
          </w:tcPr>
          <w:p w:rsidR="00EC7D3E" w:rsidRPr="001A6619" w:rsidRDefault="00EC7D3E" w:rsidP="006B7A09">
            <w:pPr>
              <w:jc w:val="center"/>
              <w:rPr>
                <w:b/>
                <w:bCs/>
                <w:sz w:val="20"/>
                <w:szCs w:val="20"/>
              </w:rPr>
            </w:pPr>
          </w:p>
        </w:tc>
      </w:tr>
      <w:tr w:rsidR="00EC7D3E" w:rsidRPr="006607ED" w:rsidTr="006B7A09">
        <w:tc>
          <w:tcPr>
            <w:tcW w:w="392" w:type="dxa"/>
          </w:tcPr>
          <w:p w:rsidR="00EC7D3E" w:rsidRPr="006607ED" w:rsidRDefault="00EC7D3E" w:rsidP="006B7A09">
            <w:r w:rsidRPr="006607ED">
              <w:t>B</w:t>
            </w:r>
          </w:p>
        </w:tc>
        <w:tc>
          <w:tcPr>
            <w:tcW w:w="4678" w:type="dxa"/>
          </w:tcPr>
          <w:p w:rsidR="00EC7D3E" w:rsidRPr="001A6619" w:rsidRDefault="00EC7D3E" w:rsidP="006B7A09">
            <w:pPr>
              <w:spacing w:after="0"/>
              <w:rPr>
                <w:sz w:val="20"/>
                <w:szCs w:val="20"/>
              </w:rPr>
            </w:pPr>
            <w:r w:rsidRPr="001A6619">
              <w:rPr>
                <w:b/>
                <w:bCs/>
                <w:sz w:val="20"/>
                <w:szCs w:val="20"/>
              </w:rPr>
              <w:t>Maitriser les caractéristiques des sous ensembles mécaniques des  machines alimentaires</w:t>
            </w:r>
            <w:r w:rsidRPr="001A6619">
              <w:rPr>
                <w:sz w:val="20"/>
                <w:szCs w:val="20"/>
              </w:rPr>
              <w:t xml:space="preserve"> </w:t>
            </w:r>
          </w:p>
        </w:tc>
        <w:tc>
          <w:tcPr>
            <w:tcW w:w="1569" w:type="dxa"/>
            <w:gridSpan w:val="2"/>
            <w:vMerge/>
          </w:tcPr>
          <w:p w:rsidR="00EC7D3E" w:rsidRPr="001A6619" w:rsidRDefault="00EC7D3E" w:rsidP="006B7A09">
            <w:pPr>
              <w:jc w:val="center"/>
              <w:rPr>
                <w:b/>
                <w:bCs/>
                <w:sz w:val="20"/>
                <w:szCs w:val="20"/>
              </w:rPr>
            </w:pPr>
          </w:p>
        </w:tc>
        <w:tc>
          <w:tcPr>
            <w:tcW w:w="785" w:type="dxa"/>
          </w:tcPr>
          <w:p w:rsidR="00EC7D3E" w:rsidRPr="001A6619" w:rsidRDefault="00EC7D3E" w:rsidP="006B7A09">
            <w:pPr>
              <w:jc w:val="center"/>
              <w:rPr>
                <w:b/>
                <w:bCs/>
                <w:sz w:val="20"/>
                <w:szCs w:val="20"/>
              </w:rPr>
            </w:pPr>
          </w:p>
        </w:tc>
        <w:tc>
          <w:tcPr>
            <w:tcW w:w="785" w:type="dxa"/>
          </w:tcPr>
          <w:p w:rsidR="00EC7D3E" w:rsidRPr="001A6619" w:rsidRDefault="00EC7D3E" w:rsidP="006B7A09">
            <w:pPr>
              <w:jc w:val="center"/>
              <w:rPr>
                <w:b/>
                <w:bCs/>
                <w:sz w:val="20"/>
                <w:szCs w:val="20"/>
              </w:rPr>
            </w:pPr>
          </w:p>
        </w:tc>
        <w:tc>
          <w:tcPr>
            <w:tcW w:w="785" w:type="dxa"/>
          </w:tcPr>
          <w:p w:rsidR="00EC7D3E" w:rsidRPr="001A6619" w:rsidRDefault="00EC7D3E" w:rsidP="006B7A09">
            <w:pPr>
              <w:jc w:val="center"/>
              <w:rPr>
                <w:b/>
                <w:bCs/>
                <w:sz w:val="20"/>
                <w:szCs w:val="20"/>
              </w:rPr>
            </w:pPr>
          </w:p>
        </w:tc>
        <w:tc>
          <w:tcPr>
            <w:tcW w:w="785" w:type="dxa"/>
          </w:tcPr>
          <w:p w:rsidR="00EC7D3E" w:rsidRPr="001A6619" w:rsidRDefault="00EC7D3E" w:rsidP="006B7A09">
            <w:pPr>
              <w:jc w:val="center"/>
              <w:rPr>
                <w:b/>
                <w:bCs/>
                <w:sz w:val="20"/>
                <w:szCs w:val="20"/>
              </w:rPr>
            </w:pPr>
          </w:p>
        </w:tc>
      </w:tr>
      <w:tr w:rsidR="00EC7D3E" w:rsidRPr="006607ED" w:rsidTr="006B7A09">
        <w:tc>
          <w:tcPr>
            <w:tcW w:w="392" w:type="dxa"/>
          </w:tcPr>
          <w:p w:rsidR="00EC7D3E" w:rsidRPr="006607ED" w:rsidRDefault="00EC7D3E" w:rsidP="006B7A09">
            <w:r w:rsidRPr="006607ED">
              <w:t>C</w:t>
            </w:r>
          </w:p>
        </w:tc>
        <w:tc>
          <w:tcPr>
            <w:tcW w:w="4678" w:type="dxa"/>
          </w:tcPr>
          <w:p w:rsidR="00EC7D3E" w:rsidRPr="001A6619" w:rsidRDefault="00EC7D3E" w:rsidP="006B7A09">
            <w:pPr>
              <w:spacing w:after="0"/>
              <w:rPr>
                <w:sz w:val="20"/>
                <w:szCs w:val="20"/>
              </w:rPr>
            </w:pPr>
            <w:r w:rsidRPr="001A6619">
              <w:rPr>
                <w:b/>
                <w:bCs/>
                <w:sz w:val="20"/>
                <w:szCs w:val="20"/>
              </w:rPr>
              <w:t>Reconnaître et analyser un sous ensemble mécanique d’une machine industrielle</w:t>
            </w:r>
            <w:r w:rsidRPr="001A6619">
              <w:rPr>
                <w:sz w:val="20"/>
                <w:szCs w:val="20"/>
              </w:rPr>
              <w:t xml:space="preserve"> </w:t>
            </w:r>
          </w:p>
        </w:tc>
        <w:tc>
          <w:tcPr>
            <w:tcW w:w="1569" w:type="dxa"/>
            <w:gridSpan w:val="2"/>
            <w:vMerge/>
          </w:tcPr>
          <w:p w:rsidR="00EC7D3E" w:rsidRPr="001A6619" w:rsidRDefault="00EC7D3E" w:rsidP="006B7A09">
            <w:pPr>
              <w:jc w:val="center"/>
              <w:rPr>
                <w:b/>
                <w:bCs/>
                <w:sz w:val="20"/>
                <w:szCs w:val="20"/>
              </w:rPr>
            </w:pPr>
          </w:p>
        </w:tc>
        <w:tc>
          <w:tcPr>
            <w:tcW w:w="785" w:type="dxa"/>
          </w:tcPr>
          <w:p w:rsidR="00EC7D3E" w:rsidRPr="001A6619" w:rsidRDefault="00EC7D3E" w:rsidP="006B7A09">
            <w:pPr>
              <w:jc w:val="center"/>
              <w:rPr>
                <w:b/>
                <w:bCs/>
                <w:sz w:val="20"/>
                <w:szCs w:val="20"/>
              </w:rPr>
            </w:pPr>
          </w:p>
        </w:tc>
        <w:tc>
          <w:tcPr>
            <w:tcW w:w="785" w:type="dxa"/>
          </w:tcPr>
          <w:p w:rsidR="00EC7D3E" w:rsidRPr="001A6619" w:rsidRDefault="00EC7D3E" w:rsidP="006B7A09">
            <w:pPr>
              <w:jc w:val="center"/>
              <w:rPr>
                <w:b/>
                <w:bCs/>
                <w:sz w:val="20"/>
                <w:szCs w:val="20"/>
              </w:rPr>
            </w:pPr>
          </w:p>
        </w:tc>
        <w:tc>
          <w:tcPr>
            <w:tcW w:w="785" w:type="dxa"/>
          </w:tcPr>
          <w:p w:rsidR="00EC7D3E" w:rsidRPr="001A6619" w:rsidRDefault="00EC7D3E" w:rsidP="006B7A09">
            <w:pPr>
              <w:jc w:val="center"/>
              <w:rPr>
                <w:b/>
                <w:bCs/>
                <w:sz w:val="20"/>
                <w:szCs w:val="20"/>
              </w:rPr>
            </w:pPr>
          </w:p>
        </w:tc>
        <w:tc>
          <w:tcPr>
            <w:tcW w:w="785" w:type="dxa"/>
          </w:tcPr>
          <w:p w:rsidR="00EC7D3E" w:rsidRPr="001A6619" w:rsidRDefault="00EC7D3E" w:rsidP="006B7A09">
            <w:pPr>
              <w:jc w:val="center"/>
              <w:rPr>
                <w:b/>
                <w:bCs/>
                <w:sz w:val="20"/>
                <w:szCs w:val="20"/>
              </w:rPr>
            </w:pPr>
          </w:p>
        </w:tc>
      </w:tr>
      <w:tr w:rsidR="00EC7D3E" w:rsidRPr="006607ED" w:rsidTr="006B7A09">
        <w:tc>
          <w:tcPr>
            <w:tcW w:w="392" w:type="dxa"/>
          </w:tcPr>
          <w:p w:rsidR="00EC7D3E" w:rsidRPr="006607ED" w:rsidRDefault="00EC7D3E" w:rsidP="006B7A09">
            <w:r w:rsidRPr="006607ED">
              <w:t>D</w:t>
            </w:r>
          </w:p>
        </w:tc>
        <w:tc>
          <w:tcPr>
            <w:tcW w:w="4678" w:type="dxa"/>
          </w:tcPr>
          <w:p w:rsidR="00EC7D3E" w:rsidRPr="001A6619" w:rsidRDefault="00EC7D3E" w:rsidP="006B7A09">
            <w:pPr>
              <w:spacing w:after="0"/>
              <w:rPr>
                <w:b/>
                <w:bCs/>
                <w:sz w:val="20"/>
                <w:szCs w:val="20"/>
              </w:rPr>
            </w:pPr>
            <w:r w:rsidRPr="001A6619">
              <w:rPr>
                <w:b/>
                <w:bCs/>
                <w:sz w:val="20"/>
                <w:szCs w:val="20"/>
              </w:rPr>
              <w:t xml:space="preserve">Utilisation adaptée du matériel d’entretien mécanique courant </w:t>
            </w:r>
          </w:p>
        </w:tc>
        <w:tc>
          <w:tcPr>
            <w:tcW w:w="1569" w:type="dxa"/>
            <w:gridSpan w:val="2"/>
            <w:vMerge/>
          </w:tcPr>
          <w:p w:rsidR="00EC7D3E" w:rsidRPr="001A6619" w:rsidRDefault="00EC7D3E" w:rsidP="006B7A09">
            <w:pPr>
              <w:jc w:val="center"/>
              <w:rPr>
                <w:b/>
                <w:bCs/>
                <w:sz w:val="20"/>
                <w:szCs w:val="20"/>
              </w:rPr>
            </w:pPr>
          </w:p>
        </w:tc>
        <w:tc>
          <w:tcPr>
            <w:tcW w:w="785" w:type="dxa"/>
          </w:tcPr>
          <w:p w:rsidR="00EC7D3E" w:rsidRPr="001A6619" w:rsidRDefault="00EC7D3E" w:rsidP="006B7A09">
            <w:pPr>
              <w:jc w:val="center"/>
              <w:rPr>
                <w:b/>
                <w:bCs/>
                <w:sz w:val="20"/>
                <w:szCs w:val="20"/>
              </w:rPr>
            </w:pPr>
          </w:p>
        </w:tc>
        <w:tc>
          <w:tcPr>
            <w:tcW w:w="785" w:type="dxa"/>
          </w:tcPr>
          <w:p w:rsidR="00EC7D3E" w:rsidRPr="001A6619" w:rsidRDefault="00EC7D3E" w:rsidP="006B7A09">
            <w:pPr>
              <w:jc w:val="center"/>
              <w:rPr>
                <w:b/>
                <w:bCs/>
                <w:sz w:val="20"/>
                <w:szCs w:val="20"/>
              </w:rPr>
            </w:pPr>
          </w:p>
        </w:tc>
        <w:tc>
          <w:tcPr>
            <w:tcW w:w="785" w:type="dxa"/>
          </w:tcPr>
          <w:p w:rsidR="00EC7D3E" w:rsidRPr="001A6619" w:rsidRDefault="00EC7D3E" w:rsidP="006B7A09">
            <w:pPr>
              <w:jc w:val="center"/>
              <w:rPr>
                <w:b/>
                <w:bCs/>
                <w:sz w:val="20"/>
                <w:szCs w:val="20"/>
              </w:rPr>
            </w:pPr>
          </w:p>
        </w:tc>
        <w:tc>
          <w:tcPr>
            <w:tcW w:w="785" w:type="dxa"/>
          </w:tcPr>
          <w:p w:rsidR="00EC7D3E" w:rsidRPr="001A6619" w:rsidRDefault="00EC7D3E" w:rsidP="006B7A09">
            <w:pPr>
              <w:jc w:val="center"/>
              <w:rPr>
                <w:b/>
                <w:bCs/>
                <w:sz w:val="20"/>
                <w:szCs w:val="20"/>
              </w:rPr>
            </w:pPr>
          </w:p>
        </w:tc>
      </w:tr>
      <w:tr w:rsidR="00EC7D3E" w:rsidRPr="006607ED" w:rsidTr="006B7A09">
        <w:tc>
          <w:tcPr>
            <w:tcW w:w="392" w:type="dxa"/>
          </w:tcPr>
          <w:p w:rsidR="00EC7D3E" w:rsidRPr="006607ED" w:rsidRDefault="00EC7D3E" w:rsidP="006B7A09">
            <w:r w:rsidRPr="006607ED">
              <w:t>E</w:t>
            </w:r>
          </w:p>
        </w:tc>
        <w:tc>
          <w:tcPr>
            <w:tcW w:w="4678" w:type="dxa"/>
          </w:tcPr>
          <w:p w:rsidR="00EC7D3E" w:rsidRPr="001A6619" w:rsidRDefault="00EC7D3E" w:rsidP="006B7A09">
            <w:pPr>
              <w:spacing w:after="0"/>
              <w:rPr>
                <w:sz w:val="20"/>
                <w:szCs w:val="20"/>
              </w:rPr>
            </w:pPr>
            <w:r w:rsidRPr="001A6619">
              <w:rPr>
                <w:b/>
                <w:bCs/>
                <w:sz w:val="20"/>
                <w:szCs w:val="20"/>
              </w:rPr>
              <w:t>Réaliser la  surveillance des organes mécaniques</w:t>
            </w:r>
            <w:r w:rsidRPr="001A6619">
              <w:rPr>
                <w:sz w:val="20"/>
                <w:szCs w:val="20"/>
              </w:rPr>
              <w:t xml:space="preserve"> </w:t>
            </w:r>
          </w:p>
        </w:tc>
        <w:tc>
          <w:tcPr>
            <w:tcW w:w="1569" w:type="dxa"/>
            <w:gridSpan w:val="2"/>
            <w:vMerge/>
          </w:tcPr>
          <w:p w:rsidR="00EC7D3E" w:rsidRPr="001A6619" w:rsidRDefault="00EC7D3E" w:rsidP="006B7A09">
            <w:pPr>
              <w:jc w:val="center"/>
              <w:rPr>
                <w:b/>
                <w:bCs/>
                <w:sz w:val="20"/>
                <w:szCs w:val="20"/>
              </w:rPr>
            </w:pPr>
          </w:p>
        </w:tc>
        <w:tc>
          <w:tcPr>
            <w:tcW w:w="785" w:type="dxa"/>
          </w:tcPr>
          <w:p w:rsidR="00EC7D3E" w:rsidRPr="001A6619" w:rsidRDefault="00EC7D3E" w:rsidP="006B7A09">
            <w:pPr>
              <w:jc w:val="center"/>
              <w:rPr>
                <w:b/>
                <w:bCs/>
                <w:sz w:val="20"/>
                <w:szCs w:val="20"/>
              </w:rPr>
            </w:pPr>
          </w:p>
        </w:tc>
        <w:tc>
          <w:tcPr>
            <w:tcW w:w="785" w:type="dxa"/>
          </w:tcPr>
          <w:p w:rsidR="00EC7D3E" w:rsidRPr="001A6619" w:rsidRDefault="00EC7D3E" w:rsidP="006B7A09">
            <w:pPr>
              <w:jc w:val="center"/>
              <w:rPr>
                <w:b/>
                <w:bCs/>
                <w:sz w:val="20"/>
                <w:szCs w:val="20"/>
              </w:rPr>
            </w:pPr>
          </w:p>
        </w:tc>
        <w:tc>
          <w:tcPr>
            <w:tcW w:w="785" w:type="dxa"/>
          </w:tcPr>
          <w:p w:rsidR="00EC7D3E" w:rsidRPr="001A6619" w:rsidRDefault="00EC7D3E" w:rsidP="006B7A09">
            <w:pPr>
              <w:jc w:val="center"/>
              <w:rPr>
                <w:b/>
                <w:bCs/>
                <w:sz w:val="20"/>
                <w:szCs w:val="20"/>
              </w:rPr>
            </w:pPr>
          </w:p>
        </w:tc>
        <w:tc>
          <w:tcPr>
            <w:tcW w:w="785" w:type="dxa"/>
          </w:tcPr>
          <w:p w:rsidR="00EC7D3E" w:rsidRPr="001A6619" w:rsidRDefault="00EC7D3E" w:rsidP="006B7A09">
            <w:pPr>
              <w:jc w:val="center"/>
              <w:rPr>
                <w:b/>
                <w:bCs/>
                <w:sz w:val="20"/>
                <w:szCs w:val="20"/>
              </w:rPr>
            </w:pPr>
          </w:p>
        </w:tc>
      </w:tr>
      <w:tr w:rsidR="00EC7D3E" w:rsidRPr="006607ED" w:rsidTr="006B7A09">
        <w:tc>
          <w:tcPr>
            <w:tcW w:w="392" w:type="dxa"/>
          </w:tcPr>
          <w:p w:rsidR="00EC7D3E" w:rsidRPr="006607ED" w:rsidRDefault="00EC7D3E" w:rsidP="006B7A09">
            <w:r w:rsidRPr="006607ED">
              <w:t>F</w:t>
            </w:r>
          </w:p>
        </w:tc>
        <w:tc>
          <w:tcPr>
            <w:tcW w:w="4678" w:type="dxa"/>
          </w:tcPr>
          <w:p w:rsidR="00EC7D3E" w:rsidRPr="001A6619" w:rsidRDefault="00EC7D3E" w:rsidP="006B7A09">
            <w:pPr>
              <w:spacing w:after="0"/>
              <w:rPr>
                <w:sz w:val="20"/>
                <w:szCs w:val="20"/>
              </w:rPr>
            </w:pPr>
            <w:r w:rsidRPr="001A6619">
              <w:rPr>
                <w:b/>
                <w:bCs/>
                <w:sz w:val="20"/>
                <w:szCs w:val="20"/>
              </w:rPr>
              <w:t>Assurer les opérations de maintenance de 1er et 2ème niveau des organes mécaniques des installations agroalimentaires</w:t>
            </w:r>
          </w:p>
        </w:tc>
        <w:tc>
          <w:tcPr>
            <w:tcW w:w="1569" w:type="dxa"/>
            <w:gridSpan w:val="2"/>
            <w:vMerge/>
          </w:tcPr>
          <w:p w:rsidR="00EC7D3E" w:rsidRPr="001A6619" w:rsidRDefault="00EC7D3E" w:rsidP="006B7A09">
            <w:pPr>
              <w:jc w:val="center"/>
              <w:rPr>
                <w:b/>
                <w:bCs/>
                <w:sz w:val="20"/>
                <w:szCs w:val="20"/>
              </w:rPr>
            </w:pPr>
          </w:p>
        </w:tc>
        <w:tc>
          <w:tcPr>
            <w:tcW w:w="785" w:type="dxa"/>
          </w:tcPr>
          <w:p w:rsidR="00EC7D3E" w:rsidRPr="001A6619" w:rsidRDefault="00EC7D3E" w:rsidP="006B7A09">
            <w:pPr>
              <w:jc w:val="center"/>
              <w:rPr>
                <w:b/>
                <w:bCs/>
                <w:sz w:val="20"/>
                <w:szCs w:val="20"/>
              </w:rPr>
            </w:pPr>
          </w:p>
        </w:tc>
        <w:tc>
          <w:tcPr>
            <w:tcW w:w="785" w:type="dxa"/>
          </w:tcPr>
          <w:p w:rsidR="00EC7D3E" w:rsidRPr="001A6619" w:rsidRDefault="00EC7D3E" w:rsidP="006B7A09">
            <w:pPr>
              <w:jc w:val="center"/>
              <w:rPr>
                <w:b/>
                <w:bCs/>
                <w:sz w:val="20"/>
                <w:szCs w:val="20"/>
              </w:rPr>
            </w:pPr>
          </w:p>
        </w:tc>
        <w:tc>
          <w:tcPr>
            <w:tcW w:w="785" w:type="dxa"/>
          </w:tcPr>
          <w:p w:rsidR="00EC7D3E" w:rsidRPr="001A6619" w:rsidRDefault="00EC7D3E" w:rsidP="006B7A09">
            <w:pPr>
              <w:jc w:val="center"/>
              <w:rPr>
                <w:b/>
                <w:bCs/>
                <w:sz w:val="20"/>
                <w:szCs w:val="20"/>
              </w:rPr>
            </w:pPr>
          </w:p>
        </w:tc>
        <w:tc>
          <w:tcPr>
            <w:tcW w:w="785" w:type="dxa"/>
          </w:tcPr>
          <w:p w:rsidR="00EC7D3E" w:rsidRPr="001A6619" w:rsidRDefault="00EC7D3E" w:rsidP="006B7A09">
            <w:pPr>
              <w:jc w:val="center"/>
              <w:rPr>
                <w:b/>
                <w:bCs/>
                <w:sz w:val="20"/>
                <w:szCs w:val="20"/>
              </w:rPr>
            </w:pPr>
          </w:p>
        </w:tc>
      </w:tr>
      <w:tr w:rsidR="00EC7D3E" w:rsidRPr="006607ED" w:rsidTr="006B7A09">
        <w:tc>
          <w:tcPr>
            <w:tcW w:w="392" w:type="dxa"/>
          </w:tcPr>
          <w:p w:rsidR="00EC7D3E" w:rsidRPr="006607ED" w:rsidRDefault="00EC7D3E" w:rsidP="006B7A09">
            <w:r w:rsidRPr="006607ED">
              <w:t>G</w:t>
            </w:r>
          </w:p>
        </w:tc>
        <w:tc>
          <w:tcPr>
            <w:tcW w:w="4678" w:type="dxa"/>
          </w:tcPr>
          <w:p w:rsidR="00EC7D3E" w:rsidRPr="001A6619" w:rsidRDefault="00EC7D3E" w:rsidP="006B7A09">
            <w:pPr>
              <w:spacing w:after="0"/>
              <w:rPr>
                <w:b/>
                <w:bCs/>
                <w:sz w:val="20"/>
                <w:szCs w:val="20"/>
              </w:rPr>
            </w:pPr>
            <w:r w:rsidRPr="001A6619">
              <w:rPr>
                <w:b/>
                <w:bCs/>
                <w:sz w:val="20"/>
                <w:szCs w:val="20"/>
              </w:rPr>
              <w:t xml:space="preserve"> définir les paramètres de la mécanique des fluides appliquées aux installations agroalimentaires</w:t>
            </w:r>
          </w:p>
        </w:tc>
        <w:tc>
          <w:tcPr>
            <w:tcW w:w="1569" w:type="dxa"/>
            <w:gridSpan w:val="2"/>
            <w:vMerge/>
          </w:tcPr>
          <w:p w:rsidR="00EC7D3E" w:rsidRPr="001A6619" w:rsidRDefault="00EC7D3E" w:rsidP="006B7A09">
            <w:pPr>
              <w:jc w:val="center"/>
              <w:rPr>
                <w:b/>
                <w:bCs/>
                <w:sz w:val="20"/>
                <w:szCs w:val="20"/>
              </w:rPr>
            </w:pPr>
          </w:p>
        </w:tc>
        <w:tc>
          <w:tcPr>
            <w:tcW w:w="785" w:type="dxa"/>
          </w:tcPr>
          <w:p w:rsidR="00EC7D3E" w:rsidRPr="001A6619" w:rsidRDefault="00EC7D3E" w:rsidP="006B7A09">
            <w:pPr>
              <w:jc w:val="center"/>
              <w:rPr>
                <w:b/>
                <w:bCs/>
                <w:sz w:val="20"/>
                <w:szCs w:val="20"/>
              </w:rPr>
            </w:pPr>
          </w:p>
        </w:tc>
        <w:tc>
          <w:tcPr>
            <w:tcW w:w="785" w:type="dxa"/>
          </w:tcPr>
          <w:p w:rsidR="00EC7D3E" w:rsidRPr="001A6619" w:rsidRDefault="00EC7D3E" w:rsidP="006B7A09">
            <w:pPr>
              <w:jc w:val="center"/>
              <w:rPr>
                <w:b/>
                <w:bCs/>
                <w:sz w:val="20"/>
                <w:szCs w:val="20"/>
              </w:rPr>
            </w:pPr>
          </w:p>
        </w:tc>
        <w:tc>
          <w:tcPr>
            <w:tcW w:w="785" w:type="dxa"/>
          </w:tcPr>
          <w:p w:rsidR="00EC7D3E" w:rsidRPr="001A6619" w:rsidRDefault="00EC7D3E" w:rsidP="006B7A09">
            <w:pPr>
              <w:jc w:val="center"/>
              <w:rPr>
                <w:b/>
                <w:bCs/>
                <w:sz w:val="20"/>
                <w:szCs w:val="20"/>
              </w:rPr>
            </w:pPr>
          </w:p>
        </w:tc>
        <w:tc>
          <w:tcPr>
            <w:tcW w:w="785" w:type="dxa"/>
          </w:tcPr>
          <w:p w:rsidR="00EC7D3E" w:rsidRPr="001A6619" w:rsidRDefault="00EC7D3E" w:rsidP="006B7A09">
            <w:pPr>
              <w:jc w:val="center"/>
              <w:rPr>
                <w:b/>
                <w:bCs/>
                <w:sz w:val="20"/>
                <w:szCs w:val="20"/>
              </w:rPr>
            </w:pPr>
          </w:p>
        </w:tc>
      </w:tr>
      <w:tr w:rsidR="00EC7D3E" w:rsidRPr="006607ED" w:rsidTr="006B7A09">
        <w:tc>
          <w:tcPr>
            <w:tcW w:w="392" w:type="dxa"/>
          </w:tcPr>
          <w:p w:rsidR="00EC7D3E" w:rsidRPr="006607ED" w:rsidRDefault="00EC7D3E" w:rsidP="006B7A09">
            <w:r w:rsidRPr="006607ED">
              <w:t>H</w:t>
            </w:r>
          </w:p>
        </w:tc>
        <w:tc>
          <w:tcPr>
            <w:tcW w:w="4678" w:type="dxa"/>
          </w:tcPr>
          <w:p w:rsidR="00EC7D3E" w:rsidRPr="001A6619" w:rsidRDefault="00EC7D3E" w:rsidP="006B7A09">
            <w:pPr>
              <w:spacing w:after="0"/>
              <w:rPr>
                <w:b/>
                <w:bCs/>
                <w:sz w:val="20"/>
                <w:szCs w:val="20"/>
              </w:rPr>
            </w:pPr>
            <w:r w:rsidRPr="001A6619">
              <w:rPr>
                <w:b/>
                <w:bCs/>
                <w:sz w:val="20"/>
                <w:szCs w:val="20"/>
              </w:rPr>
              <w:t>Raisonner les interventions sur circuits pneumatiques</w:t>
            </w:r>
          </w:p>
        </w:tc>
        <w:tc>
          <w:tcPr>
            <w:tcW w:w="784" w:type="dxa"/>
          </w:tcPr>
          <w:p w:rsidR="00EC7D3E" w:rsidRPr="001A6619" w:rsidRDefault="00EC7D3E" w:rsidP="006B7A09">
            <w:pPr>
              <w:jc w:val="center"/>
              <w:rPr>
                <w:b/>
                <w:bCs/>
                <w:sz w:val="20"/>
                <w:szCs w:val="20"/>
              </w:rPr>
            </w:pPr>
          </w:p>
        </w:tc>
        <w:tc>
          <w:tcPr>
            <w:tcW w:w="785" w:type="dxa"/>
          </w:tcPr>
          <w:p w:rsidR="00EC7D3E" w:rsidRPr="001A6619" w:rsidRDefault="00EC7D3E" w:rsidP="006B7A09">
            <w:pPr>
              <w:jc w:val="center"/>
              <w:rPr>
                <w:b/>
                <w:bCs/>
                <w:sz w:val="20"/>
                <w:szCs w:val="20"/>
              </w:rPr>
            </w:pPr>
          </w:p>
        </w:tc>
        <w:tc>
          <w:tcPr>
            <w:tcW w:w="785" w:type="dxa"/>
          </w:tcPr>
          <w:p w:rsidR="00EC7D3E" w:rsidRPr="001A6619" w:rsidRDefault="00EC7D3E" w:rsidP="006B7A09">
            <w:pPr>
              <w:jc w:val="center"/>
              <w:rPr>
                <w:b/>
                <w:bCs/>
                <w:sz w:val="20"/>
                <w:szCs w:val="20"/>
              </w:rPr>
            </w:pPr>
            <w:r>
              <w:rPr>
                <w:b/>
                <w:bCs/>
                <w:sz w:val="20"/>
                <w:szCs w:val="20"/>
              </w:rPr>
              <w:t>05</w:t>
            </w:r>
          </w:p>
        </w:tc>
        <w:tc>
          <w:tcPr>
            <w:tcW w:w="785" w:type="dxa"/>
          </w:tcPr>
          <w:p w:rsidR="00EC7D3E" w:rsidRPr="001A6619" w:rsidRDefault="00EC7D3E" w:rsidP="006B7A09">
            <w:pPr>
              <w:jc w:val="center"/>
              <w:rPr>
                <w:b/>
                <w:bCs/>
                <w:sz w:val="20"/>
                <w:szCs w:val="20"/>
              </w:rPr>
            </w:pPr>
            <w:r>
              <w:rPr>
                <w:b/>
                <w:bCs/>
                <w:sz w:val="20"/>
                <w:szCs w:val="20"/>
              </w:rPr>
              <w:t>05</w:t>
            </w:r>
          </w:p>
        </w:tc>
        <w:tc>
          <w:tcPr>
            <w:tcW w:w="1570" w:type="dxa"/>
            <w:gridSpan w:val="2"/>
            <w:vMerge w:val="restart"/>
          </w:tcPr>
          <w:p w:rsidR="00EC7D3E" w:rsidRPr="001A6619" w:rsidRDefault="00EC7D3E" w:rsidP="006B7A09">
            <w:pPr>
              <w:jc w:val="center"/>
              <w:rPr>
                <w:b/>
                <w:bCs/>
                <w:sz w:val="20"/>
                <w:szCs w:val="20"/>
              </w:rPr>
            </w:pPr>
          </w:p>
        </w:tc>
      </w:tr>
      <w:tr w:rsidR="00EC7D3E" w:rsidRPr="006607ED" w:rsidTr="006B7A09">
        <w:tc>
          <w:tcPr>
            <w:tcW w:w="392" w:type="dxa"/>
          </w:tcPr>
          <w:p w:rsidR="00EC7D3E" w:rsidRPr="006607ED" w:rsidRDefault="00EC7D3E" w:rsidP="006B7A09">
            <w:r>
              <w:t>I</w:t>
            </w:r>
          </w:p>
        </w:tc>
        <w:tc>
          <w:tcPr>
            <w:tcW w:w="4678" w:type="dxa"/>
          </w:tcPr>
          <w:p w:rsidR="00EC7D3E" w:rsidRPr="001A6619" w:rsidRDefault="00EC7D3E" w:rsidP="006B7A09">
            <w:pPr>
              <w:spacing w:after="0"/>
              <w:rPr>
                <w:b/>
                <w:bCs/>
                <w:sz w:val="20"/>
                <w:szCs w:val="20"/>
              </w:rPr>
            </w:pPr>
            <w:r w:rsidRPr="001A6619">
              <w:rPr>
                <w:b/>
                <w:bCs/>
                <w:sz w:val="20"/>
                <w:szCs w:val="20"/>
              </w:rPr>
              <w:t>Raisonner les interventions sur  circuits hydrauliques</w:t>
            </w:r>
          </w:p>
        </w:tc>
        <w:tc>
          <w:tcPr>
            <w:tcW w:w="784"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r>
              <w:rPr>
                <w:sz w:val="20"/>
                <w:szCs w:val="20"/>
              </w:rPr>
              <w:t>05</w:t>
            </w:r>
          </w:p>
        </w:tc>
        <w:tc>
          <w:tcPr>
            <w:tcW w:w="785" w:type="dxa"/>
          </w:tcPr>
          <w:p w:rsidR="00EC7D3E" w:rsidRPr="006607ED" w:rsidRDefault="00EC7D3E" w:rsidP="006B7A09">
            <w:pPr>
              <w:jc w:val="center"/>
              <w:rPr>
                <w:sz w:val="20"/>
                <w:szCs w:val="20"/>
              </w:rPr>
            </w:pPr>
            <w:r>
              <w:rPr>
                <w:sz w:val="20"/>
                <w:szCs w:val="20"/>
              </w:rPr>
              <w:t>05</w:t>
            </w:r>
          </w:p>
        </w:tc>
        <w:tc>
          <w:tcPr>
            <w:tcW w:w="1570" w:type="dxa"/>
            <w:gridSpan w:val="2"/>
            <w:vMerge/>
          </w:tcPr>
          <w:p w:rsidR="00EC7D3E" w:rsidRPr="006607ED" w:rsidRDefault="00EC7D3E" w:rsidP="006B7A09">
            <w:pPr>
              <w:jc w:val="center"/>
              <w:rPr>
                <w:sz w:val="20"/>
                <w:szCs w:val="20"/>
              </w:rPr>
            </w:pPr>
          </w:p>
        </w:tc>
      </w:tr>
      <w:tr w:rsidR="00EC7D3E" w:rsidRPr="006607ED" w:rsidTr="006B7A09">
        <w:tc>
          <w:tcPr>
            <w:tcW w:w="392" w:type="dxa"/>
          </w:tcPr>
          <w:p w:rsidR="00EC7D3E" w:rsidRPr="006607ED" w:rsidRDefault="00EC7D3E" w:rsidP="006B7A09">
            <w:r>
              <w:t>J</w:t>
            </w:r>
          </w:p>
        </w:tc>
        <w:tc>
          <w:tcPr>
            <w:tcW w:w="4678" w:type="dxa"/>
          </w:tcPr>
          <w:p w:rsidR="00EC7D3E" w:rsidRPr="001A6619" w:rsidRDefault="00EC7D3E" w:rsidP="006B7A09">
            <w:pPr>
              <w:spacing w:after="0"/>
              <w:rPr>
                <w:b/>
                <w:bCs/>
                <w:sz w:val="20"/>
                <w:szCs w:val="20"/>
              </w:rPr>
            </w:pPr>
            <w:r w:rsidRPr="001A6619">
              <w:rPr>
                <w:b/>
                <w:bCs/>
                <w:sz w:val="20"/>
                <w:szCs w:val="20"/>
              </w:rPr>
              <w:t xml:space="preserve">Analyser une installation électrique </w:t>
            </w:r>
          </w:p>
        </w:tc>
        <w:tc>
          <w:tcPr>
            <w:tcW w:w="784"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r>
              <w:rPr>
                <w:sz w:val="20"/>
                <w:szCs w:val="20"/>
              </w:rPr>
              <w:t>10</w:t>
            </w:r>
          </w:p>
        </w:tc>
        <w:tc>
          <w:tcPr>
            <w:tcW w:w="785" w:type="dxa"/>
          </w:tcPr>
          <w:p w:rsidR="00EC7D3E" w:rsidRPr="006607ED" w:rsidRDefault="00EC7D3E" w:rsidP="006B7A09">
            <w:pPr>
              <w:jc w:val="center"/>
              <w:rPr>
                <w:sz w:val="20"/>
                <w:szCs w:val="20"/>
              </w:rPr>
            </w:pPr>
            <w:r>
              <w:rPr>
                <w:sz w:val="20"/>
                <w:szCs w:val="20"/>
              </w:rPr>
              <w:t>10</w:t>
            </w:r>
          </w:p>
        </w:tc>
        <w:tc>
          <w:tcPr>
            <w:tcW w:w="1570" w:type="dxa"/>
            <w:gridSpan w:val="2"/>
            <w:vMerge/>
          </w:tcPr>
          <w:p w:rsidR="00EC7D3E" w:rsidRPr="006607ED" w:rsidRDefault="00EC7D3E" w:rsidP="006B7A09">
            <w:pPr>
              <w:jc w:val="center"/>
              <w:rPr>
                <w:sz w:val="20"/>
                <w:szCs w:val="20"/>
              </w:rPr>
            </w:pPr>
          </w:p>
        </w:tc>
      </w:tr>
      <w:tr w:rsidR="00EC7D3E" w:rsidRPr="006607ED" w:rsidTr="006B7A09">
        <w:tc>
          <w:tcPr>
            <w:tcW w:w="392" w:type="dxa"/>
          </w:tcPr>
          <w:p w:rsidR="00EC7D3E" w:rsidRPr="006607ED" w:rsidRDefault="00EC7D3E" w:rsidP="006B7A09">
            <w:r>
              <w:t>K</w:t>
            </w:r>
          </w:p>
        </w:tc>
        <w:tc>
          <w:tcPr>
            <w:tcW w:w="4678" w:type="dxa"/>
          </w:tcPr>
          <w:p w:rsidR="00EC7D3E" w:rsidRPr="001A6619" w:rsidRDefault="00EC7D3E" w:rsidP="006B7A09">
            <w:r w:rsidRPr="001A6619">
              <w:rPr>
                <w:b/>
                <w:bCs/>
                <w:sz w:val="20"/>
                <w:szCs w:val="20"/>
              </w:rPr>
              <w:t>Intervenir en sécurité sur les installations électriques électrotechniques</w:t>
            </w:r>
          </w:p>
        </w:tc>
        <w:tc>
          <w:tcPr>
            <w:tcW w:w="784"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r>
              <w:rPr>
                <w:sz w:val="20"/>
                <w:szCs w:val="20"/>
              </w:rPr>
              <w:t>10</w:t>
            </w:r>
          </w:p>
        </w:tc>
        <w:tc>
          <w:tcPr>
            <w:tcW w:w="785" w:type="dxa"/>
          </w:tcPr>
          <w:p w:rsidR="00EC7D3E" w:rsidRPr="006607ED" w:rsidRDefault="00EC7D3E" w:rsidP="006B7A09">
            <w:pPr>
              <w:jc w:val="center"/>
              <w:rPr>
                <w:sz w:val="20"/>
                <w:szCs w:val="20"/>
              </w:rPr>
            </w:pPr>
            <w:r>
              <w:rPr>
                <w:sz w:val="20"/>
                <w:szCs w:val="20"/>
              </w:rPr>
              <w:t>10</w:t>
            </w:r>
          </w:p>
        </w:tc>
        <w:tc>
          <w:tcPr>
            <w:tcW w:w="1570" w:type="dxa"/>
            <w:gridSpan w:val="2"/>
            <w:vMerge/>
          </w:tcPr>
          <w:p w:rsidR="00EC7D3E" w:rsidRPr="006607ED" w:rsidRDefault="00EC7D3E" w:rsidP="006B7A09">
            <w:pPr>
              <w:jc w:val="center"/>
              <w:rPr>
                <w:sz w:val="20"/>
                <w:szCs w:val="20"/>
              </w:rPr>
            </w:pPr>
          </w:p>
        </w:tc>
      </w:tr>
      <w:tr w:rsidR="00EC7D3E" w:rsidRPr="006607ED" w:rsidTr="006B7A09">
        <w:tc>
          <w:tcPr>
            <w:tcW w:w="392" w:type="dxa"/>
          </w:tcPr>
          <w:p w:rsidR="00EC7D3E" w:rsidRPr="006607ED" w:rsidRDefault="00EC7D3E" w:rsidP="006B7A09">
            <w:r>
              <w:t>L</w:t>
            </w:r>
          </w:p>
        </w:tc>
        <w:tc>
          <w:tcPr>
            <w:tcW w:w="4678" w:type="dxa"/>
          </w:tcPr>
          <w:p w:rsidR="00EC7D3E" w:rsidRPr="001A6619" w:rsidRDefault="00EC7D3E" w:rsidP="006B7A09">
            <w:r w:rsidRPr="001A6619">
              <w:rPr>
                <w:b/>
                <w:bCs/>
                <w:sz w:val="20"/>
                <w:szCs w:val="20"/>
              </w:rPr>
              <w:t>Analyser le fonctionnement d’un appareillage électrique </w:t>
            </w:r>
          </w:p>
        </w:tc>
        <w:tc>
          <w:tcPr>
            <w:tcW w:w="784"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r>
              <w:rPr>
                <w:sz w:val="20"/>
                <w:szCs w:val="20"/>
              </w:rPr>
              <w:t>10</w:t>
            </w:r>
          </w:p>
        </w:tc>
        <w:tc>
          <w:tcPr>
            <w:tcW w:w="785" w:type="dxa"/>
          </w:tcPr>
          <w:p w:rsidR="00EC7D3E" w:rsidRPr="006607ED" w:rsidRDefault="00EC7D3E" w:rsidP="006B7A09">
            <w:pPr>
              <w:jc w:val="center"/>
              <w:rPr>
                <w:sz w:val="20"/>
                <w:szCs w:val="20"/>
              </w:rPr>
            </w:pPr>
            <w:r>
              <w:rPr>
                <w:sz w:val="20"/>
                <w:szCs w:val="20"/>
              </w:rPr>
              <w:t>05</w:t>
            </w:r>
          </w:p>
        </w:tc>
        <w:tc>
          <w:tcPr>
            <w:tcW w:w="1570" w:type="dxa"/>
            <w:gridSpan w:val="2"/>
            <w:vMerge/>
          </w:tcPr>
          <w:p w:rsidR="00EC7D3E" w:rsidRPr="006607ED" w:rsidRDefault="00EC7D3E" w:rsidP="006B7A09">
            <w:pPr>
              <w:jc w:val="center"/>
              <w:rPr>
                <w:sz w:val="20"/>
                <w:szCs w:val="20"/>
              </w:rPr>
            </w:pPr>
          </w:p>
        </w:tc>
      </w:tr>
      <w:tr w:rsidR="00EC7D3E" w:rsidRPr="006607ED" w:rsidTr="006B7A09">
        <w:tc>
          <w:tcPr>
            <w:tcW w:w="392" w:type="dxa"/>
          </w:tcPr>
          <w:p w:rsidR="00EC7D3E" w:rsidRPr="006607ED" w:rsidRDefault="00EC7D3E" w:rsidP="006B7A09">
            <w:r>
              <w:t>M</w:t>
            </w:r>
          </w:p>
        </w:tc>
        <w:tc>
          <w:tcPr>
            <w:tcW w:w="4678" w:type="dxa"/>
          </w:tcPr>
          <w:p w:rsidR="00EC7D3E" w:rsidRPr="001A6619" w:rsidRDefault="00EC7D3E" w:rsidP="006B7A09">
            <w:r w:rsidRPr="001A6619">
              <w:rPr>
                <w:b/>
                <w:bCs/>
                <w:sz w:val="20"/>
                <w:szCs w:val="20"/>
              </w:rPr>
              <w:t>Analyser le fonctionnement et la qualité d’une installation électrique</w:t>
            </w:r>
          </w:p>
        </w:tc>
        <w:tc>
          <w:tcPr>
            <w:tcW w:w="784"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r>
              <w:rPr>
                <w:sz w:val="20"/>
                <w:szCs w:val="20"/>
              </w:rPr>
              <w:t>10</w:t>
            </w:r>
          </w:p>
        </w:tc>
        <w:tc>
          <w:tcPr>
            <w:tcW w:w="785" w:type="dxa"/>
          </w:tcPr>
          <w:p w:rsidR="00EC7D3E" w:rsidRPr="006607ED" w:rsidRDefault="00EC7D3E" w:rsidP="006B7A09">
            <w:pPr>
              <w:jc w:val="center"/>
              <w:rPr>
                <w:sz w:val="20"/>
                <w:szCs w:val="20"/>
              </w:rPr>
            </w:pPr>
            <w:r>
              <w:rPr>
                <w:sz w:val="20"/>
                <w:szCs w:val="20"/>
              </w:rPr>
              <w:t>10</w:t>
            </w:r>
          </w:p>
        </w:tc>
        <w:tc>
          <w:tcPr>
            <w:tcW w:w="1570" w:type="dxa"/>
            <w:gridSpan w:val="2"/>
            <w:vMerge/>
          </w:tcPr>
          <w:p w:rsidR="00EC7D3E" w:rsidRPr="006607ED" w:rsidRDefault="00EC7D3E" w:rsidP="006B7A09">
            <w:pPr>
              <w:jc w:val="center"/>
              <w:rPr>
                <w:sz w:val="20"/>
                <w:szCs w:val="20"/>
              </w:rPr>
            </w:pPr>
          </w:p>
        </w:tc>
      </w:tr>
      <w:tr w:rsidR="00EC7D3E" w:rsidRPr="006607ED" w:rsidTr="006B7A09">
        <w:tc>
          <w:tcPr>
            <w:tcW w:w="392" w:type="dxa"/>
          </w:tcPr>
          <w:p w:rsidR="00EC7D3E" w:rsidRPr="006607ED" w:rsidRDefault="00EC7D3E" w:rsidP="006B7A09">
            <w:r>
              <w:t>N</w:t>
            </w:r>
          </w:p>
        </w:tc>
        <w:tc>
          <w:tcPr>
            <w:tcW w:w="4678" w:type="dxa"/>
          </w:tcPr>
          <w:p w:rsidR="00EC7D3E" w:rsidRPr="001A6619" w:rsidRDefault="00EC7D3E" w:rsidP="006B7A09">
            <w:r w:rsidRPr="001A6619">
              <w:rPr>
                <w:b/>
                <w:bCs/>
                <w:sz w:val="20"/>
                <w:szCs w:val="20"/>
              </w:rPr>
              <w:t>Évaluer et optimiser la consommation d’une installation</w:t>
            </w:r>
          </w:p>
        </w:tc>
        <w:tc>
          <w:tcPr>
            <w:tcW w:w="784"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r>
              <w:rPr>
                <w:sz w:val="20"/>
                <w:szCs w:val="20"/>
              </w:rPr>
              <w:t>10</w:t>
            </w:r>
          </w:p>
        </w:tc>
        <w:tc>
          <w:tcPr>
            <w:tcW w:w="785" w:type="dxa"/>
          </w:tcPr>
          <w:p w:rsidR="00EC7D3E" w:rsidRPr="006607ED" w:rsidRDefault="00EC7D3E" w:rsidP="006B7A09">
            <w:pPr>
              <w:jc w:val="center"/>
              <w:rPr>
                <w:sz w:val="20"/>
                <w:szCs w:val="20"/>
              </w:rPr>
            </w:pPr>
            <w:r>
              <w:rPr>
                <w:sz w:val="20"/>
                <w:szCs w:val="20"/>
              </w:rPr>
              <w:t>10</w:t>
            </w:r>
          </w:p>
        </w:tc>
        <w:tc>
          <w:tcPr>
            <w:tcW w:w="1570" w:type="dxa"/>
            <w:gridSpan w:val="2"/>
            <w:vMerge/>
          </w:tcPr>
          <w:p w:rsidR="00EC7D3E" w:rsidRPr="006607ED" w:rsidRDefault="00EC7D3E" w:rsidP="006B7A09">
            <w:pPr>
              <w:jc w:val="center"/>
              <w:rPr>
                <w:sz w:val="20"/>
                <w:szCs w:val="20"/>
              </w:rPr>
            </w:pPr>
          </w:p>
        </w:tc>
      </w:tr>
      <w:tr w:rsidR="00EC7D3E" w:rsidRPr="006607ED" w:rsidTr="006B7A09">
        <w:tc>
          <w:tcPr>
            <w:tcW w:w="392" w:type="dxa"/>
          </w:tcPr>
          <w:p w:rsidR="00EC7D3E" w:rsidRPr="006607ED" w:rsidRDefault="00EC7D3E" w:rsidP="006B7A09">
            <w:r>
              <w:t>O</w:t>
            </w:r>
          </w:p>
        </w:tc>
        <w:tc>
          <w:tcPr>
            <w:tcW w:w="4678" w:type="dxa"/>
          </w:tcPr>
          <w:p w:rsidR="00EC7D3E" w:rsidRPr="001A6619" w:rsidRDefault="00EC7D3E" w:rsidP="006B7A09">
            <w:r w:rsidRPr="001A6619">
              <w:rPr>
                <w:b/>
                <w:bCs/>
                <w:sz w:val="20"/>
                <w:szCs w:val="20"/>
              </w:rPr>
              <w:t>Réaliser l’analyse fonctionnelle d’une installation automatisée</w:t>
            </w:r>
          </w:p>
        </w:tc>
        <w:tc>
          <w:tcPr>
            <w:tcW w:w="784"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r>
              <w:rPr>
                <w:sz w:val="20"/>
                <w:szCs w:val="20"/>
              </w:rPr>
              <w:t>10</w:t>
            </w:r>
          </w:p>
        </w:tc>
        <w:tc>
          <w:tcPr>
            <w:tcW w:w="785" w:type="dxa"/>
          </w:tcPr>
          <w:p w:rsidR="00EC7D3E" w:rsidRPr="006607ED" w:rsidRDefault="00EC7D3E" w:rsidP="006B7A09">
            <w:pPr>
              <w:jc w:val="center"/>
              <w:rPr>
                <w:sz w:val="20"/>
                <w:szCs w:val="20"/>
              </w:rPr>
            </w:pPr>
            <w:r>
              <w:rPr>
                <w:sz w:val="20"/>
                <w:szCs w:val="20"/>
              </w:rPr>
              <w:t>10</w:t>
            </w:r>
          </w:p>
        </w:tc>
        <w:tc>
          <w:tcPr>
            <w:tcW w:w="1570" w:type="dxa"/>
            <w:gridSpan w:val="2"/>
            <w:vMerge/>
          </w:tcPr>
          <w:p w:rsidR="00EC7D3E" w:rsidRPr="006607ED" w:rsidRDefault="00EC7D3E" w:rsidP="006B7A09">
            <w:pPr>
              <w:jc w:val="center"/>
              <w:rPr>
                <w:sz w:val="20"/>
                <w:szCs w:val="20"/>
              </w:rPr>
            </w:pPr>
          </w:p>
        </w:tc>
      </w:tr>
      <w:tr w:rsidR="00EC7D3E" w:rsidRPr="006607ED" w:rsidTr="006B7A09">
        <w:tc>
          <w:tcPr>
            <w:tcW w:w="392" w:type="dxa"/>
          </w:tcPr>
          <w:p w:rsidR="00EC7D3E" w:rsidRPr="006607ED" w:rsidRDefault="00EC7D3E" w:rsidP="006B7A09">
            <w:r>
              <w:t>P</w:t>
            </w:r>
          </w:p>
        </w:tc>
        <w:tc>
          <w:tcPr>
            <w:tcW w:w="4678" w:type="dxa"/>
          </w:tcPr>
          <w:p w:rsidR="00EC7D3E" w:rsidRPr="001A6619" w:rsidRDefault="00EC7D3E" w:rsidP="006B7A09">
            <w:r w:rsidRPr="001A6619">
              <w:rPr>
                <w:b/>
                <w:bCs/>
                <w:sz w:val="20"/>
                <w:szCs w:val="20"/>
              </w:rPr>
              <w:t>Analyser et maîtriser le fonctionnement d'une boucle de régulation</w:t>
            </w:r>
          </w:p>
        </w:tc>
        <w:tc>
          <w:tcPr>
            <w:tcW w:w="784"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r>
              <w:rPr>
                <w:sz w:val="20"/>
                <w:szCs w:val="20"/>
              </w:rPr>
              <w:t>05</w:t>
            </w:r>
          </w:p>
        </w:tc>
        <w:tc>
          <w:tcPr>
            <w:tcW w:w="785" w:type="dxa"/>
          </w:tcPr>
          <w:p w:rsidR="00EC7D3E" w:rsidRPr="006607ED" w:rsidRDefault="00EC7D3E" w:rsidP="006B7A09">
            <w:pPr>
              <w:jc w:val="center"/>
              <w:rPr>
                <w:sz w:val="20"/>
                <w:szCs w:val="20"/>
              </w:rPr>
            </w:pPr>
            <w:r>
              <w:rPr>
                <w:sz w:val="20"/>
                <w:szCs w:val="20"/>
              </w:rPr>
              <w:t>05</w:t>
            </w:r>
          </w:p>
        </w:tc>
        <w:tc>
          <w:tcPr>
            <w:tcW w:w="1570" w:type="dxa"/>
            <w:gridSpan w:val="2"/>
            <w:vMerge/>
          </w:tcPr>
          <w:p w:rsidR="00EC7D3E" w:rsidRPr="006607ED" w:rsidRDefault="00EC7D3E" w:rsidP="006B7A09">
            <w:pPr>
              <w:jc w:val="center"/>
              <w:rPr>
                <w:sz w:val="20"/>
                <w:szCs w:val="20"/>
              </w:rPr>
            </w:pPr>
          </w:p>
        </w:tc>
      </w:tr>
      <w:tr w:rsidR="00EC7D3E" w:rsidRPr="006607ED" w:rsidTr="006B7A09">
        <w:tc>
          <w:tcPr>
            <w:tcW w:w="392" w:type="dxa"/>
          </w:tcPr>
          <w:p w:rsidR="00EC7D3E" w:rsidRPr="006607ED" w:rsidRDefault="00EC7D3E" w:rsidP="006B7A09">
            <w:r>
              <w:t>Q</w:t>
            </w:r>
          </w:p>
        </w:tc>
        <w:tc>
          <w:tcPr>
            <w:tcW w:w="4678" w:type="dxa"/>
          </w:tcPr>
          <w:p w:rsidR="00EC7D3E" w:rsidRPr="001A6619" w:rsidRDefault="00EC7D3E" w:rsidP="006B7A09">
            <w:r w:rsidRPr="001A6619">
              <w:rPr>
                <w:b/>
                <w:bCs/>
                <w:sz w:val="20"/>
                <w:szCs w:val="20"/>
              </w:rPr>
              <w:t>Définir et choisir un capteur</w:t>
            </w:r>
          </w:p>
        </w:tc>
        <w:tc>
          <w:tcPr>
            <w:tcW w:w="784"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r>
              <w:rPr>
                <w:sz w:val="20"/>
                <w:szCs w:val="20"/>
              </w:rPr>
              <w:t>05</w:t>
            </w:r>
          </w:p>
        </w:tc>
        <w:tc>
          <w:tcPr>
            <w:tcW w:w="785" w:type="dxa"/>
          </w:tcPr>
          <w:p w:rsidR="00EC7D3E" w:rsidRPr="006607ED" w:rsidRDefault="00EC7D3E" w:rsidP="006B7A09">
            <w:pPr>
              <w:jc w:val="center"/>
              <w:rPr>
                <w:sz w:val="20"/>
                <w:szCs w:val="20"/>
              </w:rPr>
            </w:pPr>
            <w:r>
              <w:rPr>
                <w:sz w:val="20"/>
                <w:szCs w:val="20"/>
              </w:rPr>
              <w:t>05</w:t>
            </w:r>
          </w:p>
        </w:tc>
        <w:tc>
          <w:tcPr>
            <w:tcW w:w="1570" w:type="dxa"/>
            <w:gridSpan w:val="2"/>
            <w:vMerge/>
          </w:tcPr>
          <w:p w:rsidR="00EC7D3E" w:rsidRPr="006607ED" w:rsidRDefault="00EC7D3E" w:rsidP="006B7A09">
            <w:pPr>
              <w:jc w:val="center"/>
              <w:rPr>
                <w:sz w:val="20"/>
                <w:szCs w:val="20"/>
              </w:rPr>
            </w:pPr>
          </w:p>
        </w:tc>
      </w:tr>
      <w:tr w:rsidR="00EC7D3E" w:rsidRPr="006607ED" w:rsidTr="006B7A09">
        <w:tc>
          <w:tcPr>
            <w:tcW w:w="392" w:type="dxa"/>
          </w:tcPr>
          <w:p w:rsidR="00EC7D3E" w:rsidRPr="006607ED" w:rsidRDefault="00EC7D3E" w:rsidP="006B7A09">
            <w:r>
              <w:t>R</w:t>
            </w:r>
          </w:p>
        </w:tc>
        <w:tc>
          <w:tcPr>
            <w:tcW w:w="4678" w:type="dxa"/>
          </w:tcPr>
          <w:p w:rsidR="00EC7D3E" w:rsidRPr="001A6619" w:rsidRDefault="00EC7D3E" w:rsidP="006B7A09">
            <w:r w:rsidRPr="001A6619">
              <w:rPr>
                <w:b/>
                <w:bCs/>
                <w:sz w:val="20"/>
                <w:szCs w:val="20"/>
              </w:rPr>
              <w:t>Organiser et gérer la maintenance</w:t>
            </w:r>
          </w:p>
        </w:tc>
        <w:tc>
          <w:tcPr>
            <w:tcW w:w="784"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r>
              <w:rPr>
                <w:sz w:val="20"/>
                <w:szCs w:val="20"/>
              </w:rPr>
              <w:t>10</w:t>
            </w:r>
          </w:p>
        </w:tc>
        <w:tc>
          <w:tcPr>
            <w:tcW w:w="785" w:type="dxa"/>
          </w:tcPr>
          <w:p w:rsidR="00EC7D3E" w:rsidRPr="006607ED" w:rsidRDefault="00EC7D3E" w:rsidP="006B7A09">
            <w:pPr>
              <w:jc w:val="center"/>
              <w:rPr>
                <w:sz w:val="20"/>
                <w:szCs w:val="20"/>
              </w:rPr>
            </w:pPr>
            <w:r>
              <w:rPr>
                <w:sz w:val="20"/>
                <w:szCs w:val="20"/>
              </w:rPr>
              <w:t>10</w:t>
            </w:r>
          </w:p>
        </w:tc>
        <w:tc>
          <w:tcPr>
            <w:tcW w:w="1570" w:type="dxa"/>
            <w:gridSpan w:val="2"/>
            <w:vMerge/>
          </w:tcPr>
          <w:p w:rsidR="00EC7D3E" w:rsidRPr="006607ED" w:rsidRDefault="00EC7D3E" w:rsidP="006B7A09">
            <w:pPr>
              <w:jc w:val="center"/>
              <w:rPr>
                <w:sz w:val="20"/>
                <w:szCs w:val="20"/>
              </w:rPr>
            </w:pPr>
          </w:p>
        </w:tc>
      </w:tr>
      <w:tr w:rsidR="00EC7D3E" w:rsidRPr="006607ED" w:rsidTr="006B7A09">
        <w:tc>
          <w:tcPr>
            <w:tcW w:w="392" w:type="dxa"/>
          </w:tcPr>
          <w:p w:rsidR="00EC7D3E" w:rsidRPr="006607ED" w:rsidRDefault="00EC7D3E" w:rsidP="006B7A09"/>
        </w:tc>
        <w:tc>
          <w:tcPr>
            <w:tcW w:w="4678" w:type="dxa"/>
          </w:tcPr>
          <w:p w:rsidR="00EC7D3E" w:rsidRPr="001A6619" w:rsidRDefault="00EC7D3E" w:rsidP="006B7A09">
            <w:pPr>
              <w:spacing w:after="0"/>
              <w:rPr>
                <w:b/>
                <w:bCs/>
                <w:sz w:val="20"/>
                <w:szCs w:val="20"/>
              </w:rPr>
            </w:pPr>
          </w:p>
        </w:tc>
        <w:tc>
          <w:tcPr>
            <w:tcW w:w="784"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p>
        </w:tc>
        <w:tc>
          <w:tcPr>
            <w:tcW w:w="1570" w:type="dxa"/>
            <w:gridSpan w:val="2"/>
            <w:vMerge/>
          </w:tcPr>
          <w:p w:rsidR="00EC7D3E" w:rsidRPr="006607ED" w:rsidRDefault="00EC7D3E" w:rsidP="006B7A09">
            <w:pPr>
              <w:jc w:val="center"/>
              <w:rPr>
                <w:sz w:val="20"/>
                <w:szCs w:val="20"/>
              </w:rPr>
            </w:pPr>
          </w:p>
        </w:tc>
      </w:tr>
      <w:tr w:rsidR="00EC7D3E" w:rsidRPr="006607ED" w:rsidTr="006B7A09">
        <w:tc>
          <w:tcPr>
            <w:tcW w:w="392" w:type="dxa"/>
          </w:tcPr>
          <w:p w:rsidR="00EC7D3E" w:rsidRDefault="00EC7D3E" w:rsidP="006B7A09"/>
        </w:tc>
        <w:tc>
          <w:tcPr>
            <w:tcW w:w="4678" w:type="dxa"/>
          </w:tcPr>
          <w:p w:rsidR="00EC7D3E" w:rsidRPr="001A6619" w:rsidRDefault="00EC7D3E" w:rsidP="006B7A09"/>
        </w:tc>
        <w:tc>
          <w:tcPr>
            <w:tcW w:w="784"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p>
        </w:tc>
        <w:tc>
          <w:tcPr>
            <w:tcW w:w="1570" w:type="dxa"/>
            <w:gridSpan w:val="2"/>
            <w:vMerge/>
          </w:tcPr>
          <w:p w:rsidR="00EC7D3E" w:rsidRPr="006607ED" w:rsidRDefault="00EC7D3E" w:rsidP="006B7A09">
            <w:pPr>
              <w:jc w:val="center"/>
              <w:rPr>
                <w:sz w:val="20"/>
                <w:szCs w:val="20"/>
              </w:rPr>
            </w:pPr>
          </w:p>
        </w:tc>
      </w:tr>
    </w:tbl>
    <w:p w:rsidR="00EC7D3E" w:rsidRDefault="00EC7D3E" w:rsidP="00EC7D3E"/>
    <w:p w:rsidR="00EC7D3E" w:rsidRDefault="00EC7D3E" w:rsidP="00EC7D3E">
      <w:pPr>
        <w:rPr>
          <w:smallCaps/>
        </w:rPr>
      </w:pPr>
      <w:r w:rsidRPr="00885B43">
        <w:rPr>
          <w:smallCaps/>
        </w:rPr>
        <w:t xml:space="preserve">Recommandations pédagogiques </w:t>
      </w:r>
    </w:p>
    <w:p w:rsidR="00EC7D3E" w:rsidRDefault="00EC7D3E" w:rsidP="00EC7D3E">
      <w:pPr>
        <w:rPr>
          <w:b/>
          <w:i/>
          <w:smallCaps/>
        </w:rPr>
      </w:pPr>
      <w:r>
        <w:rPr>
          <w:b/>
          <w:i/>
          <w:smallCaps/>
        </w:rPr>
        <w:t xml:space="preserve">présentation générale </w:t>
      </w:r>
    </w:p>
    <w:p w:rsidR="00EC7D3E" w:rsidRDefault="00EC7D3E" w:rsidP="00EC7D3E">
      <w:pPr>
        <w:jc w:val="both"/>
      </w:pPr>
      <w:r>
        <w:t>L</w:t>
      </w:r>
      <w:r w:rsidRPr="00425894">
        <w:t xml:space="preserve">es cours de physiques appliquées </w:t>
      </w:r>
      <w:r>
        <w:t>sont utilisés comme introduction aux techniques de maintenance, par ex les cours relatifs aux lois physiques de l’électricité sont réalisés en introduction de l’étude des systèmes électriques industriels</w:t>
      </w:r>
    </w:p>
    <w:p w:rsidR="00EC7D3E" w:rsidRDefault="00EC7D3E" w:rsidP="00EC7D3E">
      <w:pPr>
        <w:jc w:val="both"/>
      </w:pPr>
      <w:r>
        <w:t xml:space="preserve">Cette approche est différente de l’approche académique classique qui consiste à étudier séparément les physiques appliquées et les applications à, la maintenance dans le cadre de cours de génie industriel </w:t>
      </w:r>
    </w:p>
    <w:p w:rsidR="00EC7D3E" w:rsidRDefault="00EC7D3E" w:rsidP="00EC7D3E">
      <w:pPr>
        <w:jc w:val="both"/>
      </w:pPr>
      <w:r>
        <w:t xml:space="preserve">Il sera important de bien préciser aux étudiants les différences entre les considérations théoriques fondamentales qui relèvent de la physique appliquée et des opérations de maintenance </w:t>
      </w:r>
    </w:p>
    <w:p w:rsidR="00EC7D3E" w:rsidRPr="003E19FC" w:rsidRDefault="00EC7D3E" w:rsidP="00EC7D3E">
      <w:pPr>
        <w:jc w:val="both"/>
      </w:pPr>
      <w:r>
        <w:t xml:space="preserve">Lors de la rédaction de ce module, on a </w:t>
      </w:r>
      <w:r w:rsidRPr="003E19FC">
        <w:t>considérées</w:t>
      </w:r>
      <w:r>
        <w:t xml:space="preserve"> </w:t>
      </w:r>
      <w:r w:rsidRPr="003E19FC">
        <w:t>comme acquises la connaissance des lois générales de l'électricité</w:t>
      </w:r>
      <w:r>
        <w:t xml:space="preserve"> </w:t>
      </w:r>
      <w:r w:rsidRPr="003E19FC">
        <w:t>(courant continu, courant alternatif), de l'électromagnétisme, de la thermométrie, de</w:t>
      </w:r>
      <w:r>
        <w:t xml:space="preserve"> </w:t>
      </w:r>
      <w:r w:rsidRPr="003E19FC">
        <w:t>la calorimétrie et de la statique des fluides, ainsi que celle du système international</w:t>
      </w:r>
      <w:r>
        <w:t xml:space="preserve"> </w:t>
      </w:r>
      <w:r w:rsidRPr="003E19FC">
        <w:t>d'uilités.</w:t>
      </w:r>
    </w:p>
    <w:p w:rsidR="00EC7D3E" w:rsidRDefault="00EC7D3E" w:rsidP="00EC7D3E">
      <w:pPr>
        <w:jc w:val="both"/>
      </w:pPr>
      <w:r>
        <w:t>Il est toutefois fortement recommandé de procéder à des révisions / mise à niveau pour s’assurer que les élèves possèdent bien les bases nécessaires. Les cours relatifs à ces mises à niveau sont prévus dans ce programme. Le professeur doit ajuster son enseignement au niveau de ses élèves .</w:t>
      </w:r>
    </w:p>
    <w:p w:rsidR="00EC7D3E" w:rsidRDefault="00EC7D3E" w:rsidP="00EC7D3E">
      <w:pPr>
        <w:jc w:val="both"/>
      </w:pPr>
      <w:r>
        <w:t xml:space="preserve"> Le professeur pourra approfondir les autres parties des programmes par la réalisation de dossiers thématiques ou des visites d’entreprises, etc. </w:t>
      </w:r>
    </w:p>
    <w:p w:rsidR="00EC7D3E" w:rsidRPr="00425894" w:rsidRDefault="00EC7D3E" w:rsidP="00EC7D3E">
      <w:pPr>
        <w:jc w:val="both"/>
      </w:pPr>
    </w:p>
    <w:p w:rsidR="00EC7D3E" w:rsidRPr="003E19FC" w:rsidRDefault="00EC7D3E" w:rsidP="00EC7D3E">
      <w:pPr>
        <w:rPr>
          <w:b/>
          <w:i/>
          <w:smallCaps/>
        </w:rPr>
      </w:pPr>
      <w:r w:rsidRPr="003E19FC">
        <w:rPr>
          <w:b/>
          <w:i/>
          <w:smallCaps/>
        </w:rPr>
        <w:t xml:space="preserve">Chapitres de physiques appliquées </w:t>
      </w:r>
    </w:p>
    <w:p w:rsidR="00EC7D3E" w:rsidRPr="003E19FC" w:rsidRDefault="00EC7D3E" w:rsidP="00EC7D3E">
      <w:pPr>
        <w:jc w:val="both"/>
      </w:pPr>
      <w:r w:rsidRPr="003E19FC">
        <w:t>L'objectif général d</w:t>
      </w:r>
      <w:r>
        <w:t xml:space="preserve">es éléments de </w:t>
      </w:r>
      <w:r w:rsidRPr="003E19FC">
        <w:t>physique industrielle est d'apporter aux étudiants les</w:t>
      </w:r>
      <w:r>
        <w:t xml:space="preserve"> </w:t>
      </w:r>
      <w:r w:rsidRPr="003E19FC">
        <w:t>connaissances nécessaires à la compréhension du fonctionnement d'une ligne de</w:t>
      </w:r>
      <w:r>
        <w:t xml:space="preserve"> </w:t>
      </w:r>
      <w:r w:rsidRPr="003E19FC">
        <w:t>production agroalimentaire, en particulier en ce qui concerne son alimentation en</w:t>
      </w:r>
      <w:r>
        <w:t xml:space="preserve"> </w:t>
      </w:r>
      <w:r w:rsidRPr="003E19FC">
        <w:t>énergie et en fluides de service (fluides caloporteurs, air comprimé..).</w:t>
      </w:r>
    </w:p>
    <w:p w:rsidR="00EC7D3E" w:rsidRPr="003E19FC" w:rsidRDefault="00EC7D3E" w:rsidP="00EC7D3E">
      <w:pPr>
        <w:jc w:val="both"/>
      </w:pPr>
      <w:r w:rsidRPr="003E19FC">
        <w:t>Compte tenu de cet objectif général, de la diversité des sujets abordés, ainsi que de</w:t>
      </w:r>
      <w:r>
        <w:t xml:space="preserve"> </w:t>
      </w:r>
      <w:r w:rsidRPr="003E19FC">
        <w:t>la durée de ce module, il ne sera pas demandé aux étudiants d'être capables de</w:t>
      </w:r>
      <w:r>
        <w:t xml:space="preserve"> </w:t>
      </w:r>
      <w:r w:rsidRPr="003E19FC">
        <w:t>démontrer les différentes formules introduites dans le cours, mais ils devront pouvoir</w:t>
      </w:r>
      <w:r>
        <w:t xml:space="preserve"> </w:t>
      </w:r>
      <w:r w:rsidRPr="003E19FC">
        <w:t>les appliquer aux situations rencontrées dans les IAA.</w:t>
      </w:r>
    </w:p>
    <w:p w:rsidR="00EC7D3E" w:rsidRPr="003E19FC" w:rsidRDefault="00EC7D3E" w:rsidP="00EC7D3E">
      <w:pPr>
        <w:jc w:val="both"/>
      </w:pPr>
      <w:r w:rsidRPr="003E19FC">
        <w:t>Au niveau des applications numériques, seules les unités du système international,</w:t>
      </w:r>
      <w:r>
        <w:t xml:space="preserve"> </w:t>
      </w:r>
      <w:r w:rsidRPr="003E19FC">
        <w:t>ainsi que les autres unités légales en France (par exemple, le kWh) sont autorisées,</w:t>
      </w:r>
      <w:r>
        <w:t xml:space="preserve"> </w:t>
      </w:r>
      <w:r w:rsidRPr="003E19FC">
        <w:t>en particulier pour les contrôles écrits (en cours de formation, ou lors des épreuves</w:t>
      </w:r>
      <w:r>
        <w:t xml:space="preserve"> </w:t>
      </w:r>
      <w:r w:rsidRPr="003E19FC">
        <w:t>terminales). Toutefois, les unités usuelles encore en usage, et leur correspondance</w:t>
      </w:r>
      <w:r>
        <w:t xml:space="preserve"> </w:t>
      </w:r>
      <w:r w:rsidRPr="003E19FC">
        <w:t>avec les unités du système international, seront présentées au fur et à mesure des</w:t>
      </w:r>
      <w:r>
        <w:t xml:space="preserve"> </w:t>
      </w:r>
      <w:r w:rsidRPr="003E19FC">
        <w:t>besoins.</w:t>
      </w:r>
    </w:p>
    <w:p w:rsidR="00EC7D3E" w:rsidRDefault="00EC7D3E" w:rsidP="00EC7D3E">
      <w:pPr>
        <w:jc w:val="both"/>
      </w:pPr>
    </w:p>
    <w:p w:rsidR="00EC7D3E" w:rsidRPr="003E19FC" w:rsidRDefault="00EC7D3E" w:rsidP="00EC7D3E">
      <w:pPr>
        <w:rPr>
          <w:b/>
          <w:i/>
          <w:smallCaps/>
        </w:rPr>
      </w:pPr>
      <w:r w:rsidRPr="003E19FC">
        <w:rPr>
          <w:b/>
          <w:i/>
          <w:smallCaps/>
        </w:rPr>
        <w:lastRenderedPageBreak/>
        <w:t xml:space="preserve">Objectif G </w:t>
      </w:r>
    </w:p>
    <w:p w:rsidR="00EC7D3E" w:rsidRPr="003E19FC" w:rsidRDefault="00EC7D3E" w:rsidP="00EC7D3E">
      <w:pPr>
        <w:jc w:val="both"/>
      </w:pPr>
      <w:r w:rsidRPr="003E19FC">
        <w:t>L'équation de Bernoulli n'est pas à démontrer ; par contre, l'étudiant doit être</w:t>
      </w:r>
      <w:r>
        <w:t xml:space="preserve"> </w:t>
      </w:r>
      <w:r w:rsidRPr="003E19FC">
        <w:t>capable de la formuler sous ses différentes formes (énergie, pression, hauteur).</w:t>
      </w:r>
      <w:r>
        <w:t xml:space="preserve"> </w:t>
      </w:r>
    </w:p>
    <w:p w:rsidR="00EC7D3E" w:rsidRPr="003E19FC" w:rsidRDefault="00EC7D3E" w:rsidP="00EC7D3E">
      <w:pPr>
        <w:jc w:val="both"/>
      </w:pPr>
      <w:r w:rsidRPr="003E19FC">
        <w:t>La formulation du nombre de Reynolds est à connaître.</w:t>
      </w:r>
    </w:p>
    <w:p w:rsidR="00EC7D3E" w:rsidRPr="003E19FC" w:rsidRDefault="00EC7D3E" w:rsidP="00EC7D3E">
      <w:pPr>
        <w:jc w:val="both"/>
      </w:pPr>
      <w:r>
        <w:t>L</w:t>
      </w:r>
      <w:r w:rsidRPr="003E19FC">
        <w:t>e calcul des pertes de charge</w:t>
      </w:r>
      <w:r>
        <w:t xml:space="preserve"> </w:t>
      </w:r>
      <w:r w:rsidRPr="003E19FC">
        <w:t>linéiques sera réalisé en utilisant le diagramme de Colebrook. Pour les pertes</w:t>
      </w:r>
      <w:r>
        <w:t xml:space="preserve"> </w:t>
      </w:r>
      <w:r w:rsidRPr="003E19FC">
        <w:t>de charge singulières, elles pourront être calculées soit à partir du coefficient</w:t>
      </w:r>
      <w:r>
        <w:t xml:space="preserve">  </w:t>
      </w:r>
      <w:r w:rsidRPr="003E19FC">
        <w:t>spécifique de perte de charge (qui sera alors donné), soit à partir d'</w:t>
      </w:r>
      <w:r>
        <w:t>un</w:t>
      </w:r>
      <w:r w:rsidRPr="003E19FC">
        <w:t xml:space="preserve"> tableau</w:t>
      </w:r>
      <w:r>
        <w:t xml:space="preserve"> </w:t>
      </w:r>
      <w:r w:rsidRPr="003E19FC">
        <w:t>de longueurs fictives équivalentes.</w:t>
      </w:r>
    </w:p>
    <w:p w:rsidR="00EC7D3E" w:rsidRPr="003E19FC" w:rsidRDefault="00EC7D3E" w:rsidP="00EC7D3E">
      <w:pPr>
        <w:jc w:val="both"/>
      </w:pPr>
      <w:r w:rsidRPr="003E19FC">
        <w:t>L'étudiant doit connaître l</w:t>
      </w:r>
      <w:r>
        <w:t xml:space="preserve">es </w:t>
      </w:r>
      <w:r w:rsidRPr="003E19FC">
        <w:t>formule</w:t>
      </w:r>
      <w:r>
        <w:t>s relatives à l’écoulement laminaire</w:t>
      </w:r>
      <w:r w:rsidRPr="003E19FC">
        <w:t>.</w:t>
      </w:r>
    </w:p>
    <w:p w:rsidR="00EC7D3E" w:rsidRPr="003E19FC" w:rsidRDefault="00EC7D3E" w:rsidP="00EC7D3E">
      <w:pPr>
        <w:jc w:val="both"/>
      </w:pPr>
      <w:r w:rsidRPr="003E19FC">
        <w:t>Le phénomène de cavitation sera abordé conjointement à l'introduction de la</w:t>
      </w:r>
      <w:r>
        <w:t xml:space="preserve"> </w:t>
      </w:r>
      <w:r w:rsidRPr="003E19FC">
        <w:t>notion de NPSH ; Cette notion sera définie à partir d'une documentation</w:t>
      </w:r>
      <w:r>
        <w:t xml:space="preserve"> </w:t>
      </w:r>
      <w:r w:rsidRPr="003E19FC">
        <w:t>teclmique de pompe.</w:t>
      </w:r>
    </w:p>
    <w:p w:rsidR="00EC7D3E" w:rsidRDefault="00EC7D3E" w:rsidP="00EC7D3E">
      <w:pPr>
        <w:jc w:val="both"/>
        <w:rPr>
          <w:sz w:val="28"/>
          <w:szCs w:val="28"/>
          <w:lang w:eastAsia="fr-FR"/>
        </w:rPr>
      </w:pPr>
      <w:r w:rsidRPr="003E19FC">
        <w:t>L'étudiant doit être capable de comprendre et d'utiliser les différentes courbes</w:t>
      </w:r>
      <w:r>
        <w:t xml:space="preserve"> </w:t>
      </w:r>
      <w:r w:rsidRPr="003E19FC">
        <w:t>caractéristiques d'une pompe, ainsi que d'en calculer la puissance</w:t>
      </w:r>
      <w:r>
        <w:rPr>
          <w:sz w:val="28"/>
          <w:szCs w:val="28"/>
          <w:lang w:eastAsia="fr-FR"/>
        </w:rPr>
        <w:t>.</w:t>
      </w:r>
    </w:p>
    <w:p w:rsidR="00EC7D3E" w:rsidRPr="00A42B9F" w:rsidRDefault="00EC7D3E" w:rsidP="00EC7D3E">
      <w:pPr>
        <w:jc w:val="both"/>
      </w:pPr>
      <w:r>
        <w:t xml:space="preserve">Etudier les abaques de pompes (document constructeur) pour identifier les paramètres de fonctionnement de l’installation </w:t>
      </w:r>
    </w:p>
    <w:p w:rsidR="00EC7D3E" w:rsidRPr="00A42B9F" w:rsidRDefault="00EC7D3E" w:rsidP="00EC7D3E">
      <w:pPr>
        <w:jc w:val="both"/>
      </w:pPr>
      <w:r w:rsidRPr="00A42B9F">
        <w:t xml:space="preserve">Présenter le problème de l'amorçage des pompes. Étudier, </w:t>
      </w:r>
      <w:r>
        <w:t xml:space="preserve"> </w:t>
      </w:r>
      <w:r w:rsidRPr="00A42B9F">
        <w:t>le fonctionnement</w:t>
      </w:r>
      <w:r>
        <w:t xml:space="preserve"> </w:t>
      </w:r>
      <w:r w:rsidRPr="00A42B9F">
        <w:t>des pompes centrifuges auto-amorçantes.</w:t>
      </w:r>
    </w:p>
    <w:p w:rsidR="00EC7D3E" w:rsidRPr="00F459BA" w:rsidRDefault="00EC7D3E" w:rsidP="00EC7D3E">
      <w:pPr>
        <w:rPr>
          <w:b/>
          <w:i/>
          <w:smallCaps/>
        </w:rPr>
      </w:pPr>
      <w:r w:rsidRPr="00F459BA">
        <w:rPr>
          <w:b/>
          <w:i/>
          <w:smallCaps/>
        </w:rPr>
        <w:t xml:space="preserve">Objectifs J, K, L, M </w:t>
      </w:r>
    </w:p>
    <w:p w:rsidR="00EC7D3E" w:rsidRDefault="00EC7D3E" w:rsidP="00EC7D3E">
      <w:pPr>
        <w:jc w:val="both"/>
      </w:pPr>
      <w:r w:rsidRPr="00F459BA">
        <w:t xml:space="preserve">Expliquer les différents modes de calcul des prix de consommation électrique </w:t>
      </w:r>
    </w:p>
    <w:p w:rsidR="00EC7D3E" w:rsidRDefault="00EC7D3E" w:rsidP="00EC7D3E">
      <w:pPr>
        <w:jc w:val="both"/>
      </w:pPr>
      <w:r>
        <w:t xml:space="preserve">Calculer els différents paramètres de l’installation  électrique </w:t>
      </w:r>
    </w:p>
    <w:p w:rsidR="00EC7D3E" w:rsidRPr="00F459BA" w:rsidRDefault="00EC7D3E" w:rsidP="00EC7D3E">
      <w:pPr>
        <w:jc w:val="both"/>
      </w:pPr>
      <w:r>
        <w:t xml:space="preserve">Prévoir l’étude du </w:t>
      </w:r>
      <w:r w:rsidRPr="00F459BA">
        <w:t xml:space="preserve"> moteur asynchrone triphasé à rotor à cage.</w:t>
      </w:r>
      <w:r>
        <w:t xml:space="preserve"> </w:t>
      </w:r>
      <w:r w:rsidRPr="00F459BA">
        <w:t>L'étudiant doit être capable de réaliser des calculs simples (de puissance,</w:t>
      </w:r>
      <w:r>
        <w:t xml:space="preserve"> </w:t>
      </w:r>
      <w:r w:rsidRPr="00F459BA">
        <w:t>d'intensité, de couple moteur.. .) à partir de la plaque signalétique.</w:t>
      </w:r>
    </w:p>
    <w:p w:rsidR="00EC7D3E" w:rsidRPr="00F459BA" w:rsidRDefault="00EC7D3E" w:rsidP="00EC7D3E">
      <w:pPr>
        <w:jc w:val="both"/>
      </w:pPr>
      <w:r w:rsidRPr="00F459BA">
        <w:t>L'étudiant doit être capable de représenter la plaque à bornes d'un moteur</w:t>
      </w:r>
      <w:r>
        <w:t xml:space="preserve"> </w:t>
      </w:r>
      <w:r w:rsidRPr="00F459BA">
        <w:t>asynchrone triphasé pour les deux couplages.</w:t>
      </w:r>
      <w:r>
        <w:t xml:space="preserve"> </w:t>
      </w:r>
    </w:p>
    <w:p w:rsidR="00EC7D3E" w:rsidRPr="00F459BA" w:rsidRDefault="00EC7D3E" w:rsidP="00EC7D3E">
      <w:pPr>
        <w:jc w:val="both"/>
      </w:pPr>
      <w:r>
        <w:t xml:space="preserve">On détaillera les régimes du neutre et de protection des moteurs </w:t>
      </w:r>
    </w:p>
    <w:p w:rsidR="00EC7D3E" w:rsidRDefault="00EC7D3E" w:rsidP="00EC7D3E">
      <w:pPr>
        <w:jc w:val="both"/>
      </w:pPr>
    </w:p>
    <w:p w:rsidR="00EC7D3E" w:rsidRDefault="00EC7D3E" w:rsidP="00EC7D3E">
      <w:pPr>
        <w:rPr>
          <w:b/>
          <w:i/>
          <w:smallCaps/>
        </w:rPr>
      </w:pPr>
      <w:r w:rsidRPr="00F459BA">
        <w:rPr>
          <w:b/>
          <w:i/>
          <w:smallCaps/>
        </w:rPr>
        <w:t>Objectifs O, P, Q</w:t>
      </w:r>
    </w:p>
    <w:p w:rsidR="00EC7D3E" w:rsidRPr="00F459BA" w:rsidRDefault="00EC7D3E" w:rsidP="00EC7D3E">
      <w:pPr>
        <w:jc w:val="both"/>
      </w:pPr>
      <w:r w:rsidRPr="00F459BA">
        <w:t>Se limiter aux boucles fermées, mentionner l'existence de boucles ouvertes.</w:t>
      </w:r>
      <w:r>
        <w:t xml:space="preserve"> </w:t>
      </w:r>
    </w:p>
    <w:p w:rsidR="00EC7D3E" w:rsidRPr="00F459BA" w:rsidRDefault="00EC7D3E" w:rsidP="00EC7D3E">
      <w:pPr>
        <w:jc w:val="both"/>
      </w:pPr>
      <w:r w:rsidRPr="00F459BA">
        <w:t>Traiter des principes, des intérêts et limites des différentes actions.</w:t>
      </w:r>
      <w:r>
        <w:t xml:space="preserve"> </w:t>
      </w:r>
    </w:p>
    <w:p w:rsidR="00EC7D3E" w:rsidRPr="00F459BA" w:rsidRDefault="00EC7D3E" w:rsidP="00EC7D3E">
      <w:pPr>
        <w:jc w:val="both"/>
      </w:pPr>
      <w:r w:rsidRPr="00F459BA">
        <w:t>Le réglage d'un régulateur doit faire l'objet d'un TP. L'étudiant doit être capable</w:t>
      </w:r>
      <w:r>
        <w:t xml:space="preserve"> </w:t>
      </w:r>
      <w:r w:rsidRPr="00F459BA">
        <w:t>de mettre en oeuvre une méthode à partir d'une notice (il n'y a pas à connaître les</w:t>
      </w:r>
      <w:r>
        <w:t xml:space="preserve"> </w:t>
      </w:r>
      <w:r w:rsidRPr="00F459BA">
        <w:t>formules de calcul des paramètres).</w:t>
      </w:r>
    </w:p>
    <w:p w:rsidR="00EC7D3E" w:rsidRDefault="00EC7D3E" w:rsidP="00EC7D3E">
      <w:pPr>
        <w:jc w:val="both"/>
      </w:pPr>
    </w:p>
    <w:p w:rsidR="00EC7D3E" w:rsidRPr="00F459BA" w:rsidRDefault="00EC7D3E" w:rsidP="00EC7D3E">
      <w:pPr>
        <w:jc w:val="both"/>
      </w:pPr>
      <w:r>
        <w:t xml:space="preserve"> On mentionnera les </w:t>
      </w:r>
      <w:r w:rsidRPr="00F459BA">
        <w:t xml:space="preserve">interfaces dtE/S analogiques et de communication </w:t>
      </w:r>
    </w:p>
    <w:p w:rsidR="00EC7D3E" w:rsidRDefault="00EC7D3E" w:rsidP="00EC7D3E">
      <w:pPr>
        <w:jc w:val="both"/>
      </w:pPr>
      <w:r>
        <w:lastRenderedPageBreak/>
        <w:t xml:space="preserve">Etude simplifiée </w:t>
      </w:r>
      <w:r w:rsidRPr="00F459BA">
        <w:t xml:space="preserve">du grafcet </w:t>
      </w:r>
      <w:r>
        <w:t xml:space="preserve"> </w:t>
      </w:r>
    </w:p>
    <w:p w:rsidR="00EC7D3E" w:rsidRPr="00F459BA" w:rsidRDefault="00EC7D3E" w:rsidP="00EC7D3E">
      <w:pPr>
        <w:jc w:val="both"/>
      </w:pPr>
      <w:r>
        <w:t>P</w:t>
      </w:r>
      <w:r w:rsidRPr="00F459BA">
        <w:t>révoir</w:t>
      </w:r>
      <w:r>
        <w:t xml:space="preserve"> </w:t>
      </w:r>
      <w:r w:rsidRPr="00F459BA">
        <w:t>de</w:t>
      </w:r>
      <w:r>
        <w:t>s</w:t>
      </w:r>
      <w:r w:rsidRPr="00F459BA">
        <w:t xml:space="preserve"> travaux pratiques, depuis l'analyse d'un process jusqu'à la</w:t>
      </w:r>
      <w:r>
        <w:t xml:space="preserve"> </w:t>
      </w:r>
      <w:r w:rsidRPr="00F459BA">
        <w:t>programmation d'un automate programmable industriel. L'analyse d'un système</w:t>
      </w:r>
      <w:r>
        <w:t xml:space="preserve"> automatisée d’une des machines du pilot plant </w:t>
      </w:r>
      <w:r w:rsidRPr="00F459BA">
        <w:t>pourra être prise comme exemple.</w:t>
      </w:r>
    </w:p>
    <w:p w:rsidR="00EC7D3E" w:rsidRDefault="00EC7D3E" w:rsidP="00EC7D3E">
      <w:pPr>
        <w:rPr>
          <w:b/>
          <w:i/>
          <w:smallCaps/>
        </w:rPr>
      </w:pPr>
    </w:p>
    <w:p w:rsidR="00EC7D3E" w:rsidRPr="00F459BA" w:rsidRDefault="00EC7D3E" w:rsidP="00EC7D3E">
      <w:pPr>
        <w:jc w:val="both"/>
      </w:pPr>
      <w:r w:rsidRPr="00F459BA">
        <w:t>Bien distinguer les capteurs fournissant un signal analogique ou logique</w:t>
      </w:r>
    </w:p>
    <w:p w:rsidR="00EC7D3E" w:rsidRDefault="00EC7D3E" w:rsidP="00EC7D3E">
      <w:pPr>
        <w:jc w:val="both"/>
        <w:rPr>
          <w:sz w:val="20"/>
          <w:szCs w:val="20"/>
          <w:lang w:eastAsia="fr-FR"/>
        </w:rPr>
      </w:pPr>
      <w:r w:rsidRPr="00F459BA">
        <w:t>Aborder le principe des capteurs courants :</w:t>
      </w:r>
      <w:r>
        <w:t xml:space="preserve"> </w:t>
      </w:r>
      <w:r w:rsidRPr="00F459BA">
        <w:t>résistance thermométrique</w:t>
      </w:r>
      <w:r>
        <w:t xml:space="preserve">, </w:t>
      </w:r>
      <w:r w:rsidRPr="00F459BA">
        <w:t>capteur de débit électromagnétique</w:t>
      </w:r>
      <w:r>
        <w:t xml:space="preserve">, </w:t>
      </w:r>
      <w:r w:rsidRPr="00F459BA">
        <w:t>capteur de débit à hélice</w:t>
      </w:r>
      <w:r>
        <w:t xml:space="preserve">, </w:t>
      </w:r>
      <w:r w:rsidRPr="00F459BA">
        <w:t>capteur de débit à piston oscillant</w:t>
      </w:r>
      <w:r>
        <w:t xml:space="preserve">, autres principaux capteurs utilisés en industrie alimentaire </w:t>
      </w:r>
    </w:p>
    <w:p w:rsidR="00EC7D3E" w:rsidRPr="00F459BA" w:rsidRDefault="00EC7D3E" w:rsidP="00EC7D3E">
      <w:pPr>
        <w:rPr>
          <w:b/>
          <w:i/>
          <w:smallCaps/>
        </w:rPr>
      </w:pPr>
    </w:p>
    <w:p w:rsidR="00EC7D3E" w:rsidRDefault="00EC7D3E" w:rsidP="00EC7D3E">
      <w:pPr>
        <w:pStyle w:val="Heading2"/>
      </w:pPr>
      <w:r w:rsidRPr="00B10BEE">
        <w:rPr>
          <w:sz w:val="22"/>
          <w:szCs w:val="22"/>
        </w:rPr>
        <w:br w:type="page"/>
      </w:r>
      <w:bookmarkStart w:id="49" w:name="_Toc304627314"/>
      <w:r>
        <w:lastRenderedPageBreak/>
        <w:t>Utilités industrielles, installations thermiques et frigorifiques</w:t>
      </w:r>
      <w:bookmarkEnd w:id="49"/>
      <w:r>
        <w:t xml:space="preserve"> </w:t>
      </w:r>
      <w:r w:rsidRPr="005808D1">
        <w:t xml:space="preserve"> </w:t>
      </w:r>
    </w:p>
    <w:p w:rsidR="00EC7D3E" w:rsidRPr="00B10BEE" w:rsidRDefault="00EC7D3E" w:rsidP="00EC7D3E">
      <w:pPr>
        <w:pBdr>
          <w:top w:val="single" w:sz="4" w:space="1" w:color="auto"/>
          <w:left w:val="single" w:sz="4" w:space="4" w:color="auto"/>
          <w:bottom w:val="single" w:sz="4" w:space="1" w:color="auto"/>
          <w:right w:val="single" w:sz="4" w:space="4" w:color="auto"/>
        </w:pBdr>
        <w:shd w:val="clear" w:color="auto" w:fill="E0E0E0"/>
        <w:jc w:val="center"/>
        <w:rPr>
          <w:b/>
          <w:caps/>
        </w:rPr>
      </w:pPr>
      <w:r w:rsidRPr="00B10BEE">
        <w:rPr>
          <w:b/>
          <w:caps/>
        </w:rPr>
        <w:t xml:space="preserve"> Utilités INDUSTRIELLES,</w:t>
      </w:r>
      <w:r>
        <w:rPr>
          <w:b/>
          <w:caps/>
        </w:rPr>
        <w:t xml:space="preserve"> installations thermiques et frigorifiques </w:t>
      </w:r>
    </w:p>
    <w:tbl>
      <w:tblPr>
        <w:tblW w:w="5000" w:type="pct"/>
        <w:tblLook w:val="00BF"/>
      </w:tblPr>
      <w:tblGrid>
        <w:gridCol w:w="852"/>
        <w:gridCol w:w="2137"/>
        <w:gridCol w:w="3018"/>
        <w:gridCol w:w="2955"/>
        <w:gridCol w:w="893"/>
      </w:tblGrid>
      <w:tr w:rsidR="00EC7D3E" w:rsidTr="006B7A09">
        <w:tc>
          <w:tcPr>
            <w:tcW w:w="432" w:type="pct"/>
            <w:shd w:val="clear" w:color="auto" w:fill="auto"/>
          </w:tcPr>
          <w:p w:rsidR="00EC7D3E" w:rsidRPr="001A6619" w:rsidRDefault="00EC7D3E" w:rsidP="006B7A09">
            <w:r w:rsidRPr="001A6619">
              <w:t>Durée</w:t>
            </w:r>
          </w:p>
        </w:tc>
        <w:tc>
          <w:tcPr>
            <w:tcW w:w="1084" w:type="pct"/>
            <w:shd w:val="clear" w:color="auto" w:fill="auto"/>
          </w:tcPr>
          <w:p w:rsidR="00EC7D3E" w:rsidRPr="001A6619" w:rsidRDefault="00EC7D3E" w:rsidP="006B7A09">
            <w:r w:rsidRPr="001A6619">
              <w:t>1</w:t>
            </w:r>
            <w:r w:rsidRPr="001A6619">
              <w:rPr>
                <w:vertAlign w:val="superscript"/>
              </w:rPr>
              <w:t>ère</w:t>
            </w:r>
            <w:r w:rsidRPr="001A6619">
              <w:t xml:space="preserve"> année </w:t>
            </w:r>
          </w:p>
        </w:tc>
        <w:tc>
          <w:tcPr>
            <w:tcW w:w="1531" w:type="pct"/>
            <w:shd w:val="clear" w:color="auto" w:fill="auto"/>
          </w:tcPr>
          <w:p w:rsidR="00EC7D3E" w:rsidRPr="001A6619" w:rsidRDefault="00EC7D3E" w:rsidP="006B7A09">
            <w:r>
              <w:t>3</w:t>
            </w:r>
            <w:r w:rsidRPr="001A6619">
              <w:t>0</w:t>
            </w:r>
          </w:p>
        </w:tc>
        <w:tc>
          <w:tcPr>
            <w:tcW w:w="1499" w:type="pct"/>
            <w:shd w:val="clear" w:color="auto" w:fill="auto"/>
          </w:tcPr>
          <w:p w:rsidR="00EC7D3E" w:rsidRPr="001A6619" w:rsidRDefault="00EC7D3E" w:rsidP="006B7A09">
            <w:r w:rsidRPr="001A6619">
              <w:t>Théorie / TD/TP</w:t>
            </w:r>
          </w:p>
        </w:tc>
        <w:tc>
          <w:tcPr>
            <w:tcW w:w="453" w:type="pct"/>
            <w:shd w:val="clear" w:color="auto" w:fill="auto"/>
          </w:tcPr>
          <w:p w:rsidR="00EC7D3E" w:rsidRPr="001A6619" w:rsidRDefault="00EC7D3E" w:rsidP="006B7A09">
            <w:r>
              <w:t>60</w:t>
            </w:r>
          </w:p>
        </w:tc>
      </w:tr>
      <w:tr w:rsidR="00EC7D3E" w:rsidTr="006B7A09">
        <w:tc>
          <w:tcPr>
            <w:tcW w:w="432" w:type="pct"/>
            <w:shd w:val="clear" w:color="auto" w:fill="auto"/>
          </w:tcPr>
          <w:p w:rsidR="00EC7D3E" w:rsidRPr="001A6619" w:rsidRDefault="00EC7D3E" w:rsidP="006B7A09"/>
        </w:tc>
        <w:tc>
          <w:tcPr>
            <w:tcW w:w="1084" w:type="pct"/>
            <w:shd w:val="clear" w:color="auto" w:fill="auto"/>
          </w:tcPr>
          <w:p w:rsidR="00EC7D3E" w:rsidRPr="001A6619" w:rsidRDefault="00EC7D3E" w:rsidP="006B7A09">
            <w:r w:rsidRPr="001A6619">
              <w:t>2</w:t>
            </w:r>
            <w:r w:rsidRPr="001A6619">
              <w:rPr>
                <w:vertAlign w:val="superscript"/>
              </w:rPr>
              <w:t>ème</w:t>
            </w:r>
            <w:r w:rsidRPr="001A6619">
              <w:t xml:space="preserve"> année </w:t>
            </w:r>
          </w:p>
        </w:tc>
        <w:tc>
          <w:tcPr>
            <w:tcW w:w="1531" w:type="pct"/>
            <w:shd w:val="clear" w:color="auto" w:fill="auto"/>
          </w:tcPr>
          <w:p w:rsidR="00EC7D3E" w:rsidRPr="001A6619" w:rsidRDefault="00EC7D3E" w:rsidP="006B7A09">
            <w:r>
              <w:t>6</w:t>
            </w:r>
            <w:r w:rsidRPr="001A6619">
              <w:t>0</w:t>
            </w:r>
          </w:p>
        </w:tc>
        <w:tc>
          <w:tcPr>
            <w:tcW w:w="1499" w:type="pct"/>
            <w:shd w:val="clear" w:color="auto" w:fill="auto"/>
          </w:tcPr>
          <w:p w:rsidR="00EC7D3E" w:rsidRPr="001A6619" w:rsidRDefault="00EC7D3E" w:rsidP="006B7A09">
            <w:r w:rsidRPr="001A6619">
              <w:t>Théorie / TD/TP</w:t>
            </w:r>
          </w:p>
        </w:tc>
        <w:tc>
          <w:tcPr>
            <w:tcW w:w="453" w:type="pct"/>
            <w:shd w:val="clear" w:color="auto" w:fill="auto"/>
          </w:tcPr>
          <w:p w:rsidR="00EC7D3E" w:rsidRPr="001A6619" w:rsidRDefault="00EC7D3E" w:rsidP="006B7A09"/>
        </w:tc>
      </w:tr>
      <w:tr w:rsidR="00EC7D3E" w:rsidTr="006B7A09">
        <w:tc>
          <w:tcPr>
            <w:tcW w:w="432" w:type="pct"/>
            <w:shd w:val="clear" w:color="auto" w:fill="auto"/>
          </w:tcPr>
          <w:p w:rsidR="00EC7D3E" w:rsidRPr="001A6619" w:rsidRDefault="00EC7D3E" w:rsidP="006B7A09"/>
        </w:tc>
        <w:tc>
          <w:tcPr>
            <w:tcW w:w="1084" w:type="pct"/>
            <w:shd w:val="clear" w:color="auto" w:fill="auto"/>
          </w:tcPr>
          <w:p w:rsidR="00EC7D3E" w:rsidRPr="001A6619" w:rsidRDefault="00EC7D3E" w:rsidP="006B7A09"/>
        </w:tc>
        <w:tc>
          <w:tcPr>
            <w:tcW w:w="1531" w:type="pct"/>
            <w:shd w:val="clear" w:color="auto" w:fill="auto"/>
          </w:tcPr>
          <w:p w:rsidR="00EC7D3E" w:rsidRPr="001A6619" w:rsidRDefault="00EC7D3E" w:rsidP="006B7A09"/>
        </w:tc>
        <w:tc>
          <w:tcPr>
            <w:tcW w:w="1499" w:type="pct"/>
            <w:shd w:val="clear" w:color="auto" w:fill="auto"/>
          </w:tcPr>
          <w:p w:rsidR="00EC7D3E" w:rsidRPr="001A6619" w:rsidRDefault="00EC7D3E" w:rsidP="006B7A09">
            <w:r w:rsidRPr="001A6619">
              <w:t xml:space="preserve">Evaluation </w:t>
            </w:r>
          </w:p>
        </w:tc>
        <w:tc>
          <w:tcPr>
            <w:tcW w:w="453" w:type="pct"/>
            <w:shd w:val="clear" w:color="auto" w:fill="auto"/>
          </w:tcPr>
          <w:p w:rsidR="00EC7D3E" w:rsidRPr="001A6619" w:rsidRDefault="00EC7D3E" w:rsidP="006B7A09"/>
        </w:tc>
      </w:tr>
    </w:tbl>
    <w:p w:rsidR="00EC7D3E"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79"/>
      </w:tblGrid>
      <w:tr w:rsidR="00EC7D3E" w:rsidTr="006B7A09">
        <w:tblPrEx>
          <w:tblCellMar>
            <w:top w:w="0" w:type="dxa"/>
            <w:bottom w:w="0" w:type="dxa"/>
          </w:tblCellMar>
        </w:tblPrEx>
        <w:trPr>
          <w:trHeight w:val="834"/>
        </w:trPr>
        <w:tc>
          <w:tcPr>
            <w:tcW w:w="5000" w:type="pct"/>
            <w:tcBorders>
              <w:bottom w:val="nil"/>
            </w:tcBorders>
          </w:tcPr>
          <w:p w:rsidR="00EC7D3E" w:rsidRPr="00B10BEE" w:rsidRDefault="00EC7D3E" w:rsidP="006B7A09">
            <w:pPr>
              <w:rPr>
                <w:smallCaps/>
              </w:rPr>
            </w:pPr>
            <w:r w:rsidRPr="00B10BEE">
              <w:rPr>
                <w:smallCaps/>
              </w:rPr>
              <w:t>COMPETENCE</w:t>
            </w:r>
          </w:p>
          <w:p w:rsidR="00EC7D3E" w:rsidRPr="003E2107" w:rsidRDefault="00EC7D3E" w:rsidP="006B7A09">
            <w:r w:rsidRPr="003441F7">
              <w:t>Définir les caractéristiques nominales des utilités industrielles (production d’eau chaude, de vapeur, d’eau glacée, d’air comprimé</w:t>
            </w:r>
            <w:r>
              <w:t xml:space="preserve"> de froid </w:t>
            </w:r>
            <w:r w:rsidRPr="003441F7">
              <w:t>) pour identifier des dysfonctionnements, procéder à leur diagnostic et préparer les opérations de maintenance / entretien et les réglages simples les concernant</w:t>
            </w:r>
            <w:r>
              <w:t xml:space="preserve"> </w:t>
            </w:r>
          </w:p>
        </w:tc>
      </w:tr>
      <w:tr w:rsidR="00EC7D3E" w:rsidTr="006B7A09">
        <w:tblPrEx>
          <w:tblCellMar>
            <w:top w:w="0" w:type="dxa"/>
            <w:bottom w:w="0" w:type="dxa"/>
          </w:tblCellMar>
        </w:tblPrEx>
        <w:trPr>
          <w:trHeight w:val="552"/>
        </w:trPr>
        <w:tc>
          <w:tcPr>
            <w:tcW w:w="5000" w:type="pct"/>
          </w:tcPr>
          <w:p w:rsidR="00EC7D3E" w:rsidRPr="00EE2FBF" w:rsidRDefault="00EC7D3E" w:rsidP="006B7A09">
            <w:pPr>
              <w:rPr>
                <w:smallCaps/>
              </w:rPr>
            </w:pPr>
            <w:r w:rsidRPr="00EE2FBF">
              <w:rPr>
                <w:smallCaps/>
              </w:rPr>
              <w:t>DESCRIPTION</w:t>
            </w:r>
          </w:p>
          <w:p w:rsidR="00EC7D3E" w:rsidRPr="000D3528" w:rsidRDefault="00EC7D3E" w:rsidP="006B7A09">
            <w:pPr>
              <w:jc w:val="both"/>
            </w:pPr>
            <w:r w:rsidRPr="000D3528">
              <w:t xml:space="preserve">Ce module permet de donner aux </w:t>
            </w:r>
            <w:r>
              <w:t>élèves</w:t>
            </w:r>
            <w:r w:rsidRPr="000D3528">
              <w:t xml:space="preserve"> les connaissances, savoir faire techniques et savoir faire procéduraux nécessaires à la surveillance des fluides utilisé par les procédés agro alimentaires (eau, vapeur froide et chaude air comprimé, vide ) et des installations de production et de transport correspondantes </w:t>
            </w:r>
          </w:p>
          <w:p w:rsidR="00EC7D3E" w:rsidRPr="00EE2FBF" w:rsidRDefault="00EC7D3E" w:rsidP="006B7A09">
            <w:pPr>
              <w:rPr>
                <w:smallCaps/>
              </w:rPr>
            </w:pPr>
            <w:r w:rsidRPr="00EE2FBF">
              <w:rPr>
                <w:smallCaps/>
              </w:rPr>
              <w:t>CONTEXTE D’ENSEIGNEMENT</w:t>
            </w:r>
          </w:p>
          <w:p w:rsidR="00EC7D3E" w:rsidRPr="000D3528" w:rsidRDefault="00EC7D3E" w:rsidP="006B7A09">
            <w:pPr>
              <w:jc w:val="both"/>
            </w:pPr>
            <w:r w:rsidRPr="000D3528">
              <w:t xml:space="preserve">Ce module doit fournir les techniques de contrôle et de surveillance des fluides alimentaires. La réglementation fera partie intégrante des enseignements de façon à permettre au </w:t>
            </w:r>
            <w:r>
              <w:t>élève</w:t>
            </w:r>
            <w:r w:rsidRPr="000D3528">
              <w:t xml:space="preserve"> d’évaluer le niveau de conformité suite aux analyses </w:t>
            </w:r>
          </w:p>
          <w:p w:rsidR="00EC7D3E" w:rsidRPr="000D3528" w:rsidRDefault="00EC7D3E" w:rsidP="006B7A09">
            <w:pPr>
              <w:jc w:val="both"/>
            </w:pPr>
            <w:r w:rsidRPr="000D3528">
              <w:t xml:space="preserve">L’analyse des paramètres de fonctionnement des installations de production et de transport devra permettre aux </w:t>
            </w:r>
            <w:r>
              <w:t>élèves</w:t>
            </w:r>
            <w:r w:rsidRPr="000D3528">
              <w:t xml:space="preserve"> d’identifier des dysfonctionnements et de disposer des compétences nécessaires pour les résoudre (baisse de puissance thermique, perte de pression d’installation d’air comprimé, niveau de vide insuffisant, etc. </w:t>
            </w:r>
          </w:p>
          <w:p w:rsidR="00EC7D3E" w:rsidRPr="000D3528" w:rsidRDefault="00EC7D3E" w:rsidP="006B7A09">
            <w:pPr>
              <w:jc w:val="both"/>
            </w:pPr>
            <w:r w:rsidRPr="000D3528">
              <w:t xml:space="preserve">On insistera tout particulièrement sur les conséquences pour les produits, les consommateurs et les installations de paramètres non conformes (intoxication, dégradation des installations) </w:t>
            </w:r>
          </w:p>
          <w:p w:rsidR="00EC7D3E" w:rsidRPr="000D3528" w:rsidRDefault="00EC7D3E" w:rsidP="006B7A09">
            <w:pPr>
              <w:jc w:val="both"/>
            </w:pPr>
            <w:r w:rsidRPr="000D3528">
              <w:t xml:space="preserve">On veillera à faire réaliser par les </w:t>
            </w:r>
            <w:r>
              <w:t>élèves</w:t>
            </w:r>
            <w:r w:rsidRPr="000D3528">
              <w:t xml:space="preserve"> les techniques de maintenance de 1er et 2ème niveau simples des installations dans le cadre d’un plan de maintenance préventive </w:t>
            </w:r>
          </w:p>
          <w:p w:rsidR="00EC7D3E" w:rsidRPr="000D3528" w:rsidRDefault="00EC7D3E" w:rsidP="006B7A09">
            <w:pPr>
              <w:jc w:val="both"/>
            </w:pPr>
            <w:r w:rsidRPr="000D3528">
              <w:t xml:space="preserve">Les savoirs et savoirs faire relatives aux opérations de traitement des eaux seront données à titre d’information </w:t>
            </w:r>
          </w:p>
          <w:p w:rsidR="00EC7D3E" w:rsidRPr="000C62D0" w:rsidRDefault="00EC7D3E" w:rsidP="006B7A09">
            <w:pPr>
              <w:jc w:val="both"/>
              <w:rPr>
                <w:bCs/>
              </w:rPr>
            </w:pPr>
            <w:r w:rsidRPr="000D3528">
              <w:t>On veillera à faire appliquer systématiquement la démarche PDCA</w:t>
            </w:r>
            <w:r>
              <w:t xml:space="preserve"> : </w:t>
            </w:r>
            <w:r w:rsidRPr="00EE2FBF">
              <w:t xml:space="preserve">P : identifier les paramètres, définir la ou les fonctions de l’élément étudié, définir les points de fonctionnement nominal en mode normal </w:t>
            </w:r>
            <w:r>
              <w:t xml:space="preserve">, </w:t>
            </w:r>
            <w:r w:rsidRPr="00EE2FBF">
              <w:t xml:space="preserve">D : identifier les facteurs de dégradation du mode de fonctionnement normal </w:t>
            </w:r>
            <w:r>
              <w:t xml:space="preserve">, </w:t>
            </w:r>
            <w:r w:rsidRPr="00EE2FBF">
              <w:t>C : évaluer par le raisonnement, le calcul, ou la mesure le niveau de conformité des paramètres de l’installatio</w:t>
            </w:r>
            <w:r>
              <w:t xml:space="preserve">n </w:t>
            </w:r>
            <w:r w:rsidRPr="00EE2FBF">
              <w:t xml:space="preserve">avec le mode de fonctionnement nominal </w:t>
            </w:r>
            <w:r>
              <w:t xml:space="preserve"> </w:t>
            </w:r>
            <w:r w:rsidRPr="00EE2FBF">
              <w:t>A : définir les actions correctives à mettre en  œuvre pour revenir au mode nominal standard</w:t>
            </w:r>
            <w:r>
              <w:t xml:space="preserve"> </w:t>
            </w:r>
          </w:p>
        </w:tc>
      </w:tr>
      <w:tr w:rsidR="00EC7D3E" w:rsidTr="006B7A09">
        <w:tblPrEx>
          <w:tblCellMar>
            <w:top w:w="0" w:type="dxa"/>
            <w:bottom w:w="0" w:type="dxa"/>
          </w:tblCellMar>
        </w:tblPrEx>
        <w:trPr>
          <w:trHeight w:val="552"/>
        </w:trPr>
        <w:tc>
          <w:tcPr>
            <w:tcW w:w="5000" w:type="pct"/>
          </w:tcPr>
          <w:p w:rsidR="00EC7D3E" w:rsidRPr="00EE2FBF" w:rsidRDefault="00EC7D3E" w:rsidP="006B7A09">
            <w:pPr>
              <w:rPr>
                <w:smallCaps/>
              </w:rPr>
            </w:pPr>
            <w:r w:rsidRPr="00EE2FBF">
              <w:rPr>
                <w:smallCaps/>
              </w:rPr>
              <w:lastRenderedPageBreak/>
              <w:t>CONDITIONS D’EVALUATION</w:t>
            </w:r>
          </w:p>
          <w:p w:rsidR="00EC7D3E" w:rsidRDefault="00EC7D3E" w:rsidP="006B7A09">
            <w:pPr>
              <w:jc w:val="both"/>
            </w:pPr>
            <w:r>
              <w:t>Travail individuel, A partir :</w:t>
            </w:r>
          </w:p>
          <w:p w:rsidR="00EC7D3E" w:rsidRDefault="00EC7D3E" w:rsidP="00EC7D3E">
            <w:pPr>
              <w:numPr>
                <w:ilvl w:val="0"/>
                <w:numId w:val="16"/>
              </w:numPr>
              <w:spacing w:after="120" w:line="240" w:lineRule="auto"/>
              <w:jc w:val="both"/>
            </w:pPr>
            <w:r>
              <w:t xml:space="preserve">De situations problèmes rencontrées en conduite d’utilités industrielles (production d’air comprimé, production de vapeur, production d’eau chaude, traitement de l’eau « alimentaire », traitement des eaux de chaudières) </w:t>
            </w:r>
          </w:p>
          <w:p w:rsidR="00EC7D3E" w:rsidRDefault="00EC7D3E" w:rsidP="00EC7D3E">
            <w:pPr>
              <w:numPr>
                <w:ilvl w:val="0"/>
                <w:numId w:val="16"/>
              </w:numPr>
              <w:spacing w:after="120" w:line="240" w:lineRule="auto"/>
              <w:jc w:val="both"/>
            </w:pPr>
            <w:r>
              <w:t xml:space="preserve">D’installations pilotes de production d’air comprimé, de vapeur, d’eau chaude, d’eau « alimentaire » </w:t>
            </w:r>
          </w:p>
          <w:p w:rsidR="00EC7D3E" w:rsidRDefault="00EC7D3E" w:rsidP="006B7A09">
            <w:pPr>
              <w:jc w:val="both"/>
            </w:pPr>
            <w:r>
              <w:t>A l’aide :</w:t>
            </w:r>
          </w:p>
          <w:p w:rsidR="00EC7D3E" w:rsidRDefault="00EC7D3E" w:rsidP="00EC7D3E">
            <w:pPr>
              <w:numPr>
                <w:ilvl w:val="0"/>
                <w:numId w:val="16"/>
              </w:numPr>
              <w:spacing w:after="120" w:line="240" w:lineRule="auto"/>
              <w:jc w:val="both"/>
            </w:pPr>
            <w:r>
              <w:t xml:space="preserve">Des dossiers techniques des installations </w:t>
            </w:r>
          </w:p>
          <w:p w:rsidR="00EC7D3E" w:rsidRDefault="00EC7D3E" w:rsidP="00EC7D3E">
            <w:pPr>
              <w:numPr>
                <w:ilvl w:val="0"/>
                <w:numId w:val="16"/>
              </w:numPr>
              <w:spacing w:after="120" w:line="240" w:lineRule="auto"/>
              <w:jc w:val="both"/>
            </w:pPr>
            <w:r>
              <w:t xml:space="preserve">des techniques et matériels de contrôles des fluides industriels </w:t>
            </w:r>
          </w:p>
          <w:p w:rsidR="00EC7D3E" w:rsidRDefault="00EC7D3E" w:rsidP="00EC7D3E">
            <w:pPr>
              <w:numPr>
                <w:ilvl w:val="0"/>
                <w:numId w:val="16"/>
              </w:numPr>
              <w:spacing w:after="120" w:line="240" w:lineRule="auto"/>
              <w:jc w:val="both"/>
            </w:pPr>
            <w:r>
              <w:t xml:space="preserve">des bancs didactiques d’étude de la production des fluides industriels </w:t>
            </w:r>
          </w:p>
          <w:p w:rsidR="00EC7D3E" w:rsidRDefault="00EC7D3E" w:rsidP="00EC7D3E">
            <w:pPr>
              <w:numPr>
                <w:ilvl w:val="0"/>
                <w:numId w:val="16"/>
              </w:numPr>
              <w:spacing w:after="120" w:line="240" w:lineRule="auto"/>
              <w:jc w:val="both"/>
            </w:pPr>
            <w:r>
              <w:t xml:space="preserve">des installations de transports des fluides des halles pilotes </w:t>
            </w:r>
          </w:p>
          <w:p w:rsidR="00EC7D3E" w:rsidRDefault="00EC7D3E" w:rsidP="00EC7D3E">
            <w:pPr>
              <w:numPr>
                <w:ilvl w:val="0"/>
                <w:numId w:val="16"/>
              </w:numPr>
              <w:spacing w:after="120" w:line="240" w:lineRule="auto"/>
              <w:jc w:val="both"/>
            </w:pPr>
            <w:r>
              <w:t xml:space="preserve">De la documentation technique, de la documentation fournisseur relatives aux installations de production et de traitement des fluides industriels </w:t>
            </w:r>
          </w:p>
          <w:p w:rsidR="00EC7D3E" w:rsidRDefault="00EC7D3E" w:rsidP="00EC7D3E">
            <w:pPr>
              <w:numPr>
                <w:ilvl w:val="0"/>
                <w:numId w:val="16"/>
              </w:numPr>
              <w:spacing w:after="120" w:line="240" w:lineRule="auto"/>
              <w:jc w:val="both"/>
            </w:pPr>
            <w:r>
              <w:t xml:space="preserve">Des exigences normatives et réglementaires relatives aux fluides industrielles </w:t>
            </w:r>
          </w:p>
          <w:p w:rsidR="00EC7D3E" w:rsidRPr="00EE2FBF" w:rsidRDefault="00EC7D3E" w:rsidP="006B7A09">
            <w:pPr>
              <w:rPr>
                <w:smallCaps/>
              </w:rPr>
            </w:pPr>
            <w:r w:rsidRPr="00EE2FBF">
              <w:rPr>
                <w:smallCaps/>
              </w:rPr>
              <w:t>RESSOURCES MATERIELLES</w:t>
            </w:r>
          </w:p>
          <w:p w:rsidR="00EC7D3E" w:rsidRDefault="00EC7D3E" w:rsidP="006B7A09">
            <w:pPr>
              <w:jc w:val="both"/>
            </w:pPr>
            <w:r w:rsidRPr="00EA4263">
              <w:t>Une salle de cours</w:t>
            </w:r>
            <w:r>
              <w:t xml:space="preserve">, Installations thermiques, Installations des halles pilotent du centre de formation </w:t>
            </w:r>
          </w:p>
          <w:p w:rsidR="00EC7D3E" w:rsidRPr="00EE2FBF" w:rsidRDefault="00EC7D3E" w:rsidP="006B7A09">
            <w:pPr>
              <w:rPr>
                <w:smallCaps/>
              </w:rPr>
            </w:pPr>
            <w:r w:rsidRPr="00EE2FBF">
              <w:rPr>
                <w:smallCaps/>
              </w:rPr>
              <w:t>LISTE DES RESSOURCES PEDAGOGIQUES</w:t>
            </w:r>
          </w:p>
          <w:p w:rsidR="00EC7D3E" w:rsidRPr="00EE2FBF" w:rsidRDefault="00EC7D3E" w:rsidP="006B7A09">
            <w:pPr>
              <w:jc w:val="both"/>
            </w:pPr>
            <w:r w:rsidRPr="00EA4263">
              <w:t>Programme d’études</w:t>
            </w:r>
            <w:r>
              <w:t xml:space="preserve">, </w:t>
            </w:r>
            <w:r w:rsidRPr="00EA4263">
              <w:t>Guide pédagogique</w:t>
            </w:r>
            <w:r>
              <w:t xml:space="preserve">, </w:t>
            </w:r>
            <w:r w:rsidRPr="00EA4263">
              <w:t>Guide d’évaluation</w:t>
            </w:r>
            <w:r>
              <w:t xml:space="preserve">, </w:t>
            </w:r>
            <w:r w:rsidRPr="00EA4263">
              <w:t>Résumé théorique et guide de travaux pratiques</w:t>
            </w:r>
            <w:r>
              <w:t xml:space="preserve">, </w:t>
            </w:r>
            <w:r w:rsidRPr="00EA4263">
              <w:t>études de cas</w:t>
            </w:r>
            <w:r>
              <w:t xml:space="preserve">, Ressources documentaires du centre </w:t>
            </w:r>
          </w:p>
        </w:tc>
      </w:tr>
    </w:tbl>
    <w:p w:rsidR="00EC7D3E" w:rsidRDefault="00EC7D3E" w:rsidP="00EC7D3E">
      <w:pPr>
        <w:pStyle w:val="Header"/>
        <w:tabs>
          <w:tab w:val="clear" w:pos="4536"/>
          <w:tab w:val="clear" w:pos="9072"/>
        </w:tabs>
      </w:pPr>
    </w:p>
    <w:p w:rsidR="00EC7D3E" w:rsidRDefault="00EC7D3E" w:rsidP="00EC7D3E">
      <w:pPr>
        <w:pStyle w:val="Header"/>
        <w:tabs>
          <w:tab w:val="clear" w:pos="4536"/>
          <w:tab w:val="clear" w:pos="9072"/>
        </w:tabs>
      </w:pPr>
    </w:p>
    <w:p w:rsidR="00EC7D3E" w:rsidRDefault="00EC7D3E" w:rsidP="00EC7D3E">
      <w:pPr>
        <w:pStyle w:val="Header"/>
        <w:tabs>
          <w:tab w:val="clear" w:pos="4536"/>
          <w:tab w:val="clear" w:pos="9072"/>
        </w:tabs>
        <w:sectPr w:rsidR="00EC7D3E" w:rsidSect="00CA2F3F">
          <w:pgSz w:w="11907" w:h="16840" w:code="9"/>
          <w:pgMar w:top="1134" w:right="1134" w:bottom="1134" w:left="1134" w:header="720" w:footer="720" w:gutter="0"/>
          <w:pgNumType w:start="84"/>
          <w:cols w:space="720"/>
        </w:sectPr>
      </w:pPr>
    </w:p>
    <w:p w:rsidR="00EC7D3E" w:rsidRPr="00826C4C" w:rsidRDefault="00EC7D3E" w:rsidP="00EC7D3E">
      <w:pPr>
        <w:pStyle w:val="Header"/>
        <w:tabs>
          <w:tab w:val="clear" w:pos="4536"/>
          <w:tab w:val="clear" w:pos="9072"/>
        </w:tabs>
        <w:spacing w:after="0"/>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826C4C" w:rsidTr="006B7A09">
        <w:tblPrEx>
          <w:tblCellMar>
            <w:top w:w="0" w:type="dxa"/>
            <w:bottom w:w="0" w:type="dxa"/>
          </w:tblCellMar>
        </w:tblPrEx>
        <w:trPr>
          <w:cantSplit/>
          <w:trHeight w:val="329"/>
        </w:trPr>
        <w:tc>
          <w:tcPr>
            <w:tcW w:w="5000" w:type="pct"/>
            <w:gridSpan w:val="3"/>
            <w:tcBorders>
              <w:top w:val="nil"/>
              <w:bottom w:val="nil"/>
            </w:tcBorders>
          </w:tcPr>
          <w:p w:rsidR="00EC7D3E" w:rsidRPr="00EE5E23" w:rsidRDefault="00EC7D3E" w:rsidP="006B7A09">
            <w:pPr>
              <w:spacing w:after="0"/>
              <w:rPr>
                <w:b/>
                <w:bCs/>
                <w:sz w:val="20"/>
                <w:szCs w:val="20"/>
              </w:rPr>
            </w:pPr>
            <w:r w:rsidRPr="00EE5E23">
              <w:rPr>
                <w:b/>
                <w:bCs/>
                <w:sz w:val="20"/>
                <w:szCs w:val="20"/>
              </w:rPr>
              <w:t>A. Assurer la surveillance des installations de production et de transport de l’air comprimé</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OBJECTIFS</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ÉLÉMENTS DE CONTENU</w:t>
            </w:r>
          </w:p>
        </w:tc>
        <w:tc>
          <w:tcPr>
            <w:tcW w:w="1604" w:type="pct"/>
            <w:tcBorders>
              <w:top w:val="nil"/>
              <w:left w:val="nil"/>
              <w:bottom w:val="nil"/>
            </w:tcBorders>
          </w:tcPr>
          <w:p w:rsidR="00EC7D3E" w:rsidRPr="00826C4C" w:rsidRDefault="00EC7D3E" w:rsidP="006B7A09">
            <w:pPr>
              <w:spacing w:after="0"/>
              <w:rPr>
                <w:caps/>
                <w:sz w:val="20"/>
                <w:szCs w:val="20"/>
              </w:rPr>
            </w:pPr>
            <w:r w:rsidRPr="00826C4C">
              <w:rPr>
                <w:caps/>
                <w:sz w:val="20"/>
                <w:szCs w:val="20"/>
              </w:rPr>
              <w:t xml:space="preserve">Critères de performances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 xml:space="preserve">caractéristiques physiques de l’air comprimé </w:t>
            </w:r>
          </w:p>
        </w:tc>
        <w:tc>
          <w:tcPr>
            <w:tcW w:w="2201" w:type="pct"/>
            <w:tcBorders>
              <w:top w:val="nil"/>
              <w:left w:val="nil"/>
            </w:tcBorders>
          </w:tcPr>
          <w:p w:rsidR="00EC7D3E" w:rsidRPr="00826C4C" w:rsidRDefault="00EC7D3E" w:rsidP="006B7A09">
            <w:pPr>
              <w:spacing w:after="0"/>
              <w:rPr>
                <w:sz w:val="20"/>
                <w:szCs w:val="20"/>
              </w:rPr>
            </w:pPr>
            <w:r w:rsidRPr="00826C4C">
              <w:rPr>
                <w:sz w:val="20"/>
                <w:szCs w:val="20"/>
              </w:rPr>
              <w:t xml:space="preserve">propriétés de l’air comprimé </w:t>
            </w:r>
          </w:p>
          <w:p w:rsidR="00EC7D3E" w:rsidRPr="00826C4C" w:rsidRDefault="00EC7D3E" w:rsidP="006B7A09">
            <w:pPr>
              <w:spacing w:after="0"/>
              <w:rPr>
                <w:sz w:val="20"/>
                <w:szCs w:val="20"/>
              </w:rPr>
            </w:pPr>
            <w:r w:rsidRPr="00826C4C">
              <w:rPr>
                <w:sz w:val="20"/>
                <w:szCs w:val="20"/>
              </w:rPr>
              <w:t xml:space="preserve">détente : principe et dispositifs de détente </w:t>
            </w:r>
          </w:p>
        </w:tc>
        <w:tc>
          <w:tcPr>
            <w:tcW w:w="1604" w:type="pct"/>
            <w:vMerge w:val="restart"/>
            <w:tcBorders>
              <w:top w:val="nil"/>
              <w:left w:val="nil"/>
            </w:tcBorders>
          </w:tcPr>
          <w:p w:rsidR="00EC7D3E" w:rsidRDefault="00EC7D3E" w:rsidP="006B7A09"/>
          <w:p w:rsidR="00EC7D3E" w:rsidRDefault="00EC7D3E" w:rsidP="00EC7D3E">
            <w:pPr>
              <w:numPr>
                <w:ilvl w:val="0"/>
                <w:numId w:val="28"/>
              </w:numPr>
              <w:spacing w:after="0" w:line="240" w:lineRule="auto"/>
            </w:pPr>
            <w:r>
              <w:t xml:space="preserve">Justesse de l’identification fonctionnelle </w:t>
            </w:r>
          </w:p>
          <w:p w:rsidR="00EC7D3E" w:rsidRDefault="00EC7D3E" w:rsidP="00EC7D3E">
            <w:pPr>
              <w:numPr>
                <w:ilvl w:val="0"/>
                <w:numId w:val="28"/>
              </w:numPr>
              <w:spacing w:after="0" w:line="240" w:lineRule="auto"/>
            </w:pPr>
            <w:r>
              <w:t xml:space="preserve">Justesse des protocoles de surveillance </w:t>
            </w:r>
          </w:p>
          <w:p w:rsidR="00EC7D3E" w:rsidRPr="00826C4C" w:rsidRDefault="00EC7D3E" w:rsidP="00EC7D3E">
            <w:pPr>
              <w:numPr>
                <w:ilvl w:val="0"/>
                <w:numId w:val="28"/>
              </w:numPr>
              <w:spacing w:after="0" w:line="240" w:lineRule="auto"/>
              <w:rPr>
                <w:caps/>
                <w:sz w:val="20"/>
                <w:szCs w:val="20"/>
              </w:rPr>
            </w:pPr>
            <w:r>
              <w:t>Pertinence de l’analyse et justesse des protocoles retenus</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 xml:space="preserve">Décrire un groupe de production d’air comprimé </w:t>
            </w:r>
          </w:p>
        </w:tc>
        <w:tc>
          <w:tcPr>
            <w:tcW w:w="2201" w:type="pct"/>
            <w:tcBorders>
              <w:top w:val="nil"/>
              <w:left w:val="nil"/>
            </w:tcBorders>
          </w:tcPr>
          <w:p w:rsidR="00EC7D3E" w:rsidRPr="00826C4C" w:rsidRDefault="00EC7D3E" w:rsidP="006B7A09">
            <w:pPr>
              <w:spacing w:after="0"/>
              <w:rPr>
                <w:sz w:val="20"/>
                <w:szCs w:val="20"/>
              </w:rPr>
            </w:pPr>
            <w:r w:rsidRPr="00826C4C">
              <w:rPr>
                <w:sz w:val="20"/>
                <w:szCs w:val="20"/>
              </w:rPr>
              <w:t>Types de compresseur : piston rectiligne, vis, membrane</w:t>
            </w:r>
          </w:p>
          <w:p w:rsidR="00EC7D3E" w:rsidRPr="00826C4C" w:rsidRDefault="00EC7D3E" w:rsidP="006B7A09">
            <w:pPr>
              <w:spacing w:after="0"/>
              <w:rPr>
                <w:sz w:val="20"/>
                <w:szCs w:val="20"/>
              </w:rPr>
            </w:pPr>
            <w:r w:rsidRPr="00826C4C">
              <w:rPr>
                <w:sz w:val="20"/>
                <w:szCs w:val="20"/>
              </w:rPr>
              <w:t>caractéristiques des compresseurs débits, taux de compression, puissance)</w:t>
            </w:r>
          </w:p>
          <w:p w:rsidR="00EC7D3E" w:rsidRPr="00826C4C" w:rsidRDefault="00EC7D3E" w:rsidP="006B7A09">
            <w:pPr>
              <w:spacing w:after="0"/>
              <w:rPr>
                <w:sz w:val="20"/>
                <w:szCs w:val="20"/>
              </w:rPr>
            </w:pPr>
            <w:r w:rsidRPr="00826C4C">
              <w:rPr>
                <w:sz w:val="20"/>
                <w:szCs w:val="20"/>
              </w:rPr>
              <w:t>groupe de production d'air (ensemble compresseur, cuve, matériel de traitement)</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 xml:space="preserve">organes de régulation de la qualité de l’air comprimé </w:t>
            </w:r>
          </w:p>
        </w:tc>
        <w:tc>
          <w:tcPr>
            <w:tcW w:w="2201" w:type="pct"/>
            <w:tcBorders>
              <w:top w:val="nil"/>
              <w:left w:val="nil"/>
            </w:tcBorders>
          </w:tcPr>
          <w:p w:rsidR="00EC7D3E" w:rsidRPr="00826C4C" w:rsidRDefault="00EC7D3E" w:rsidP="006B7A09">
            <w:pPr>
              <w:spacing w:after="0"/>
              <w:rPr>
                <w:sz w:val="20"/>
                <w:szCs w:val="20"/>
              </w:rPr>
            </w:pPr>
            <w:r w:rsidRPr="00826C4C">
              <w:rPr>
                <w:sz w:val="20"/>
                <w:szCs w:val="20"/>
              </w:rPr>
              <w:t xml:space="preserve">pièges à huiles  </w:t>
            </w:r>
          </w:p>
          <w:p w:rsidR="00EC7D3E" w:rsidRPr="00826C4C" w:rsidRDefault="00EC7D3E" w:rsidP="006B7A09">
            <w:pPr>
              <w:spacing w:after="0"/>
              <w:rPr>
                <w:sz w:val="20"/>
                <w:szCs w:val="20"/>
              </w:rPr>
            </w:pPr>
            <w:r w:rsidRPr="00826C4C">
              <w:rPr>
                <w:sz w:val="20"/>
                <w:szCs w:val="20"/>
              </w:rPr>
              <w:t>déshumidification : sécheur frigorifique, adsorption, absorption</w:t>
            </w:r>
          </w:p>
          <w:p w:rsidR="00EC7D3E" w:rsidRPr="00826C4C" w:rsidRDefault="00EC7D3E" w:rsidP="006B7A09">
            <w:pPr>
              <w:spacing w:after="0"/>
              <w:rPr>
                <w:sz w:val="20"/>
                <w:szCs w:val="20"/>
              </w:rPr>
            </w:pPr>
            <w:r w:rsidRPr="00826C4C">
              <w:rPr>
                <w:sz w:val="20"/>
                <w:szCs w:val="20"/>
              </w:rPr>
              <w:t xml:space="preserve">procédure de surveillance et d’entretien de l’installation </w:t>
            </w:r>
          </w:p>
        </w:tc>
        <w:tc>
          <w:tcPr>
            <w:tcW w:w="1604" w:type="pct"/>
            <w:vMerge/>
            <w:tcBorders>
              <w:left w:val="nil"/>
            </w:tcBorders>
          </w:tcPr>
          <w:p w:rsidR="00EC7D3E" w:rsidRPr="00826C4C" w:rsidRDefault="00EC7D3E" w:rsidP="006B7A09">
            <w:pPr>
              <w:spacing w:after="0"/>
              <w:rPr>
                <w:caps/>
                <w:sz w:val="20"/>
                <w:szCs w:val="20"/>
              </w:rPr>
            </w:pPr>
          </w:p>
        </w:tc>
      </w:tr>
    </w:tbl>
    <w:p w:rsidR="00EC7D3E" w:rsidRPr="00826C4C" w:rsidRDefault="00EC7D3E" w:rsidP="00EC7D3E">
      <w:pPr>
        <w:spacing w:after="0"/>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826C4C" w:rsidTr="006B7A09">
        <w:tblPrEx>
          <w:tblCellMar>
            <w:top w:w="0" w:type="dxa"/>
            <w:bottom w:w="0" w:type="dxa"/>
          </w:tblCellMar>
        </w:tblPrEx>
        <w:trPr>
          <w:cantSplit/>
          <w:trHeight w:val="329"/>
        </w:trPr>
        <w:tc>
          <w:tcPr>
            <w:tcW w:w="5000" w:type="pct"/>
            <w:gridSpan w:val="3"/>
            <w:tcBorders>
              <w:top w:val="nil"/>
              <w:bottom w:val="nil"/>
            </w:tcBorders>
          </w:tcPr>
          <w:p w:rsidR="00EC7D3E" w:rsidRPr="00EE5E23" w:rsidRDefault="00EC7D3E" w:rsidP="006B7A09">
            <w:pPr>
              <w:spacing w:after="0"/>
              <w:rPr>
                <w:b/>
                <w:bCs/>
                <w:sz w:val="20"/>
                <w:szCs w:val="20"/>
              </w:rPr>
            </w:pPr>
            <w:r w:rsidRPr="00EE5E23">
              <w:rPr>
                <w:b/>
                <w:bCs/>
                <w:sz w:val="20"/>
                <w:szCs w:val="20"/>
              </w:rPr>
              <w:t xml:space="preserve">B. Assurer la surveillance des installations de vide industriel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OBJECTIFS</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ÉLÉMENTS DE CONTENU</w:t>
            </w:r>
          </w:p>
        </w:tc>
        <w:tc>
          <w:tcPr>
            <w:tcW w:w="1604" w:type="pct"/>
            <w:tcBorders>
              <w:top w:val="nil"/>
              <w:left w:val="nil"/>
              <w:bottom w:val="nil"/>
            </w:tcBorders>
          </w:tcPr>
          <w:p w:rsidR="00EC7D3E" w:rsidRPr="00826C4C" w:rsidRDefault="00EC7D3E" w:rsidP="006B7A09">
            <w:pPr>
              <w:spacing w:after="0"/>
              <w:rPr>
                <w:caps/>
                <w:sz w:val="20"/>
                <w:szCs w:val="20"/>
              </w:rPr>
            </w:pPr>
            <w:r w:rsidRPr="00826C4C">
              <w:rPr>
                <w:caps/>
                <w:sz w:val="20"/>
                <w:szCs w:val="20"/>
              </w:rPr>
              <w:t xml:space="preserve">Critères de performances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 xml:space="preserve">Décrire un groupe de vide </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 xml:space="preserve">Principes, groupe à anneau liquide, groupe à palettes, autres types </w:t>
            </w:r>
          </w:p>
        </w:tc>
        <w:tc>
          <w:tcPr>
            <w:tcW w:w="1604" w:type="pct"/>
            <w:vMerge w:val="restart"/>
            <w:tcBorders>
              <w:top w:val="nil"/>
              <w:left w:val="nil"/>
            </w:tcBorders>
          </w:tcPr>
          <w:p w:rsidR="00EC7D3E" w:rsidRDefault="00EC7D3E" w:rsidP="00EC7D3E">
            <w:pPr>
              <w:numPr>
                <w:ilvl w:val="0"/>
                <w:numId w:val="28"/>
              </w:numPr>
              <w:spacing w:after="0" w:line="240" w:lineRule="auto"/>
            </w:pPr>
            <w:r>
              <w:t>Justesse de la définition des paramètres</w:t>
            </w:r>
          </w:p>
          <w:p w:rsidR="00EC7D3E" w:rsidRDefault="00EC7D3E" w:rsidP="00EC7D3E">
            <w:pPr>
              <w:numPr>
                <w:ilvl w:val="0"/>
                <w:numId w:val="28"/>
              </w:numPr>
              <w:spacing w:after="0" w:line="240" w:lineRule="auto"/>
            </w:pPr>
            <w:r>
              <w:t>Justesse des protocoles de surveillance</w:t>
            </w:r>
          </w:p>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Interpréter un schéma de circuit de vide</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 xml:space="preserve">Représentation normalisée </w:t>
            </w:r>
          </w:p>
          <w:p w:rsidR="00EC7D3E" w:rsidRPr="00826C4C" w:rsidRDefault="00EC7D3E" w:rsidP="006B7A09">
            <w:pPr>
              <w:spacing w:after="0"/>
              <w:rPr>
                <w:sz w:val="20"/>
                <w:szCs w:val="20"/>
              </w:rPr>
            </w:pPr>
            <w:r w:rsidRPr="00826C4C">
              <w:rPr>
                <w:sz w:val="20"/>
                <w:szCs w:val="20"/>
              </w:rPr>
              <w:t xml:space="preserve">Code de couleur d’identification </w:t>
            </w:r>
          </w:p>
        </w:tc>
        <w:tc>
          <w:tcPr>
            <w:tcW w:w="1604" w:type="pct"/>
            <w:vMerge/>
            <w:tcBorders>
              <w:left w:val="nil"/>
              <w:bottom w:val="nil"/>
            </w:tcBorders>
          </w:tcPr>
          <w:p w:rsidR="00EC7D3E" w:rsidRPr="00826C4C" w:rsidRDefault="00EC7D3E" w:rsidP="006B7A09">
            <w:pPr>
              <w:spacing w:after="0"/>
              <w:rPr>
                <w:caps/>
                <w:sz w:val="20"/>
                <w:szCs w:val="20"/>
              </w:rPr>
            </w:pPr>
          </w:p>
        </w:tc>
      </w:tr>
    </w:tbl>
    <w:p w:rsidR="00EC7D3E" w:rsidRPr="00826C4C" w:rsidRDefault="00EC7D3E" w:rsidP="00EC7D3E">
      <w:pPr>
        <w:spacing w:after="0"/>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826C4C" w:rsidTr="006B7A09">
        <w:tblPrEx>
          <w:tblCellMar>
            <w:top w:w="0" w:type="dxa"/>
            <w:bottom w:w="0" w:type="dxa"/>
          </w:tblCellMar>
        </w:tblPrEx>
        <w:trPr>
          <w:cantSplit/>
          <w:trHeight w:val="329"/>
        </w:trPr>
        <w:tc>
          <w:tcPr>
            <w:tcW w:w="5000" w:type="pct"/>
            <w:gridSpan w:val="3"/>
            <w:tcBorders>
              <w:top w:val="nil"/>
              <w:bottom w:val="nil"/>
            </w:tcBorders>
          </w:tcPr>
          <w:p w:rsidR="00EC7D3E" w:rsidRPr="00EE5E23" w:rsidRDefault="00EC7D3E" w:rsidP="006B7A09">
            <w:pPr>
              <w:spacing w:after="0"/>
              <w:rPr>
                <w:b/>
                <w:bCs/>
                <w:sz w:val="20"/>
                <w:szCs w:val="20"/>
              </w:rPr>
            </w:pPr>
            <w:r w:rsidRPr="00EE5E23">
              <w:rPr>
                <w:b/>
                <w:bCs/>
                <w:sz w:val="20"/>
                <w:szCs w:val="20"/>
              </w:rPr>
              <w:t xml:space="preserve">C. Maitrise des lois de la thermodynamique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OBJECTIFS</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ÉLÉMENTS DE CONTENU</w:t>
            </w:r>
          </w:p>
        </w:tc>
        <w:tc>
          <w:tcPr>
            <w:tcW w:w="1604" w:type="pct"/>
            <w:tcBorders>
              <w:top w:val="nil"/>
              <w:left w:val="nil"/>
              <w:bottom w:val="nil"/>
            </w:tcBorders>
          </w:tcPr>
          <w:p w:rsidR="00EC7D3E" w:rsidRPr="00826C4C" w:rsidRDefault="00EC7D3E" w:rsidP="006B7A09">
            <w:pPr>
              <w:spacing w:after="0"/>
              <w:rPr>
                <w:caps/>
                <w:sz w:val="20"/>
                <w:szCs w:val="20"/>
              </w:rPr>
            </w:pPr>
            <w:r w:rsidRPr="00826C4C">
              <w:rPr>
                <w:caps/>
                <w:sz w:val="20"/>
                <w:szCs w:val="20"/>
              </w:rPr>
              <w:t xml:space="preserve">Critères de performances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Calculer un bilan thermique</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chaleur sensible, chaleur latente, chaleur de métabolisme</w:t>
            </w:r>
          </w:p>
        </w:tc>
        <w:tc>
          <w:tcPr>
            <w:tcW w:w="1604" w:type="pct"/>
            <w:vMerge w:val="restart"/>
            <w:tcBorders>
              <w:top w:val="nil"/>
              <w:left w:val="nil"/>
            </w:tcBorders>
          </w:tcPr>
          <w:p w:rsidR="00EC7D3E" w:rsidRPr="00826C4C" w:rsidRDefault="00EC7D3E" w:rsidP="00EC7D3E">
            <w:pPr>
              <w:numPr>
                <w:ilvl w:val="0"/>
                <w:numId w:val="28"/>
              </w:numPr>
              <w:spacing w:after="0" w:line="240" w:lineRule="auto"/>
              <w:rPr>
                <w:sz w:val="20"/>
                <w:szCs w:val="20"/>
              </w:rPr>
            </w:pPr>
            <w:r w:rsidRPr="00826C4C">
              <w:rPr>
                <w:sz w:val="20"/>
                <w:szCs w:val="20"/>
              </w:rPr>
              <w:t xml:space="preserve">Pertinences des paramètres </w:t>
            </w:r>
          </w:p>
          <w:p w:rsidR="00EC7D3E" w:rsidRPr="00826C4C" w:rsidRDefault="00EC7D3E" w:rsidP="00EC7D3E">
            <w:pPr>
              <w:numPr>
                <w:ilvl w:val="0"/>
                <w:numId w:val="28"/>
              </w:numPr>
              <w:spacing w:after="0" w:line="240" w:lineRule="auto"/>
              <w:rPr>
                <w:sz w:val="20"/>
                <w:szCs w:val="20"/>
              </w:rPr>
            </w:pPr>
            <w:r w:rsidRPr="00826C4C">
              <w:rPr>
                <w:sz w:val="20"/>
                <w:szCs w:val="20"/>
              </w:rPr>
              <w:t xml:space="preserve">Justesse des calculs </w:t>
            </w:r>
          </w:p>
          <w:p w:rsidR="00EC7D3E" w:rsidRPr="00826C4C" w:rsidRDefault="00EC7D3E" w:rsidP="00EC7D3E">
            <w:pPr>
              <w:numPr>
                <w:ilvl w:val="0"/>
                <w:numId w:val="28"/>
              </w:numPr>
              <w:spacing w:after="0" w:line="240" w:lineRule="auto"/>
              <w:rPr>
                <w:sz w:val="20"/>
                <w:szCs w:val="20"/>
              </w:rPr>
            </w:pPr>
            <w:r w:rsidRPr="00826C4C">
              <w:rPr>
                <w:sz w:val="20"/>
                <w:szCs w:val="20"/>
              </w:rPr>
              <w:t xml:space="preserve">Bonnes connaissances des éléments des diagrammes enthalpiques </w:t>
            </w:r>
          </w:p>
          <w:p w:rsidR="00EC7D3E" w:rsidRPr="00826C4C" w:rsidRDefault="00EC7D3E" w:rsidP="00EC7D3E">
            <w:pPr>
              <w:numPr>
                <w:ilvl w:val="0"/>
                <w:numId w:val="28"/>
              </w:numPr>
              <w:spacing w:after="0" w:line="240" w:lineRule="auto"/>
              <w:rPr>
                <w:sz w:val="20"/>
                <w:szCs w:val="20"/>
              </w:rPr>
            </w:pPr>
            <w:r w:rsidRPr="00826C4C">
              <w:rPr>
                <w:sz w:val="20"/>
                <w:szCs w:val="20"/>
              </w:rPr>
              <w:t xml:space="preserve">Bonne connaissance des lois de la thermodynamique </w:t>
            </w:r>
          </w:p>
          <w:p w:rsidR="00EC7D3E" w:rsidRPr="00826C4C" w:rsidRDefault="00EC7D3E" w:rsidP="00EC7D3E">
            <w:pPr>
              <w:numPr>
                <w:ilvl w:val="0"/>
                <w:numId w:val="28"/>
              </w:numPr>
              <w:spacing w:after="0" w:line="240" w:lineRule="auto"/>
              <w:rPr>
                <w:sz w:val="20"/>
                <w:szCs w:val="20"/>
              </w:rPr>
            </w:pPr>
            <w:r w:rsidRPr="00826C4C">
              <w:rPr>
                <w:sz w:val="20"/>
                <w:szCs w:val="20"/>
              </w:rPr>
              <w:t xml:space="preserve">Justesse des paramètres définis à l’aide du diagramme </w:t>
            </w:r>
          </w:p>
          <w:p w:rsidR="00EC7D3E" w:rsidRPr="00826C4C" w:rsidRDefault="00EC7D3E" w:rsidP="006B7A09">
            <w:pPr>
              <w:spacing w:after="0"/>
              <w:rPr>
                <w:sz w:val="20"/>
                <w:szCs w:val="20"/>
              </w:rPr>
            </w:pPr>
          </w:p>
          <w:p w:rsidR="00EC7D3E" w:rsidRPr="00826C4C" w:rsidRDefault="00EC7D3E" w:rsidP="00EC7D3E">
            <w:pPr>
              <w:numPr>
                <w:ilvl w:val="0"/>
                <w:numId w:val="28"/>
              </w:numPr>
              <w:spacing w:after="0" w:line="240" w:lineRule="auto"/>
              <w:rPr>
                <w:sz w:val="20"/>
                <w:szCs w:val="20"/>
              </w:rPr>
            </w:pPr>
            <w:r w:rsidRPr="00826C4C">
              <w:rPr>
                <w:sz w:val="20"/>
                <w:szCs w:val="20"/>
              </w:rPr>
              <w:t xml:space="preserve">Pertinence de l’interprétation des paramètres </w:t>
            </w:r>
          </w:p>
          <w:p w:rsidR="00EC7D3E" w:rsidRPr="00826C4C" w:rsidRDefault="00EC7D3E" w:rsidP="006B7A09">
            <w:pPr>
              <w:spacing w:after="0"/>
              <w:rPr>
                <w:caps/>
                <w:sz w:val="20"/>
                <w:szCs w:val="20"/>
              </w:rPr>
            </w:pPr>
            <w:r w:rsidRPr="00826C4C">
              <w:rPr>
                <w:sz w:val="20"/>
                <w:szCs w:val="20"/>
              </w:rPr>
              <w:lastRenderedPageBreak/>
              <w:t>Justesse de la valeur des paramètres enthalpique du fluide</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Situer les changements d'état dans les applications industrielles</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diagramme d'équilibre solide-liquide, liquide-vapeur, solide-vapeur d'un corps pur</w:t>
            </w:r>
          </w:p>
          <w:p w:rsidR="00EC7D3E" w:rsidRPr="00826C4C" w:rsidRDefault="00EC7D3E" w:rsidP="006B7A09">
            <w:pPr>
              <w:spacing w:after="0"/>
              <w:rPr>
                <w:sz w:val="20"/>
                <w:szCs w:val="20"/>
              </w:rPr>
            </w:pPr>
            <w:r w:rsidRPr="00826C4C">
              <w:rPr>
                <w:sz w:val="20"/>
                <w:szCs w:val="20"/>
              </w:rPr>
              <w:t>notion de pression de vapeur saturante</w:t>
            </w:r>
          </w:p>
          <w:p w:rsidR="00EC7D3E" w:rsidRPr="00826C4C" w:rsidRDefault="00EC7D3E" w:rsidP="006B7A09">
            <w:pPr>
              <w:spacing w:after="0"/>
              <w:rPr>
                <w:sz w:val="20"/>
                <w:szCs w:val="20"/>
              </w:rPr>
            </w:pPr>
            <w:r w:rsidRPr="00826C4C">
              <w:rPr>
                <w:sz w:val="20"/>
                <w:szCs w:val="20"/>
              </w:rPr>
              <w:t xml:space="preserve">diagramme de l’ait humide </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Représenter une évolution sur un diagramme approprié</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diagramme pression-température de l'eau</w:t>
            </w:r>
          </w:p>
          <w:p w:rsidR="00EC7D3E" w:rsidRPr="00826C4C" w:rsidRDefault="00EC7D3E" w:rsidP="006B7A09">
            <w:pPr>
              <w:spacing w:after="0"/>
              <w:rPr>
                <w:sz w:val="20"/>
                <w:szCs w:val="20"/>
              </w:rPr>
            </w:pPr>
            <w:r w:rsidRPr="00826C4C">
              <w:rPr>
                <w:sz w:val="20"/>
                <w:szCs w:val="20"/>
              </w:rPr>
              <w:t>diagramme pression-température de l azote</w:t>
            </w:r>
          </w:p>
          <w:p w:rsidR="00EC7D3E" w:rsidRPr="00826C4C" w:rsidRDefault="00EC7D3E" w:rsidP="006B7A09">
            <w:pPr>
              <w:spacing w:after="0"/>
              <w:rPr>
                <w:sz w:val="20"/>
                <w:szCs w:val="20"/>
              </w:rPr>
            </w:pPr>
            <w:r w:rsidRPr="00826C4C">
              <w:rPr>
                <w:sz w:val="20"/>
                <w:szCs w:val="20"/>
              </w:rPr>
              <w:t xml:space="preserve">diagramme pression-température du gaz carbonique </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Établir un bilan énergétique</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travail des forces de pression et énergie interne</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lastRenderedPageBreak/>
              <w:t>Retrouver les chaleurs sensibles et latentes sur les tables et les diagrammes enthalpiques</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-premier principe</w:t>
            </w:r>
          </w:p>
          <w:p w:rsidR="00EC7D3E" w:rsidRPr="00826C4C" w:rsidRDefault="00EC7D3E" w:rsidP="006B7A09">
            <w:pPr>
              <w:spacing w:after="0"/>
              <w:rPr>
                <w:sz w:val="20"/>
                <w:szCs w:val="20"/>
              </w:rPr>
            </w:pPr>
            <w:r w:rsidRPr="00826C4C">
              <w:rPr>
                <w:sz w:val="20"/>
                <w:szCs w:val="20"/>
              </w:rPr>
              <w:t>-enthalpie, diagrammes enthalpiques</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lastRenderedPageBreak/>
              <w:t>Interpréter le diagramme de l’air humide</w:t>
            </w:r>
          </w:p>
        </w:tc>
        <w:tc>
          <w:tcPr>
            <w:tcW w:w="2201" w:type="pct"/>
            <w:tcBorders>
              <w:top w:val="nil"/>
              <w:left w:val="nil"/>
              <w:bottom w:val="nil"/>
            </w:tcBorders>
          </w:tcPr>
          <w:p w:rsidR="00EC7D3E" w:rsidRPr="00826C4C" w:rsidRDefault="00EC7D3E" w:rsidP="006B7A09">
            <w:pPr>
              <w:spacing w:after="0"/>
              <w:rPr>
                <w:sz w:val="20"/>
                <w:szCs w:val="20"/>
              </w:rPr>
            </w:pP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 xml:space="preserve">définir les modes de transmission de la chaleur </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 xml:space="preserve">conduction  convection, rayonnement </w:t>
            </w:r>
          </w:p>
          <w:p w:rsidR="00EC7D3E" w:rsidRPr="00826C4C" w:rsidRDefault="00EC7D3E" w:rsidP="006B7A09">
            <w:pPr>
              <w:spacing w:after="0"/>
              <w:rPr>
                <w:sz w:val="20"/>
                <w:szCs w:val="20"/>
              </w:rPr>
            </w:pPr>
            <w:r w:rsidRPr="00826C4C">
              <w:rPr>
                <w:sz w:val="20"/>
                <w:szCs w:val="20"/>
              </w:rPr>
              <w:t xml:space="preserve">application aux installations thermiques </w:t>
            </w:r>
          </w:p>
          <w:p w:rsidR="00EC7D3E" w:rsidRPr="00826C4C" w:rsidRDefault="00EC7D3E" w:rsidP="006B7A09">
            <w:pPr>
              <w:spacing w:after="0"/>
              <w:rPr>
                <w:sz w:val="20"/>
                <w:szCs w:val="20"/>
              </w:rPr>
            </w:pPr>
            <w:r w:rsidRPr="00826C4C">
              <w:rPr>
                <w:sz w:val="20"/>
                <w:szCs w:val="20"/>
              </w:rPr>
              <w:t xml:space="preserve">application aux échangeurs de chaleur de l’industrie agroalimentaires : définition des principes des pasteurisateurs, stérilisateurs, fours, etc. </w:t>
            </w:r>
          </w:p>
          <w:p w:rsidR="00EC7D3E" w:rsidRPr="00826C4C" w:rsidRDefault="00EC7D3E" w:rsidP="006B7A09">
            <w:pPr>
              <w:spacing w:after="0"/>
              <w:rPr>
                <w:sz w:val="20"/>
                <w:szCs w:val="20"/>
              </w:rPr>
            </w:pPr>
            <w:r w:rsidRPr="00826C4C">
              <w:rPr>
                <w:sz w:val="20"/>
                <w:szCs w:val="20"/>
              </w:rPr>
              <w:t xml:space="preserve">application aux procédés agroalimentaires : transfert de chaleur dans le produit au cours des traitements thermiques </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 xml:space="preserve">définir et raisonner les propriétés thermiques des matériaux industriels </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 xml:space="preserve">conductivité thermiques des matériaux conducteurs de  chaleur (métal) : application aux transferts de chaleur industriels </w:t>
            </w:r>
          </w:p>
          <w:p w:rsidR="00EC7D3E" w:rsidRPr="00826C4C" w:rsidRDefault="00EC7D3E" w:rsidP="006B7A09">
            <w:pPr>
              <w:spacing w:after="0"/>
              <w:rPr>
                <w:sz w:val="20"/>
                <w:szCs w:val="20"/>
              </w:rPr>
            </w:pPr>
            <w:r w:rsidRPr="00826C4C">
              <w:rPr>
                <w:sz w:val="20"/>
                <w:szCs w:val="20"/>
              </w:rPr>
              <w:t xml:space="preserve">résistance thermiques des matériaux hétérogènes et des isolants : raisonner le principe de l’isolation thermique des conduites de froid et de chaleur </w:t>
            </w:r>
          </w:p>
          <w:p w:rsidR="00EC7D3E" w:rsidRPr="00826C4C" w:rsidRDefault="00EC7D3E" w:rsidP="006B7A09">
            <w:pPr>
              <w:spacing w:after="0"/>
              <w:rPr>
                <w:sz w:val="20"/>
                <w:szCs w:val="20"/>
              </w:rPr>
            </w:pPr>
            <w:r w:rsidRPr="00826C4C">
              <w:rPr>
                <w:sz w:val="20"/>
                <w:szCs w:val="20"/>
              </w:rPr>
              <w:t xml:space="preserve">résistance thermiques des matériaux de construction isolant : isolation des enceintes, phénomène de la paroi froide </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 xml:space="preserve">définir la qualification des isolants </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 xml:space="preserve">certificat de qualification d’un isolant </w:t>
            </w:r>
          </w:p>
        </w:tc>
        <w:tc>
          <w:tcPr>
            <w:tcW w:w="1604" w:type="pct"/>
            <w:vMerge/>
            <w:tcBorders>
              <w:left w:val="nil"/>
              <w:bottom w:val="nil"/>
            </w:tcBorders>
          </w:tcPr>
          <w:p w:rsidR="00EC7D3E" w:rsidRPr="00826C4C" w:rsidRDefault="00EC7D3E" w:rsidP="006B7A09">
            <w:pPr>
              <w:spacing w:after="0"/>
              <w:rPr>
                <w:caps/>
                <w:sz w:val="20"/>
                <w:szCs w:val="20"/>
              </w:rPr>
            </w:pPr>
          </w:p>
        </w:tc>
      </w:tr>
    </w:tbl>
    <w:p w:rsidR="00EC7D3E" w:rsidRPr="00826C4C" w:rsidRDefault="00EC7D3E" w:rsidP="00EC7D3E">
      <w:pPr>
        <w:spacing w:after="0"/>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5"/>
        <w:gridCol w:w="1"/>
        <w:gridCol w:w="6476"/>
        <w:gridCol w:w="4720"/>
      </w:tblGrid>
      <w:tr w:rsidR="00EC7D3E" w:rsidRPr="00826C4C" w:rsidTr="006B7A09">
        <w:tblPrEx>
          <w:tblCellMar>
            <w:top w:w="0" w:type="dxa"/>
            <w:bottom w:w="0" w:type="dxa"/>
          </w:tblCellMar>
        </w:tblPrEx>
        <w:trPr>
          <w:cantSplit/>
          <w:trHeight w:val="329"/>
        </w:trPr>
        <w:tc>
          <w:tcPr>
            <w:tcW w:w="5000" w:type="pct"/>
            <w:gridSpan w:val="4"/>
            <w:tcBorders>
              <w:top w:val="nil"/>
              <w:bottom w:val="nil"/>
            </w:tcBorders>
          </w:tcPr>
          <w:p w:rsidR="00EC7D3E" w:rsidRPr="00EE5E23" w:rsidRDefault="00EC7D3E" w:rsidP="006B7A09">
            <w:pPr>
              <w:spacing w:after="0"/>
              <w:rPr>
                <w:b/>
                <w:bCs/>
                <w:sz w:val="20"/>
                <w:szCs w:val="20"/>
              </w:rPr>
            </w:pPr>
            <w:r w:rsidRPr="00EE5E23">
              <w:rPr>
                <w:b/>
                <w:bCs/>
                <w:sz w:val="20"/>
                <w:szCs w:val="20"/>
              </w:rPr>
              <w:t>D. Assurer la surveillance des installations de production et de transport de l’eau chaude et de la vapeur</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OBJECTIFS</w:t>
            </w:r>
          </w:p>
        </w:tc>
        <w:tc>
          <w:tcPr>
            <w:tcW w:w="2201" w:type="pct"/>
            <w:gridSpan w:val="2"/>
            <w:tcBorders>
              <w:top w:val="nil"/>
              <w:left w:val="nil"/>
              <w:bottom w:val="nil"/>
            </w:tcBorders>
          </w:tcPr>
          <w:p w:rsidR="00EC7D3E" w:rsidRPr="00826C4C" w:rsidRDefault="00EC7D3E" w:rsidP="006B7A09">
            <w:pPr>
              <w:spacing w:after="0"/>
              <w:rPr>
                <w:sz w:val="20"/>
                <w:szCs w:val="20"/>
              </w:rPr>
            </w:pPr>
            <w:r w:rsidRPr="00826C4C">
              <w:rPr>
                <w:sz w:val="20"/>
                <w:szCs w:val="20"/>
              </w:rPr>
              <w:t>ÉLÉMENTS DE CONTENU</w:t>
            </w:r>
          </w:p>
        </w:tc>
        <w:tc>
          <w:tcPr>
            <w:tcW w:w="1604" w:type="pct"/>
            <w:tcBorders>
              <w:top w:val="nil"/>
              <w:left w:val="nil"/>
              <w:bottom w:val="nil"/>
            </w:tcBorders>
          </w:tcPr>
          <w:p w:rsidR="00EC7D3E" w:rsidRPr="00826C4C" w:rsidRDefault="00EC7D3E" w:rsidP="006B7A09">
            <w:pPr>
              <w:spacing w:after="0"/>
              <w:rPr>
                <w:caps/>
                <w:sz w:val="20"/>
                <w:szCs w:val="20"/>
              </w:rPr>
            </w:pPr>
            <w:r w:rsidRPr="00826C4C">
              <w:rPr>
                <w:caps/>
                <w:sz w:val="20"/>
                <w:szCs w:val="20"/>
              </w:rPr>
              <w:t xml:space="preserve">Critères de performances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 xml:space="preserve">Énoncer les différentes techniques classiques  et alternatives de production de chaleur </w:t>
            </w:r>
          </w:p>
        </w:tc>
        <w:tc>
          <w:tcPr>
            <w:tcW w:w="2201" w:type="pct"/>
            <w:gridSpan w:val="2"/>
            <w:tcBorders>
              <w:top w:val="nil"/>
              <w:left w:val="nil"/>
              <w:bottom w:val="nil"/>
            </w:tcBorders>
          </w:tcPr>
          <w:p w:rsidR="00EC7D3E" w:rsidRPr="00826C4C" w:rsidRDefault="00EC7D3E" w:rsidP="006B7A09">
            <w:pPr>
              <w:spacing w:after="0"/>
              <w:rPr>
                <w:sz w:val="20"/>
                <w:szCs w:val="20"/>
              </w:rPr>
            </w:pPr>
            <w:r w:rsidRPr="00826C4C">
              <w:rPr>
                <w:sz w:val="20"/>
                <w:szCs w:val="20"/>
              </w:rPr>
              <w:t xml:space="preserve">Techniques à combustible classique </w:t>
            </w:r>
          </w:p>
          <w:p w:rsidR="00EC7D3E" w:rsidRPr="00826C4C" w:rsidRDefault="00EC7D3E" w:rsidP="006B7A09">
            <w:pPr>
              <w:spacing w:after="0"/>
              <w:rPr>
                <w:sz w:val="20"/>
                <w:szCs w:val="20"/>
              </w:rPr>
            </w:pPr>
            <w:r w:rsidRPr="00826C4C">
              <w:rPr>
                <w:sz w:val="20"/>
                <w:szCs w:val="20"/>
              </w:rPr>
              <w:t xml:space="preserve">techniques électriques </w:t>
            </w:r>
          </w:p>
          <w:p w:rsidR="00EC7D3E" w:rsidRPr="00826C4C" w:rsidRDefault="00EC7D3E" w:rsidP="006B7A09">
            <w:pPr>
              <w:spacing w:after="0"/>
              <w:rPr>
                <w:sz w:val="20"/>
                <w:szCs w:val="20"/>
              </w:rPr>
            </w:pPr>
            <w:r w:rsidRPr="00826C4C">
              <w:rPr>
                <w:sz w:val="20"/>
                <w:szCs w:val="20"/>
              </w:rPr>
              <w:t>techniques alternatives de production de chaleur</w:t>
            </w:r>
          </w:p>
          <w:p w:rsidR="00EC7D3E" w:rsidRPr="00826C4C" w:rsidRDefault="00EC7D3E" w:rsidP="006B7A09">
            <w:pPr>
              <w:spacing w:after="0"/>
              <w:rPr>
                <w:sz w:val="20"/>
                <w:szCs w:val="20"/>
              </w:rPr>
            </w:pPr>
            <w:r w:rsidRPr="00826C4C">
              <w:rPr>
                <w:sz w:val="20"/>
                <w:szCs w:val="20"/>
              </w:rPr>
              <w:t>caractéristiques des différents combustibles : la combustion, analyse et bilan de combustion, caractéristiques des combustibles solides, liquides, gazeux</w:t>
            </w:r>
          </w:p>
        </w:tc>
        <w:tc>
          <w:tcPr>
            <w:tcW w:w="1604" w:type="pct"/>
            <w:vMerge w:val="restart"/>
            <w:tcBorders>
              <w:top w:val="nil"/>
              <w:left w:val="nil"/>
            </w:tcBorders>
          </w:tcPr>
          <w:p w:rsidR="00EC7D3E" w:rsidRDefault="00EC7D3E" w:rsidP="006B7A09">
            <w:pPr>
              <w:spacing w:after="0"/>
              <w:rPr>
                <w:caps/>
                <w:sz w:val="20"/>
                <w:szCs w:val="20"/>
              </w:rPr>
            </w:pPr>
          </w:p>
          <w:p w:rsidR="00EC7D3E" w:rsidRDefault="00EC7D3E" w:rsidP="006B7A09">
            <w:pPr>
              <w:spacing w:after="0"/>
              <w:rPr>
                <w:caps/>
                <w:sz w:val="20"/>
                <w:szCs w:val="20"/>
              </w:rPr>
            </w:pPr>
          </w:p>
          <w:p w:rsidR="00EC7D3E" w:rsidRDefault="00EC7D3E" w:rsidP="00EC7D3E">
            <w:pPr>
              <w:numPr>
                <w:ilvl w:val="0"/>
                <w:numId w:val="28"/>
              </w:numPr>
              <w:spacing w:after="0" w:line="240" w:lineRule="auto"/>
            </w:pPr>
            <w:r>
              <w:t xml:space="preserve">Justesse de l’identification fonctionnelle </w:t>
            </w:r>
          </w:p>
          <w:p w:rsidR="00EC7D3E" w:rsidRDefault="00EC7D3E" w:rsidP="00EC7D3E">
            <w:pPr>
              <w:numPr>
                <w:ilvl w:val="0"/>
                <w:numId w:val="28"/>
              </w:numPr>
              <w:spacing w:after="0" w:line="240" w:lineRule="auto"/>
            </w:pPr>
            <w:r>
              <w:t>Justesse des protocoles de surveillance</w:t>
            </w:r>
          </w:p>
          <w:p w:rsidR="00EC7D3E" w:rsidRDefault="00EC7D3E" w:rsidP="006B7A09"/>
          <w:p w:rsidR="00EC7D3E" w:rsidRPr="00826C4C" w:rsidRDefault="00EC7D3E" w:rsidP="006B7A09">
            <w:pPr>
              <w:spacing w:after="0"/>
              <w:rPr>
                <w:caps/>
                <w:sz w:val="20"/>
                <w:szCs w:val="20"/>
              </w:rPr>
            </w:pPr>
            <w:r>
              <w:t>Justesse de l’analyse et des protocoles retenus</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caractéristiques d'une chaudière et paramètres d’exploitation</w:t>
            </w:r>
          </w:p>
        </w:tc>
        <w:tc>
          <w:tcPr>
            <w:tcW w:w="2201" w:type="pct"/>
            <w:gridSpan w:val="2"/>
            <w:tcBorders>
              <w:top w:val="nil"/>
              <w:left w:val="nil"/>
              <w:bottom w:val="nil"/>
            </w:tcBorders>
          </w:tcPr>
          <w:p w:rsidR="00EC7D3E" w:rsidRPr="00826C4C" w:rsidRDefault="00EC7D3E" w:rsidP="006B7A09">
            <w:pPr>
              <w:spacing w:after="0"/>
              <w:rPr>
                <w:sz w:val="20"/>
                <w:szCs w:val="20"/>
              </w:rPr>
            </w:pPr>
            <w:r w:rsidRPr="00826C4C">
              <w:rPr>
                <w:sz w:val="20"/>
                <w:szCs w:val="20"/>
              </w:rPr>
              <w:t xml:space="preserve">réglementation d'une chaufferie </w:t>
            </w:r>
          </w:p>
          <w:p w:rsidR="00EC7D3E" w:rsidRPr="00826C4C" w:rsidRDefault="00EC7D3E" w:rsidP="006B7A09">
            <w:pPr>
              <w:spacing w:after="0"/>
              <w:rPr>
                <w:sz w:val="20"/>
                <w:szCs w:val="20"/>
              </w:rPr>
            </w:pPr>
            <w:r w:rsidRPr="00826C4C">
              <w:rPr>
                <w:sz w:val="20"/>
                <w:szCs w:val="20"/>
              </w:rPr>
              <w:t xml:space="preserve">Conception et caractéristiques techniques </w:t>
            </w:r>
          </w:p>
          <w:p w:rsidR="00EC7D3E" w:rsidRPr="00826C4C" w:rsidRDefault="00EC7D3E" w:rsidP="006B7A09">
            <w:pPr>
              <w:spacing w:after="0"/>
              <w:rPr>
                <w:sz w:val="20"/>
                <w:szCs w:val="20"/>
              </w:rPr>
            </w:pPr>
            <w:r w:rsidRPr="00826C4C">
              <w:rPr>
                <w:sz w:val="20"/>
                <w:szCs w:val="20"/>
              </w:rPr>
              <w:t>PCI, PCS, coût, Rendement d’une chaudière</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 xml:space="preserve">Présenter les principes et la technologie du  traitement de l'air en climatisation et en séchage </w:t>
            </w:r>
          </w:p>
        </w:tc>
        <w:tc>
          <w:tcPr>
            <w:tcW w:w="2201" w:type="pct"/>
            <w:gridSpan w:val="2"/>
            <w:tcBorders>
              <w:top w:val="nil"/>
              <w:left w:val="nil"/>
              <w:bottom w:val="nil"/>
            </w:tcBorders>
          </w:tcPr>
          <w:p w:rsidR="00EC7D3E" w:rsidRPr="00826C4C" w:rsidRDefault="00EC7D3E" w:rsidP="006B7A09">
            <w:pPr>
              <w:spacing w:after="0"/>
              <w:rPr>
                <w:sz w:val="20"/>
                <w:szCs w:val="20"/>
              </w:rPr>
            </w:pPr>
            <w:r w:rsidRPr="00826C4C">
              <w:rPr>
                <w:sz w:val="20"/>
                <w:szCs w:val="20"/>
              </w:rPr>
              <w:t xml:space="preserve">Diagrammes de l’air humide </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lastRenderedPageBreak/>
              <w:t>Présenter les principaux fluides caloporteurs</w:t>
            </w:r>
          </w:p>
        </w:tc>
        <w:tc>
          <w:tcPr>
            <w:tcW w:w="2201" w:type="pct"/>
            <w:gridSpan w:val="2"/>
            <w:tcBorders>
              <w:top w:val="nil"/>
              <w:left w:val="nil"/>
              <w:bottom w:val="nil"/>
            </w:tcBorders>
          </w:tcPr>
          <w:p w:rsidR="00EC7D3E" w:rsidRPr="00826C4C" w:rsidRDefault="00EC7D3E" w:rsidP="006B7A09">
            <w:pPr>
              <w:spacing w:after="0"/>
              <w:rPr>
                <w:sz w:val="20"/>
                <w:szCs w:val="20"/>
              </w:rPr>
            </w:pPr>
            <w:r w:rsidRPr="00826C4C">
              <w:rPr>
                <w:sz w:val="20"/>
                <w:szCs w:val="20"/>
              </w:rPr>
              <w:t>vapeur,</w:t>
            </w:r>
          </w:p>
          <w:p w:rsidR="00EC7D3E" w:rsidRPr="00826C4C" w:rsidRDefault="00EC7D3E" w:rsidP="006B7A09">
            <w:pPr>
              <w:spacing w:after="0"/>
              <w:rPr>
                <w:sz w:val="20"/>
                <w:szCs w:val="20"/>
              </w:rPr>
            </w:pPr>
            <w:r w:rsidRPr="00826C4C">
              <w:rPr>
                <w:sz w:val="20"/>
                <w:szCs w:val="20"/>
              </w:rPr>
              <w:t>eau</w:t>
            </w:r>
          </w:p>
          <w:p w:rsidR="00EC7D3E" w:rsidRPr="00826C4C" w:rsidRDefault="00EC7D3E" w:rsidP="006B7A09">
            <w:pPr>
              <w:spacing w:after="0"/>
              <w:rPr>
                <w:sz w:val="20"/>
                <w:szCs w:val="20"/>
              </w:rPr>
            </w:pPr>
            <w:r w:rsidRPr="00826C4C">
              <w:rPr>
                <w:sz w:val="20"/>
                <w:szCs w:val="20"/>
              </w:rPr>
              <w:t>huile</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 xml:space="preserve">Raisonner les conditions de stockage des combustibles solides et gazeux </w:t>
            </w:r>
          </w:p>
        </w:tc>
        <w:tc>
          <w:tcPr>
            <w:tcW w:w="2201" w:type="pct"/>
            <w:gridSpan w:val="2"/>
            <w:tcBorders>
              <w:top w:val="nil"/>
              <w:left w:val="nil"/>
              <w:bottom w:val="nil"/>
            </w:tcBorders>
          </w:tcPr>
          <w:p w:rsidR="00EC7D3E" w:rsidRPr="00826C4C" w:rsidRDefault="00EC7D3E" w:rsidP="006B7A09">
            <w:pPr>
              <w:spacing w:after="0"/>
              <w:rPr>
                <w:sz w:val="20"/>
                <w:szCs w:val="20"/>
              </w:rPr>
            </w:pPr>
            <w:r w:rsidRPr="00826C4C">
              <w:rPr>
                <w:sz w:val="20"/>
                <w:szCs w:val="20"/>
              </w:rPr>
              <w:t xml:space="preserve">Réglementation, normalisation </w:t>
            </w:r>
          </w:p>
          <w:p w:rsidR="00EC7D3E" w:rsidRPr="00826C4C" w:rsidRDefault="00EC7D3E" w:rsidP="006B7A09">
            <w:pPr>
              <w:spacing w:after="0"/>
              <w:rPr>
                <w:sz w:val="20"/>
                <w:szCs w:val="20"/>
              </w:rPr>
            </w:pPr>
            <w:r w:rsidRPr="00826C4C">
              <w:rPr>
                <w:sz w:val="20"/>
                <w:szCs w:val="20"/>
              </w:rPr>
              <w:t xml:space="preserve">Protection de l’environnement </w:t>
            </w:r>
          </w:p>
          <w:p w:rsidR="00EC7D3E" w:rsidRPr="00826C4C" w:rsidRDefault="00EC7D3E" w:rsidP="006B7A09">
            <w:pPr>
              <w:spacing w:after="0"/>
              <w:rPr>
                <w:sz w:val="20"/>
                <w:szCs w:val="20"/>
              </w:rPr>
            </w:pPr>
            <w:r w:rsidRPr="00826C4C">
              <w:rPr>
                <w:sz w:val="20"/>
                <w:szCs w:val="20"/>
              </w:rPr>
              <w:t>Stockage des combustibles solides, liquides et</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gridSpan w:val="2"/>
            <w:tcBorders>
              <w:top w:val="nil"/>
              <w:bottom w:val="nil"/>
              <w:right w:val="nil"/>
            </w:tcBorders>
          </w:tcPr>
          <w:p w:rsidR="00EC7D3E" w:rsidRPr="00826C4C" w:rsidRDefault="00EC7D3E" w:rsidP="006B7A09">
            <w:pPr>
              <w:spacing w:after="0"/>
              <w:rPr>
                <w:sz w:val="20"/>
                <w:szCs w:val="20"/>
              </w:rPr>
            </w:pPr>
            <w:r w:rsidRPr="00826C4C">
              <w:rPr>
                <w:sz w:val="20"/>
                <w:szCs w:val="20"/>
              </w:rPr>
              <w:t xml:space="preserve">Raisonner le stockage de l’eau chaude </w:t>
            </w:r>
          </w:p>
        </w:tc>
        <w:tc>
          <w:tcPr>
            <w:tcW w:w="2201" w:type="pct"/>
            <w:gridSpan w:val="2"/>
            <w:tcBorders>
              <w:top w:val="nil"/>
              <w:left w:val="nil"/>
              <w:bottom w:val="nil"/>
            </w:tcBorders>
          </w:tcPr>
          <w:p w:rsidR="00EC7D3E" w:rsidRPr="00826C4C" w:rsidRDefault="00EC7D3E" w:rsidP="006B7A09">
            <w:pPr>
              <w:spacing w:after="0"/>
              <w:rPr>
                <w:sz w:val="20"/>
                <w:szCs w:val="20"/>
              </w:rPr>
            </w:pPr>
            <w:r w:rsidRPr="00826C4C">
              <w:rPr>
                <w:sz w:val="20"/>
                <w:szCs w:val="20"/>
              </w:rPr>
              <w:t>Réservoir E.C.S (eau Chaude sanitaire)</w:t>
            </w:r>
          </w:p>
          <w:p w:rsidR="00EC7D3E" w:rsidRPr="00826C4C" w:rsidRDefault="00EC7D3E" w:rsidP="006B7A09">
            <w:pPr>
              <w:spacing w:after="0"/>
              <w:rPr>
                <w:sz w:val="20"/>
                <w:szCs w:val="20"/>
              </w:rPr>
            </w:pPr>
            <w:r w:rsidRPr="00826C4C">
              <w:rPr>
                <w:sz w:val="20"/>
                <w:szCs w:val="20"/>
              </w:rPr>
              <w:t xml:space="preserve">Réservoir tampon de chauffage </w:t>
            </w:r>
          </w:p>
        </w:tc>
        <w:tc>
          <w:tcPr>
            <w:tcW w:w="1604" w:type="pct"/>
            <w:gridSpan w:val="0"/>
            <w:vMerge/>
            <w:tcBorders>
              <w:left w:val="nil"/>
              <w:bottom w:val="nil"/>
            </w:tcBorders>
          </w:tcPr>
          <w:p w:rsidR="00EC7D3E" w:rsidRPr="00826C4C" w:rsidRDefault="00EC7D3E" w:rsidP="006B7A09">
            <w:pPr>
              <w:spacing w:after="0"/>
              <w:rPr>
                <w:caps/>
                <w:sz w:val="20"/>
                <w:szCs w:val="20"/>
              </w:rPr>
            </w:pPr>
          </w:p>
        </w:tc>
      </w:tr>
    </w:tbl>
    <w:p w:rsidR="00EC7D3E" w:rsidRPr="00826C4C" w:rsidRDefault="00EC7D3E" w:rsidP="00EC7D3E">
      <w:pPr>
        <w:spacing w:after="0"/>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826C4C" w:rsidTr="006B7A09">
        <w:tblPrEx>
          <w:tblCellMar>
            <w:top w:w="0" w:type="dxa"/>
            <w:bottom w:w="0" w:type="dxa"/>
          </w:tblCellMar>
        </w:tblPrEx>
        <w:trPr>
          <w:cantSplit/>
          <w:trHeight w:val="329"/>
        </w:trPr>
        <w:tc>
          <w:tcPr>
            <w:tcW w:w="5000" w:type="pct"/>
            <w:gridSpan w:val="3"/>
            <w:tcBorders>
              <w:top w:val="single" w:sz="4" w:space="0" w:color="auto"/>
              <w:bottom w:val="nil"/>
            </w:tcBorders>
          </w:tcPr>
          <w:p w:rsidR="00EC7D3E" w:rsidRPr="00EE5E23" w:rsidRDefault="00EC7D3E" w:rsidP="006B7A09">
            <w:pPr>
              <w:spacing w:after="0"/>
              <w:rPr>
                <w:b/>
                <w:bCs/>
                <w:sz w:val="20"/>
                <w:szCs w:val="20"/>
              </w:rPr>
            </w:pPr>
            <w:r w:rsidRPr="00EE5E23">
              <w:rPr>
                <w:b/>
                <w:bCs/>
                <w:sz w:val="20"/>
                <w:szCs w:val="20"/>
              </w:rPr>
              <w:t>E. Analyser un réseau de fluide pour évaluer son fonctionnement</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OBJECTIFS</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ÉLÉMENTS DE CONTENU</w:t>
            </w:r>
          </w:p>
        </w:tc>
        <w:tc>
          <w:tcPr>
            <w:tcW w:w="1604" w:type="pct"/>
            <w:tcBorders>
              <w:top w:val="nil"/>
              <w:left w:val="nil"/>
              <w:bottom w:val="nil"/>
            </w:tcBorders>
          </w:tcPr>
          <w:p w:rsidR="00EC7D3E" w:rsidRPr="00826C4C" w:rsidRDefault="00EC7D3E" w:rsidP="006B7A09">
            <w:pPr>
              <w:spacing w:after="0"/>
              <w:rPr>
                <w:caps/>
                <w:sz w:val="20"/>
                <w:szCs w:val="20"/>
              </w:rPr>
            </w:pPr>
            <w:r w:rsidRPr="00826C4C">
              <w:rPr>
                <w:caps/>
                <w:sz w:val="20"/>
                <w:szCs w:val="20"/>
              </w:rPr>
              <w:t xml:space="preserve">Critères de performances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 xml:space="preserve">évaluer les tuyauteries en fonction de l’usage prévu </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Choix des matériaux en fonction du fluide ou produit à transporter</w:t>
            </w:r>
          </w:p>
          <w:p w:rsidR="00EC7D3E" w:rsidRPr="00826C4C" w:rsidRDefault="00EC7D3E" w:rsidP="006B7A09">
            <w:pPr>
              <w:spacing w:after="0"/>
              <w:rPr>
                <w:sz w:val="20"/>
                <w:szCs w:val="20"/>
              </w:rPr>
            </w:pPr>
            <w:r w:rsidRPr="00826C4C">
              <w:rPr>
                <w:sz w:val="20"/>
                <w:szCs w:val="20"/>
              </w:rPr>
              <w:t xml:space="preserve">paramètres de dimensionnement : débit, vitesse, pertes de charge, pressions. </w:t>
            </w:r>
          </w:p>
          <w:p w:rsidR="00EC7D3E" w:rsidRPr="00826C4C" w:rsidRDefault="00EC7D3E" w:rsidP="006B7A09">
            <w:pPr>
              <w:spacing w:after="0"/>
              <w:rPr>
                <w:sz w:val="20"/>
                <w:szCs w:val="20"/>
              </w:rPr>
            </w:pPr>
            <w:r w:rsidRPr="00826C4C">
              <w:rPr>
                <w:sz w:val="20"/>
                <w:szCs w:val="20"/>
              </w:rPr>
              <w:t>Calcul des diamètres de tuyauterie à l'aide d'abaques</w:t>
            </w:r>
          </w:p>
          <w:p w:rsidR="00EC7D3E" w:rsidRPr="00826C4C" w:rsidRDefault="00EC7D3E" w:rsidP="006B7A09">
            <w:pPr>
              <w:spacing w:after="0"/>
              <w:rPr>
                <w:sz w:val="20"/>
                <w:szCs w:val="20"/>
              </w:rPr>
            </w:pPr>
            <w:r w:rsidRPr="00826C4C">
              <w:rPr>
                <w:sz w:val="20"/>
                <w:szCs w:val="20"/>
              </w:rPr>
              <w:t>Applications au cas des liquides alimentaires</w:t>
            </w:r>
          </w:p>
          <w:p w:rsidR="00EC7D3E" w:rsidRPr="00826C4C" w:rsidRDefault="00EC7D3E" w:rsidP="006B7A09">
            <w:pPr>
              <w:spacing w:after="0"/>
              <w:rPr>
                <w:sz w:val="20"/>
                <w:szCs w:val="20"/>
              </w:rPr>
            </w:pPr>
            <w:r w:rsidRPr="00826C4C">
              <w:rPr>
                <w:sz w:val="20"/>
                <w:szCs w:val="20"/>
              </w:rPr>
              <w:t>Applications au cas de la vapeur</w:t>
            </w:r>
          </w:p>
          <w:p w:rsidR="00EC7D3E" w:rsidRPr="00826C4C" w:rsidRDefault="00EC7D3E" w:rsidP="006B7A09">
            <w:pPr>
              <w:spacing w:after="0"/>
              <w:rPr>
                <w:sz w:val="20"/>
                <w:szCs w:val="20"/>
              </w:rPr>
            </w:pPr>
            <w:r w:rsidRPr="00826C4C">
              <w:rPr>
                <w:sz w:val="20"/>
                <w:szCs w:val="20"/>
              </w:rPr>
              <w:t>Applications  au cas de l'air comprimé</w:t>
            </w:r>
          </w:p>
        </w:tc>
        <w:tc>
          <w:tcPr>
            <w:tcW w:w="1604" w:type="pct"/>
            <w:vMerge w:val="restart"/>
            <w:tcBorders>
              <w:top w:val="nil"/>
              <w:left w:val="nil"/>
            </w:tcBorders>
          </w:tcPr>
          <w:p w:rsidR="00EC7D3E" w:rsidRDefault="00EC7D3E" w:rsidP="006B7A09">
            <w:pPr>
              <w:spacing w:after="0"/>
              <w:rPr>
                <w:caps/>
                <w:sz w:val="20"/>
                <w:szCs w:val="20"/>
              </w:rPr>
            </w:pPr>
          </w:p>
          <w:p w:rsidR="00EC7D3E" w:rsidRDefault="00EC7D3E" w:rsidP="006B7A09">
            <w:pPr>
              <w:spacing w:after="0"/>
              <w:rPr>
                <w:caps/>
                <w:sz w:val="20"/>
                <w:szCs w:val="20"/>
              </w:rPr>
            </w:pPr>
          </w:p>
          <w:p w:rsidR="00EC7D3E" w:rsidRDefault="00EC7D3E" w:rsidP="00EC7D3E">
            <w:pPr>
              <w:numPr>
                <w:ilvl w:val="0"/>
                <w:numId w:val="28"/>
              </w:numPr>
              <w:spacing w:after="0" w:line="240" w:lineRule="auto"/>
            </w:pPr>
            <w:r>
              <w:t xml:space="preserve">Justesse de la détermination des paramètres de fonctionnement </w:t>
            </w:r>
          </w:p>
          <w:p w:rsidR="00EC7D3E" w:rsidRDefault="00EC7D3E" w:rsidP="006B7A09">
            <w:pPr>
              <w:spacing w:after="0"/>
            </w:pPr>
            <w:r>
              <w:t>Justesse de l’analyse</w:t>
            </w:r>
          </w:p>
          <w:p w:rsidR="00EC7D3E" w:rsidRDefault="00EC7D3E" w:rsidP="006B7A09">
            <w:pPr>
              <w:spacing w:after="0"/>
            </w:pPr>
          </w:p>
          <w:p w:rsidR="00EC7D3E" w:rsidRDefault="00EC7D3E" w:rsidP="00EC7D3E">
            <w:pPr>
              <w:numPr>
                <w:ilvl w:val="0"/>
                <w:numId w:val="28"/>
              </w:numPr>
              <w:spacing w:after="0" w:line="240" w:lineRule="auto"/>
            </w:pPr>
            <w:r>
              <w:t>Justesse des protocoles de surveillance</w:t>
            </w:r>
          </w:p>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 xml:space="preserve">identifier les fonctions des différents éléments d’un circuit de transport des fluides </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Clapets, filtres, séparateurs de phases, purgeurs, détendeurs, soupapes</w:t>
            </w:r>
          </w:p>
          <w:p w:rsidR="00EC7D3E" w:rsidRPr="00826C4C" w:rsidRDefault="00EC7D3E" w:rsidP="006B7A09">
            <w:pPr>
              <w:spacing w:after="0"/>
              <w:rPr>
                <w:sz w:val="20"/>
                <w:szCs w:val="20"/>
              </w:rPr>
            </w:pPr>
            <w:r w:rsidRPr="00826C4C">
              <w:rPr>
                <w:sz w:val="20"/>
                <w:szCs w:val="20"/>
              </w:rPr>
              <w:t>Les différents robinets, adaptation à l’usage, commande des robinets : robinets de régulation, robinets de sectionnement, critères de choix des robinets de sectionnement : nature des fluides, nombre de voies, pertes de charge, commande</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 xml:space="preserve">analyser les fonctions et le fonctionnement des pompes </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caractéristiques hydrauliques, usages et entretien des différents types de pompes, adaptation au fluide à transporter : pompes centrifuges, -volumétriques</w:t>
            </w:r>
          </w:p>
          <w:p w:rsidR="00EC7D3E" w:rsidRPr="00826C4C" w:rsidRDefault="00EC7D3E" w:rsidP="006B7A09">
            <w:pPr>
              <w:spacing w:after="0"/>
              <w:rPr>
                <w:sz w:val="20"/>
                <w:szCs w:val="20"/>
              </w:rPr>
            </w:pPr>
            <w:r w:rsidRPr="00826C4C">
              <w:rPr>
                <w:sz w:val="20"/>
                <w:szCs w:val="20"/>
              </w:rPr>
              <w:t xml:space="preserve">amorçage des pompes / pompes auto amorçantes </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 xml:space="preserve">analyser et interpréter un réseau de transport de fluide </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 xml:space="preserve">schématisation  normalisée des réseaux de fluides </w:t>
            </w:r>
          </w:p>
          <w:p w:rsidR="00EC7D3E" w:rsidRPr="00826C4C" w:rsidRDefault="00EC7D3E" w:rsidP="006B7A09">
            <w:pPr>
              <w:spacing w:after="0"/>
              <w:rPr>
                <w:sz w:val="20"/>
                <w:szCs w:val="20"/>
              </w:rPr>
            </w:pPr>
            <w:r w:rsidRPr="00826C4C">
              <w:rPr>
                <w:sz w:val="20"/>
                <w:szCs w:val="20"/>
              </w:rPr>
              <w:t xml:space="preserve">identification visuelle (code de couleur) des réseaux de fluides </w:t>
            </w:r>
          </w:p>
          <w:p w:rsidR="00EC7D3E" w:rsidRPr="00826C4C" w:rsidRDefault="00EC7D3E" w:rsidP="006B7A09">
            <w:pPr>
              <w:spacing w:after="0"/>
              <w:rPr>
                <w:sz w:val="20"/>
                <w:szCs w:val="20"/>
              </w:rPr>
            </w:pPr>
            <w:r w:rsidRPr="00826C4C">
              <w:rPr>
                <w:sz w:val="20"/>
                <w:szCs w:val="20"/>
              </w:rPr>
              <w:t xml:space="preserve">analyse fonctionnelle de réseau de liquide </w:t>
            </w:r>
          </w:p>
          <w:p w:rsidR="00EC7D3E" w:rsidRPr="00826C4C" w:rsidRDefault="00EC7D3E" w:rsidP="006B7A09">
            <w:pPr>
              <w:spacing w:after="0"/>
              <w:rPr>
                <w:sz w:val="20"/>
                <w:szCs w:val="20"/>
              </w:rPr>
            </w:pPr>
            <w:r w:rsidRPr="00826C4C">
              <w:rPr>
                <w:sz w:val="20"/>
                <w:szCs w:val="20"/>
              </w:rPr>
              <w:t xml:space="preserve">analyse fonctionnelle de réseau d’air comprimé </w:t>
            </w:r>
          </w:p>
          <w:p w:rsidR="00EC7D3E" w:rsidRPr="00826C4C" w:rsidRDefault="00EC7D3E" w:rsidP="006B7A09">
            <w:pPr>
              <w:spacing w:after="0"/>
              <w:rPr>
                <w:sz w:val="20"/>
                <w:szCs w:val="20"/>
              </w:rPr>
            </w:pPr>
            <w:r w:rsidRPr="00826C4C">
              <w:rPr>
                <w:sz w:val="20"/>
                <w:szCs w:val="20"/>
              </w:rPr>
              <w:t xml:space="preserve">analyse fonctionnelle de réseau de vapeur </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lastRenderedPageBreak/>
              <w:t>définir les caractéristiques des équipements pour les réseaux de fluides</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 xml:space="preserve">dispositif d’expansion , </w:t>
            </w:r>
          </w:p>
          <w:p w:rsidR="00EC7D3E" w:rsidRPr="00826C4C" w:rsidRDefault="00EC7D3E" w:rsidP="006B7A09">
            <w:pPr>
              <w:spacing w:after="0"/>
              <w:rPr>
                <w:sz w:val="20"/>
                <w:szCs w:val="20"/>
              </w:rPr>
            </w:pPr>
            <w:r w:rsidRPr="00826C4C">
              <w:rPr>
                <w:sz w:val="20"/>
                <w:szCs w:val="20"/>
              </w:rPr>
              <w:t xml:space="preserve">sécurité des installations </w:t>
            </w:r>
          </w:p>
          <w:p w:rsidR="00EC7D3E" w:rsidRPr="00826C4C" w:rsidRDefault="00EC7D3E" w:rsidP="006B7A09">
            <w:pPr>
              <w:spacing w:after="0"/>
              <w:rPr>
                <w:sz w:val="20"/>
                <w:szCs w:val="20"/>
              </w:rPr>
            </w:pPr>
            <w:r w:rsidRPr="00826C4C">
              <w:rPr>
                <w:sz w:val="20"/>
                <w:szCs w:val="20"/>
              </w:rPr>
              <w:t xml:space="preserve">dispositifs anti vibrations </w:t>
            </w:r>
          </w:p>
          <w:p w:rsidR="00EC7D3E" w:rsidRPr="00826C4C" w:rsidRDefault="00EC7D3E" w:rsidP="006B7A09">
            <w:pPr>
              <w:spacing w:after="0"/>
              <w:rPr>
                <w:sz w:val="20"/>
                <w:szCs w:val="20"/>
              </w:rPr>
            </w:pPr>
            <w:r w:rsidRPr="00826C4C">
              <w:rPr>
                <w:sz w:val="20"/>
                <w:szCs w:val="20"/>
              </w:rPr>
              <w:t xml:space="preserve">dispositif de dilatation </w:t>
            </w:r>
          </w:p>
          <w:p w:rsidR="00EC7D3E" w:rsidRPr="00826C4C" w:rsidRDefault="00EC7D3E" w:rsidP="006B7A09">
            <w:pPr>
              <w:spacing w:after="0"/>
              <w:rPr>
                <w:sz w:val="20"/>
                <w:szCs w:val="20"/>
              </w:rPr>
            </w:pPr>
            <w:r w:rsidRPr="00826C4C">
              <w:rPr>
                <w:sz w:val="20"/>
                <w:szCs w:val="20"/>
              </w:rPr>
              <w:t xml:space="preserve">isolation thermique (principe) </w:t>
            </w:r>
          </w:p>
          <w:p w:rsidR="00EC7D3E" w:rsidRPr="00826C4C" w:rsidRDefault="00EC7D3E" w:rsidP="006B7A09">
            <w:pPr>
              <w:spacing w:after="0"/>
              <w:rPr>
                <w:sz w:val="20"/>
                <w:szCs w:val="20"/>
              </w:rPr>
            </w:pPr>
            <w:r w:rsidRPr="00826C4C">
              <w:rPr>
                <w:sz w:val="20"/>
                <w:szCs w:val="20"/>
              </w:rPr>
              <w:t xml:space="preserve">purge et vidange </w:t>
            </w:r>
          </w:p>
          <w:p w:rsidR="00EC7D3E" w:rsidRPr="00826C4C" w:rsidRDefault="00EC7D3E" w:rsidP="006B7A09">
            <w:pPr>
              <w:spacing w:after="0"/>
              <w:rPr>
                <w:sz w:val="20"/>
                <w:szCs w:val="20"/>
              </w:rPr>
            </w:pPr>
            <w:r w:rsidRPr="00826C4C">
              <w:rPr>
                <w:sz w:val="20"/>
                <w:szCs w:val="20"/>
              </w:rPr>
              <w:t xml:space="preserve">filtre anti retour </w:t>
            </w:r>
          </w:p>
          <w:p w:rsidR="00EC7D3E" w:rsidRPr="00826C4C" w:rsidRDefault="00EC7D3E" w:rsidP="006B7A09">
            <w:pPr>
              <w:spacing w:after="0"/>
              <w:rPr>
                <w:sz w:val="20"/>
                <w:szCs w:val="20"/>
              </w:rPr>
            </w:pPr>
            <w:r w:rsidRPr="00826C4C">
              <w:rPr>
                <w:sz w:val="20"/>
                <w:szCs w:val="20"/>
              </w:rPr>
              <w:t>séparateur de phase</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équipement de contrôle et mesure en ligne</w:t>
            </w:r>
          </w:p>
        </w:tc>
        <w:tc>
          <w:tcPr>
            <w:tcW w:w="2201" w:type="pct"/>
            <w:tcBorders>
              <w:top w:val="nil"/>
              <w:left w:val="nil"/>
              <w:bottom w:val="nil"/>
            </w:tcBorders>
          </w:tcPr>
          <w:p w:rsidR="00EC7D3E" w:rsidRPr="00826C4C" w:rsidRDefault="00EC7D3E" w:rsidP="006B7A09">
            <w:pPr>
              <w:spacing w:after="0"/>
              <w:rPr>
                <w:sz w:val="20"/>
                <w:szCs w:val="20"/>
              </w:rPr>
            </w:pP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 xml:space="preserve">définir les paramètres d’une tour de refroidissement </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 xml:space="preserve">transfert thermique </w:t>
            </w:r>
          </w:p>
          <w:p w:rsidR="00EC7D3E" w:rsidRPr="00826C4C" w:rsidRDefault="00EC7D3E" w:rsidP="006B7A09">
            <w:pPr>
              <w:spacing w:after="0"/>
              <w:rPr>
                <w:sz w:val="20"/>
                <w:szCs w:val="20"/>
              </w:rPr>
            </w:pPr>
            <w:r w:rsidRPr="00826C4C">
              <w:rPr>
                <w:sz w:val="20"/>
                <w:szCs w:val="20"/>
              </w:rPr>
              <w:t xml:space="preserve">technologies </w:t>
            </w:r>
          </w:p>
          <w:p w:rsidR="00EC7D3E" w:rsidRPr="00826C4C" w:rsidRDefault="00EC7D3E" w:rsidP="006B7A09">
            <w:pPr>
              <w:spacing w:after="0"/>
              <w:rPr>
                <w:sz w:val="20"/>
                <w:szCs w:val="20"/>
              </w:rPr>
            </w:pPr>
            <w:r w:rsidRPr="00826C4C">
              <w:rPr>
                <w:sz w:val="20"/>
                <w:szCs w:val="20"/>
              </w:rPr>
              <w:t xml:space="preserve">réglementation </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 xml:space="preserve">raisonner le transfert thermique </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coefficient global de transfert thermique d'un échangeur</w:t>
            </w:r>
          </w:p>
          <w:p w:rsidR="00EC7D3E" w:rsidRPr="00826C4C" w:rsidRDefault="00EC7D3E" w:rsidP="006B7A09">
            <w:pPr>
              <w:spacing w:after="0"/>
              <w:rPr>
                <w:sz w:val="20"/>
                <w:szCs w:val="20"/>
              </w:rPr>
            </w:pPr>
            <w:r w:rsidRPr="00826C4C">
              <w:rPr>
                <w:sz w:val="20"/>
                <w:szCs w:val="20"/>
              </w:rPr>
              <w:t xml:space="preserve">surface d’échange </w:t>
            </w:r>
          </w:p>
          <w:p w:rsidR="00EC7D3E" w:rsidRPr="00826C4C" w:rsidRDefault="00EC7D3E" w:rsidP="006B7A09">
            <w:pPr>
              <w:spacing w:after="0"/>
              <w:rPr>
                <w:sz w:val="20"/>
                <w:szCs w:val="20"/>
              </w:rPr>
            </w:pPr>
            <w:r w:rsidRPr="00826C4C">
              <w:rPr>
                <w:sz w:val="20"/>
                <w:szCs w:val="20"/>
              </w:rPr>
              <w:t>principaux types d'échangeurs de chaleur</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 xml:space="preserve">contrôler l’isolation des installations d’eaux chaudes et de vapeur </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principaux isolants</w:t>
            </w:r>
          </w:p>
          <w:p w:rsidR="00EC7D3E" w:rsidRPr="00826C4C" w:rsidRDefault="00EC7D3E" w:rsidP="006B7A09">
            <w:pPr>
              <w:spacing w:after="0"/>
              <w:rPr>
                <w:sz w:val="20"/>
                <w:szCs w:val="20"/>
              </w:rPr>
            </w:pPr>
            <w:r w:rsidRPr="00826C4C">
              <w:rPr>
                <w:sz w:val="20"/>
                <w:szCs w:val="20"/>
              </w:rPr>
              <w:t>températures de surface de paroi</w:t>
            </w:r>
          </w:p>
        </w:tc>
        <w:tc>
          <w:tcPr>
            <w:tcW w:w="1604" w:type="pct"/>
            <w:vMerge/>
            <w:tcBorders>
              <w:left w:val="nil"/>
              <w:bottom w:val="nil"/>
            </w:tcBorders>
          </w:tcPr>
          <w:p w:rsidR="00EC7D3E" w:rsidRPr="00826C4C" w:rsidRDefault="00EC7D3E" w:rsidP="006B7A09">
            <w:pPr>
              <w:spacing w:after="0"/>
              <w:rPr>
                <w:caps/>
                <w:sz w:val="20"/>
                <w:szCs w:val="20"/>
              </w:rPr>
            </w:pPr>
          </w:p>
        </w:tc>
      </w:tr>
    </w:tbl>
    <w:p w:rsidR="00EC7D3E" w:rsidRPr="00826C4C" w:rsidRDefault="00EC7D3E" w:rsidP="00EC7D3E">
      <w:pPr>
        <w:spacing w:after="0"/>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826C4C" w:rsidTr="006B7A09">
        <w:tblPrEx>
          <w:tblCellMar>
            <w:top w:w="0" w:type="dxa"/>
            <w:bottom w:w="0" w:type="dxa"/>
          </w:tblCellMar>
        </w:tblPrEx>
        <w:trPr>
          <w:cantSplit/>
          <w:trHeight w:val="329"/>
        </w:trPr>
        <w:tc>
          <w:tcPr>
            <w:tcW w:w="5000" w:type="pct"/>
            <w:gridSpan w:val="3"/>
            <w:tcBorders>
              <w:top w:val="nil"/>
              <w:bottom w:val="nil"/>
            </w:tcBorders>
          </w:tcPr>
          <w:p w:rsidR="00EC7D3E" w:rsidRPr="00EE5E23" w:rsidRDefault="00EC7D3E" w:rsidP="006B7A09">
            <w:pPr>
              <w:spacing w:after="0"/>
              <w:rPr>
                <w:b/>
                <w:bCs/>
                <w:sz w:val="20"/>
                <w:szCs w:val="20"/>
              </w:rPr>
            </w:pPr>
            <w:r w:rsidRPr="00EE5E23">
              <w:rPr>
                <w:b/>
                <w:bCs/>
                <w:sz w:val="20"/>
                <w:szCs w:val="20"/>
              </w:rPr>
              <w:t xml:space="preserve">F Définir les caractéristiques et les utilisations des différents circuits frigorifiques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OBJECTIFS</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ÉLÉMENTS DE CONTENU</w:t>
            </w:r>
          </w:p>
        </w:tc>
        <w:tc>
          <w:tcPr>
            <w:tcW w:w="1604" w:type="pct"/>
            <w:tcBorders>
              <w:top w:val="nil"/>
              <w:left w:val="nil"/>
              <w:bottom w:val="nil"/>
            </w:tcBorders>
          </w:tcPr>
          <w:p w:rsidR="00EC7D3E" w:rsidRPr="00826C4C" w:rsidRDefault="00EC7D3E" w:rsidP="006B7A09">
            <w:pPr>
              <w:spacing w:after="0"/>
              <w:rPr>
                <w:caps/>
                <w:sz w:val="20"/>
                <w:szCs w:val="20"/>
              </w:rPr>
            </w:pPr>
            <w:r w:rsidRPr="00826C4C">
              <w:rPr>
                <w:caps/>
                <w:sz w:val="20"/>
                <w:szCs w:val="20"/>
              </w:rPr>
              <w:t xml:space="preserve">Critères de performances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 xml:space="preserve">identifier sur un schéma les différents sous ensemble d’une installation frigorifiques </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 xml:space="preserve">Notation normalisée des éléments frigorifiques </w:t>
            </w:r>
          </w:p>
          <w:p w:rsidR="00EC7D3E" w:rsidRPr="00826C4C" w:rsidRDefault="00EC7D3E" w:rsidP="006B7A09">
            <w:pPr>
              <w:spacing w:after="0"/>
              <w:rPr>
                <w:sz w:val="20"/>
                <w:szCs w:val="20"/>
              </w:rPr>
            </w:pPr>
            <w:r w:rsidRPr="00826C4C">
              <w:rPr>
                <w:sz w:val="20"/>
                <w:szCs w:val="20"/>
              </w:rPr>
              <w:t xml:space="preserve">Notation normalisée des réseaux frigorifiques </w:t>
            </w:r>
          </w:p>
        </w:tc>
        <w:tc>
          <w:tcPr>
            <w:tcW w:w="1604" w:type="pct"/>
            <w:vMerge w:val="restart"/>
            <w:tcBorders>
              <w:top w:val="nil"/>
              <w:left w:val="nil"/>
            </w:tcBorders>
          </w:tcPr>
          <w:p w:rsidR="00EC7D3E" w:rsidRDefault="00EC7D3E" w:rsidP="006B7A09">
            <w:pPr>
              <w:spacing w:after="0"/>
              <w:rPr>
                <w:caps/>
                <w:sz w:val="20"/>
                <w:szCs w:val="20"/>
              </w:rPr>
            </w:pPr>
          </w:p>
          <w:p w:rsidR="00EC7D3E" w:rsidRDefault="00EC7D3E" w:rsidP="006B7A09">
            <w:pPr>
              <w:spacing w:after="0"/>
              <w:rPr>
                <w:caps/>
                <w:sz w:val="20"/>
                <w:szCs w:val="20"/>
              </w:rPr>
            </w:pPr>
          </w:p>
          <w:p w:rsidR="00EC7D3E" w:rsidRDefault="00EC7D3E" w:rsidP="00EC7D3E">
            <w:pPr>
              <w:numPr>
                <w:ilvl w:val="0"/>
                <w:numId w:val="28"/>
              </w:numPr>
              <w:spacing w:after="0" w:line="240" w:lineRule="auto"/>
            </w:pPr>
            <w:r>
              <w:t xml:space="preserve">Pertinence de l’interprétation du diagramme </w:t>
            </w:r>
          </w:p>
          <w:p w:rsidR="00EC7D3E" w:rsidRPr="00826C4C" w:rsidRDefault="00EC7D3E" w:rsidP="006B7A09">
            <w:pPr>
              <w:spacing w:after="0"/>
              <w:rPr>
                <w:caps/>
                <w:sz w:val="20"/>
                <w:szCs w:val="20"/>
              </w:rPr>
            </w:pPr>
            <w:r>
              <w:t>Justesse de la valeur des points de fonction</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 xml:space="preserve">définir sur un diagramme enthalpique les fonctions thermodynamiques des sous ensembles de l’installation </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 xml:space="preserve">lecture d’un diagramme enthalpique (rappel) </w:t>
            </w:r>
          </w:p>
          <w:p w:rsidR="00EC7D3E" w:rsidRPr="00826C4C" w:rsidRDefault="00EC7D3E" w:rsidP="006B7A09">
            <w:pPr>
              <w:spacing w:after="0"/>
              <w:rPr>
                <w:sz w:val="20"/>
                <w:szCs w:val="20"/>
              </w:rPr>
            </w:pPr>
            <w:r w:rsidRPr="00826C4C">
              <w:rPr>
                <w:sz w:val="20"/>
                <w:szCs w:val="20"/>
              </w:rPr>
              <w:t xml:space="preserve">signification pratique de la variation des paramètres thermodynamiques </w:t>
            </w:r>
          </w:p>
          <w:p w:rsidR="00EC7D3E" w:rsidRPr="00826C4C" w:rsidRDefault="00EC7D3E" w:rsidP="006B7A09">
            <w:pPr>
              <w:spacing w:after="0"/>
              <w:rPr>
                <w:sz w:val="20"/>
                <w:szCs w:val="20"/>
              </w:rPr>
            </w:pPr>
            <w:r w:rsidRPr="00826C4C">
              <w:rPr>
                <w:sz w:val="20"/>
                <w:szCs w:val="20"/>
              </w:rPr>
              <w:t xml:space="preserve">fonctions des différents sous ensembles </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 xml:space="preserve">Tracer un cycle de fluide frigorigène sur un diagramme entnaipique </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 xml:space="preserve">Fluides frigorigènes utilisés en réfrigérations </w:t>
            </w:r>
          </w:p>
          <w:p w:rsidR="00EC7D3E" w:rsidRPr="00826C4C" w:rsidRDefault="00EC7D3E" w:rsidP="006B7A09">
            <w:pPr>
              <w:spacing w:after="0"/>
              <w:rPr>
                <w:sz w:val="20"/>
                <w:szCs w:val="20"/>
              </w:rPr>
            </w:pPr>
            <w:r w:rsidRPr="00826C4C">
              <w:rPr>
                <w:sz w:val="20"/>
                <w:szCs w:val="20"/>
              </w:rPr>
              <w:t xml:space="preserve">Fluides frigorigène utilisé en congélation </w:t>
            </w:r>
          </w:p>
          <w:p w:rsidR="00EC7D3E" w:rsidRPr="00826C4C" w:rsidRDefault="00EC7D3E" w:rsidP="006B7A09">
            <w:pPr>
              <w:spacing w:after="0"/>
              <w:rPr>
                <w:sz w:val="20"/>
                <w:szCs w:val="20"/>
              </w:rPr>
            </w:pPr>
            <w:r w:rsidRPr="00826C4C">
              <w:rPr>
                <w:sz w:val="20"/>
                <w:szCs w:val="20"/>
              </w:rPr>
              <w:t xml:space="preserve">Fluide frigorigène utilisés en conditionnement d’air </w:t>
            </w:r>
          </w:p>
          <w:p w:rsidR="00EC7D3E" w:rsidRPr="00826C4C" w:rsidRDefault="00EC7D3E" w:rsidP="006B7A09">
            <w:pPr>
              <w:spacing w:after="0"/>
              <w:rPr>
                <w:sz w:val="20"/>
                <w:szCs w:val="20"/>
              </w:rPr>
            </w:pPr>
            <w:r w:rsidRPr="00826C4C">
              <w:rPr>
                <w:sz w:val="20"/>
                <w:szCs w:val="20"/>
              </w:rPr>
              <w:t>Position des différents organes sur le cycle frigorigène</w:t>
            </w:r>
          </w:p>
        </w:tc>
        <w:tc>
          <w:tcPr>
            <w:tcW w:w="1604" w:type="pct"/>
            <w:vMerge/>
            <w:tcBorders>
              <w:left w:val="nil"/>
              <w:bottom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lastRenderedPageBreak/>
              <w:t xml:space="preserve">identifier le principe de fonctionnement des installations cryogéniques </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 xml:space="preserve">caractéristiques énergétique de l’azote et du CO2 liquide </w:t>
            </w:r>
          </w:p>
        </w:tc>
        <w:tc>
          <w:tcPr>
            <w:tcW w:w="1604" w:type="pct"/>
            <w:tcBorders>
              <w:top w:val="nil"/>
              <w:left w:val="nil"/>
              <w:bottom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 xml:space="preserve">Définir les caractéristiques et les paramètres de fonctionnement des composants du circuit et de l’installation frigorifiques </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 xml:space="preserve">Identifier, Repérer et nommer  les sous parties </w:t>
            </w:r>
          </w:p>
          <w:p w:rsidR="00EC7D3E" w:rsidRPr="00826C4C" w:rsidRDefault="00EC7D3E" w:rsidP="006B7A09">
            <w:pPr>
              <w:spacing w:after="0"/>
              <w:rPr>
                <w:sz w:val="20"/>
                <w:szCs w:val="20"/>
              </w:rPr>
            </w:pPr>
            <w:r w:rsidRPr="00826C4C">
              <w:rPr>
                <w:sz w:val="20"/>
                <w:szCs w:val="20"/>
              </w:rPr>
              <w:t xml:space="preserve">Expliquer et justifier le fonctionnement et le rôle du composant </w:t>
            </w:r>
          </w:p>
          <w:p w:rsidR="00EC7D3E" w:rsidRPr="00826C4C" w:rsidRDefault="00EC7D3E" w:rsidP="006B7A09">
            <w:pPr>
              <w:spacing w:after="0"/>
              <w:rPr>
                <w:sz w:val="20"/>
                <w:szCs w:val="20"/>
              </w:rPr>
            </w:pPr>
            <w:r w:rsidRPr="00826C4C">
              <w:rPr>
                <w:sz w:val="20"/>
                <w:szCs w:val="20"/>
              </w:rPr>
              <w:t>Définir  les caractéristiques principales d’un composant : puissance, dimensions, limites d’utilisation …).</w:t>
            </w:r>
          </w:p>
        </w:tc>
        <w:tc>
          <w:tcPr>
            <w:tcW w:w="1604" w:type="pct"/>
            <w:vMerge w:val="restart"/>
            <w:tcBorders>
              <w:top w:val="nil"/>
              <w:left w:val="nil"/>
            </w:tcBorders>
          </w:tcPr>
          <w:p w:rsidR="00EC7D3E" w:rsidRDefault="00EC7D3E" w:rsidP="006B7A09">
            <w:pPr>
              <w:spacing w:after="0"/>
              <w:rPr>
                <w:caps/>
                <w:sz w:val="20"/>
                <w:szCs w:val="20"/>
              </w:rPr>
            </w:pPr>
          </w:p>
          <w:p w:rsidR="00EC7D3E" w:rsidRDefault="00EC7D3E" w:rsidP="006B7A09">
            <w:pPr>
              <w:spacing w:after="0"/>
              <w:rPr>
                <w:caps/>
                <w:sz w:val="20"/>
                <w:szCs w:val="20"/>
              </w:rPr>
            </w:pPr>
          </w:p>
          <w:p w:rsidR="00EC7D3E" w:rsidRDefault="00EC7D3E" w:rsidP="00EC7D3E">
            <w:pPr>
              <w:numPr>
                <w:ilvl w:val="0"/>
                <w:numId w:val="28"/>
              </w:numPr>
              <w:spacing w:after="0" w:line="240" w:lineRule="auto"/>
            </w:pPr>
            <w:r>
              <w:t xml:space="preserve">Justesse de l’identification des sous ensembles de l’installation </w:t>
            </w:r>
          </w:p>
          <w:p w:rsidR="00EC7D3E" w:rsidRDefault="00EC7D3E" w:rsidP="00EC7D3E">
            <w:pPr>
              <w:numPr>
                <w:ilvl w:val="0"/>
                <w:numId w:val="28"/>
              </w:numPr>
              <w:spacing w:after="0" w:line="240" w:lineRule="auto"/>
            </w:pPr>
            <w:r>
              <w:t xml:space="preserve">Pertinence des fonctions des sous ensembles de l’installation </w:t>
            </w:r>
          </w:p>
          <w:p w:rsidR="00EC7D3E" w:rsidRDefault="00EC7D3E" w:rsidP="006B7A09"/>
          <w:p w:rsidR="00EC7D3E" w:rsidRDefault="00EC7D3E" w:rsidP="00EC7D3E">
            <w:pPr>
              <w:numPr>
                <w:ilvl w:val="0"/>
                <w:numId w:val="28"/>
              </w:numPr>
              <w:spacing w:after="0" w:line="240" w:lineRule="auto"/>
            </w:pPr>
            <w:r>
              <w:t xml:space="preserve">Justesse des paramètres </w:t>
            </w:r>
          </w:p>
          <w:p w:rsidR="00EC7D3E" w:rsidRDefault="00EC7D3E" w:rsidP="006B7A09"/>
          <w:p w:rsidR="00EC7D3E" w:rsidRDefault="00EC7D3E" w:rsidP="006B7A09"/>
          <w:p w:rsidR="00EC7D3E" w:rsidRPr="00826C4C" w:rsidRDefault="00EC7D3E" w:rsidP="00EC7D3E">
            <w:pPr>
              <w:numPr>
                <w:ilvl w:val="0"/>
                <w:numId w:val="28"/>
              </w:numPr>
              <w:spacing w:after="0" w:line="240" w:lineRule="auto"/>
              <w:rPr>
                <w:caps/>
                <w:sz w:val="20"/>
                <w:szCs w:val="20"/>
              </w:rPr>
            </w:pPr>
            <w:r>
              <w:t>Pertinences du mode de conduite et de dégivrage des batteries froids</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 xml:space="preserve">Identifier structurellement les principaux sous ensemble d’une installation frigorifique </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 xml:space="preserve">Caractéristiques et fonctions du compresseur </w:t>
            </w:r>
          </w:p>
          <w:p w:rsidR="00EC7D3E" w:rsidRPr="00826C4C" w:rsidRDefault="00EC7D3E" w:rsidP="006B7A09">
            <w:pPr>
              <w:spacing w:after="0"/>
              <w:rPr>
                <w:sz w:val="20"/>
                <w:szCs w:val="20"/>
              </w:rPr>
            </w:pPr>
            <w:r w:rsidRPr="00826C4C">
              <w:rPr>
                <w:sz w:val="20"/>
                <w:szCs w:val="20"/>
              </w:rPr>
              <w:t xml:space="preserve">Caractéristiques et fonctions du condenseur </w:t>
            </w:r>
          </w:p>
          <w:p w:rsidR="00EC7D3E" w:rsidRPr="00826C4C" w:rsidRDefault="00EC7D3E" w:rsidP="006B7A09">
            <w:pPr>
              <w:spacing w:after="0"/>
              <w:rPr>
                <w:sz w:val="20"/>
                <w:szCs w:val="20"/>
              </w:rPr>
            </w:pPr>
            <w:r w:rsidRPr="00826C4C">
              <w:rPr>
                <w:sz w:val="20"/>
                <w:szCs w:val="20"/>
              </w:rPr>
              <w:t xml:space="preserve">Caractéristiques et fonctions de l’évaporateur </w:t>
            </w:r>
          </w:p>
          <w:p w:rsidR="00EC7D3E" w:rsidRPr="00826C4C" w:rsidRDefault="00EC7D3E" w:rsidP="006B7A09">
            <w:pPr>
              <w:spacing w:after="0"/>
              <w:rPr>
                <w:sz w:val="20"/>
                <w:szCs w:val="20"/>
              </w:rPr>
            </w:pPr>
            <w:r w:rsidRPr="00826C4C">
              <w:rPr>
                <w:sz w:val="20"/>
                <w:szCs w:val="20"/>
              </w:rPr>
              <w:t xml:space="preserve">Organes accessoires </w:t>
            </w:r>
          </w:p>
          <w:p w:rsidR="00EC7D3E" w:rsidRPr="00826C4C" w:rsidRDefault="00EC7D3E" w:rsidP="006B7A09">
            <w:pPr>
              <w:spacing w:after="0"/>
              <w:rPr>
                <w:sz w:val="20"/>
                <w:szCs w:val="20"/>
              </w:rPr>
            </w:pP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définir les caractéristiques et le mode de fonctionnement des échangeurs de chaleur</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évaporateur</w:t>
            </w:r>
          </w:p>
          <w:p w:rsidR="00EC7D3E" w:rsidRPr="00826C4C" w:rsidRDefault="00EC7D3E" w:rsidP="006B7A09">
            <w:pPr>
              <w:spacing w:after="0"/>
              <w:rPr>
                <w:sz w:val="20"/>
                <w:szCs w:val="20"/>
              </w:rPr>
            </w:pPr>
            <w:r w:rsidRPr="00826C4C">
              <w:rPr>
                <w:sz w:val="20"/>
                <w:szCs w:val="20"/>
              </w:rPr>
              <w:t>condenseur</w:t>
            </w:r>
          </w:p>
          <w:p w:rsidR="00EC7D3E" w:rsidRPr="00826C4C" w:rsidRDefault="00EC7D3E" w:rsidP="006B7A09">
            <w:pPr>
              <w:spacing w:after="0"/>
              <w:rPr>
                <w:sz w:val="20"/>
                <w:szCs w:val="20"/>
              </w:rPr>
            </w:pPr>
            <w:r w:rsidRPr="00826C4C">
              <w:rPr>
                <w:sz w:val="20"/>
                <w:szCs w:val="20"/>
              </w:rPr>
              <w:t>échangeurs liquide-vapeur</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définir les caractéristiques et le mode de fonctionnement compresseurs</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compresseurs à pistons</w:t>
            </w:r>
          </w:p>
          <w:p w:rsidR="00EC7D3E" w:rsidRPr="00826C4C" w:rsidRDefault="00EC7D3E" w:rsidP="006B7A09">
            <w:pPr>
              <w:spacing w:after="0"/>
              <w:rPr>
                <w:sz w:val="20"/>
                <w:szCs w:val="20"/>
              </w:rPr>
            </w:pPr>
            <w:r w:rsidRPr="00826C4C">
              <w:rPr>
                <w:sz w:val="20"/>
                <w:szCs w:val="20"/>
              </w:rPr>
              <w:t>compresseurs rotatif à spirales</w:t>
            </w:r>
          </w:p>
          <w:p w:rsidR="00EC7D3E" w:rsidRPr="00826C4C" w:rsidRDefault="00EC7D3E" w:rsidP="006B7A09">
            <w:pPr>
              <w:spacing w:after="0"/>
              <w:rPr>
                <w:sz w:val="20"/>
                <w:szCs w:val="20"/>
              </w:rPr>
            </w:pPr>
            <w:r w:rsidRPr="00826C4C">
              <w:rPr>
                <w:sz w:val="20"/>
                <w:szCs w:val="20"/>
              </w:rPr>
              <w:t>compresseurs rotatif à palettes</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définir les caractéristiques et le mode de fonctionnement des Détendeurs</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Détendeurs capillaire</w:t>
            </w:r>
          </w:p>
          <w:p w:rsidR="00EC7D3E" w:rsidRPr="00826C4C" w:rsidRDefault="00EC7D3E" w:rsidP="006B7A09">
            <w:pPr>
              <w:spacing w:after="0"/>
              <w:rPr>
                <w:sz w:val="20"/>
                <w:szCs w:val="20"/>
              </w:rPr>
            </w:pPr>
            <w:r w:rsidRPr="00826C4C">
              <w:rPr>
                <w:sz w:val="20"/>
                <w:szCs w:val="20"/>
              </w:rPr>
              <w:t>détendeur thermostatique (égalisation interne, externe)</w:t>
            </w:r>
          </w:p>
          <w:p w:rsidR="00EC7D3E" w:rsidRPr="00826C4C" w:rsidRDefault="00EC7D3E" w:rsidP="006B7A09">
            <w:pPr>
              <w:spacing w:after="0"/>
              <w:rPr>
                <w:sz w:val="20"/>
                <w:szCs w:val="20"/>
              </w:rPr>
            </w:pPr>
            <w:r w:rsidRPr="00826C4C">
              <w:rPr>
                <w:sz w:val="20"/>
                <w:szCs w:val="20"/>
              </w:rPr>
              <w:t>détendeur à commande électrique</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définir les caractéristiques et le mode de fonctionnement des robinets</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Robinets 2, 3ou 4 voies à commande manuelle ou électrique</w:t>
            </w:r>
          </w:p>
          <w:p w:rsidR="00EC7D3E" w:rsidRPr="00826C4C" w:rsidRDefault="00EC7D3E" w:rsidP="006B7A09">
            <w:pPr>
              <w:spacing w:after="0"/>
              <w:rPr>
                <w:sz w:val="20"/>
                <w:szCs w:val="20"/>
              </w:rPr>
            </w:pPr>
            <w:r w:rsidRPr="00826C4C">
              <w:rPr>
                <w:sz w:val="20"/>
                <w:szCs w:val="20"/>
              </w:rPr>
              <w:t xml:space="preserve"> clapet anti-retour et soupape de sécurité</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définir les caractéristiques et le mode de fonctionnement des régulateurs de pression</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régulateurs de pression d’évaporation</w:t>
            </w:r>
          </w:p>
          <w:p w:rsidR="00EC7D3E" w:rsidRPr="00826C4C" w:rsidRDefault="00EC7D3E" w:rsidP="006B7A09">
            <w:pPr>
              <w:spacing w:after="0"/>
              <w:rPr>
                <w:sz w:val="20"/>
                <w:szCs w:val="20"/>
              </w:rPr>
            </w:pPr>
            <w:r w:rsidRPr="00826C4C">
              <w:rPr>
                <w:sz w:val="20"/>
                <w:szCs w:val="20"/>
              </w:rPr>
              <w:t xml:space="preserve">régulateurs de pression de condensation </w:t>
            </w:r>
          </w:p>
          <w:p w:rsidR="00EC7D3E" w:rsidRPr="00826C4C" w:rsidRDefault="00EC7D3E" w:rsidP="006B7A09">
            <w:pPr>
              <w:spacing w:after="0"/>
              <w:rPr>
                <w:sz w:val="20"/>
                <w:szCs w:val="20"/>
              </w:rPr>
            </w:pPr>
            <w:r w:rsidRPr="00826C4C">
              <w:rPr>
                <w:sz w:val="20"/>
                <w:szCs w:val="20"/>
              </w:rPr>
              <w:t xml:space="preserve">régulateurs de pression de démarrage :  </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définir les caractéristiques et le mode de fonctionnement des récipients sous pression</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bouteille anti-coup de liquide</w:t>
            </w:r>
          </w:p>
          <w:p w:rsidR="00EC7D3E" w:rsidRPr="00826C4C" w:rsidRDefault="00EC7D3E" w:rsidP="006B7A09">
            <w:pPr>
              <w:spacing w:after="0"/>
              <w:rPr>
                <w:sz w:val="20"/>
                <w:szCs w:val="20"/>
              </w:rPr>
            </w:pPr>
            <w:r w:rsidRPr="00826C4C">
              <w:rPr>
                <w:sz w:val="20"/>
                <w:szCs w:val="20"/>
              </w:rPr>
              <w:t>séparateur d’huile</w:t>
            </w:r>
          </w:p>
          <w:p w:rsidR="00EC7D3E" w:rsidRPr="00826C4C" w:rsidRDefault="00EC7D3E" w:rsidP="006B7A09">
            <w:pPr>
              <w:spacing w:after="0"/>
              <w:rPr>
                <w:sz w:val="20"/>
                <w:szCs w:val="20"/>
              </w:rPr>
            </w:pPr>
            <w:r w:rsidRPr="00826C4C">
              <w:rPr>
                <w:sz w:val="20"/>
                <w:szCs w:val="20"/>
              </w:rPr>
              <w:t>réservoir de liquide</w:t>
            </w:r>
          </w:p>
        </w:tc>
        <w:tc>
          <w:tcPr>
            <w:tcW w:w="1604" w:type="pct"/>
            <w:vMerge/>
            <w:tcBorders>
              <w:left w:val="nil"/>
              <w:bottom w:val="nil"/>
            </w:tcBorders>
          </w:tcPr>
          <w:p w:rsidR="00EC7D3E" w:rsidRPr="00826C4C" w:rsidRDefault="00EC7D3E" w:rsidP="006B7A09">
            <w:pPr>
              <w:spacing w:after="0"/>
              <w:rPr>
                <w:caps/>
                <w:sz w:val="20"/>
                <w:szCs w:val="20"/>
              </w:rPr>
            </w:pPr>
          </w:p>
        </w:tc>
      </w:tr>
    </w:tbl>
    <w:p w:rsidR="00EC7D3E" w:rsidRPr="00826C4C" w:rsidRDefault="00EC7D3E" w:rsidP="00EC7D3E">
      <w:pPr>
        <w:spacing w:after="0"/>
        <w:rPr>
          <w:sz w:val="20"/>
          <w:szCs w:val="20"/>
        </w:rPr>
      </w:pPr>
    </w:p>
    <w:p w:rsidR="00EC7D3E" w:rsidRPr="00826C4C" w:rsidRDefault="00EC7D3E" w:rsidP="00EC7D3E">
      <w:pPr>
        <w:spacing w:after="0"/>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826C4C" w:rsidTr="006B7A09">
        <w:tblPrEx>
          <w:tblCellMar>
            <w:top w:w="0" w:type="dxa"/>
            <w:bottom w:w="0" w:type="dxa"/>
          </w:tblCellMar>
        </w:tblPrEx>
        <w:trPr>
          <w:cantSplit/>
          <w:trHeight w:val="329"/>
        </w:trPr>
        <w:tc>
          <w:tcPr>
            <w:tcW w:w="5000" w:type="pct"/>
            <w:gridSpan w:val="3"/>
            <w:tcBorders>
              <w:top w:val="nil"/>
              <w:bottom w:val="nil"/>
            </w:tcBorders>
          </w:tcPr>
          <w:p w:rsidR="00EC7D3E" w:rsidRPr="00EE5E23" w:rsidRDefault="00EC7D3E" w:rsidP="006B7A09">
            <w:pPr>
              <w:spacing w:after="0"/>
              <w:rPr>
                <w:b/>
                <w:bCs/>
                <w:sz w:val="20"/>
                <w:szCs w:val="20"/>
              </w:rPr>
            </w:pPr>
            <w:r w:rsidRPr="00EE5E23">
              <w:rPr>
                <w:b/>
                <w:bCs/>
                <w:sz w:val="20"/>
                <w:szCs w:val="20"/>
              </w:rPr>
              <w:t>G. Définir les conditions d’exploitation d’une installation frigorifiques ou de conditionnement d’air, définir les facteurs de dégradation de l’exploitation</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OBJECTIFS</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ÉLÉMENTS DE CONTENU</w:t>
            </w:r>
          </w:p>
        </w:tc>
        <w:tc>
          <w:tcPr>
            <w:tcW w:w="1604" w:type="pct"/>
            <w:tcBorders>
              <w:top w:val="nil"/>
              <w:left w:val="nil"/>
              <w:bottom w:val="nil"/>
            </w:tcBorders>
          </w:tcPr>
          <w:p w:rsidR="00EC7D3E" w:rsidRPr="00826C4C" w:rsidRDefault="00EC7D3E" w:rsidP="006B7A09">
            <w:pPr>
              <w:spacing w:after="0"/>
              <w:rPr>
                <w:caps/>
                <w:sz w:val="20"/>
                <w:szCs w:val="20"/>
              </w:rPr>
            </w:pPr>
            <w:r w:rsidRPr="00826C4C">
              <w:rPr>
                <w:caps/>
                <w:sz w:val="20"/>
                <w:szCs w:val="20"/>
              </w:rPr>
              <w:t xml:space="preserve">Critères de performances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lastRenderedPageBreak/>
              <w:t xml:space="preserve">Analyse de l’installation </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 xml:space="preserve">identifier le type d’installation </w:t>
            </w:r>
          </w:p>
          <w:p w:rsidR="00EC7D3E" w:rsidRPr="00826C4C" w:rsidRDefault="00EC7D3E" w:rsidP="006B7A09">
            <w:pPr>
              <w:spacing w:after="0"/>
              <w:rPr>
                <w:sz w:val="20"/>
                <w:szCs w:val="20"/>
              </w:rPr>
            </w:pPr>
            <w:r w:rsidRPr="00826C4C">
              <w:rPr>
                <w:sz w:val="20"/>
                <w:szCs w:val="20"/>
              </w:rPr>
              <w:t>repérer les différents circuits : frigorifiques, aérauliques,  hydrauliques</w:t>
            </w:r>
          </w:p>
          <w:p w:rsidR="00EC7D3E" w:rsidRPr="00826C4C" w:rsidRDefault="00EC7D3E" w:rsidP="006B7A09">
            <w:pPr>
              <w:spacing w:after="0"/>
              <w:rPr>
                <w:sz w:val="20"/>
                <w:szCs w:val="20"/>
              </w:rPr>
            </w:pPr>
            <w:r w:rsidRPr="00826C4C">
              <w:rPr>
                <w:sz w:val="20"/>
                <w:szCs w:val="20"/>
              </w:rPr>
              <w:t>identifier les composants du  circuit aéraulique : ventilateur, filtre, diffuseur,</w:t>
            </w:r>
          </w:p>
          <w:p w:rsidR="00EC7D3E" w:rsidRPr="00826C4C" w:rsidRDefault="00EC7D3E" w:rsidP="006B7A09">
            <w:pPr>
              <w:spacing w:after="0"/>
              <w:rPr>
                <w:sz w:val="20"/>
                <w:szCs w:val="20"/>
              </w:rPr>
            </w:pPr>
            <w:r w:rsidRPr="00826C4C">
              <w:rPr>
                <w:sz w:val="20"/>
                <w:szCs w:val="20"/>
              </w:rPr>
              <w:t>identifier les composants d’un circuit hydraulique : pompe, vase d’expansion, disconnecteur</w:t>
            </w:r>
          </w:p>
          <w:p w:rsidR="00EC7D3E" w:rsidRPr="00826C4C" w:rsidRDefault="00EC7D3E" w:rsidP="006B7A09">
            <w:pPr>
              <w:spacing w:after="0"/>
              <w:rPr>
                <w:sz w:val="20"/>
                <w:szCs w:val="20"/>
              </w:rPr>
            </w:pPr>
            <w:r w:rsidRPr="00826C4C">
              <w:rPr>
                <w:sz w:val="20"/>
                <w:szCs w:val="20"/>
              </w:rPr>
              <w:t>définir les caractéristiques : puissances, dimensions, etc.</w:t>
            </w:r>
          </w:p>
        </w:tc>
        <w:tc>
          <w:tcPr>
            <w:tcW w:w="1604" w:type="pct"/>
            <w:vMerge w:val="restart"/>
            <w:tcBorders>
              <w:top w:val="nil"/>
              <w:left w:val="nil"/>
            </w:tcBorders>
          </w:tcPr>
          <w:p w:rsidR="00EC7D3E" w:rsidRDefault="00EC7D3E" w:rsidP="006B7A09">
            <w:pPr>
              <w:spacing w:after="0"/>
            </w:pPr>
          </w:p>
          <w:p w:rsidR="00EC7D3E" w:rsidRPr="00826C4C" w:rsidRDefault="00EC7D3E" w:rsidP="006B7A09">
            <w:pPr>
              <w:spacing w:after="0"/>
              <w:rPr>
                <w:caps/>
                <w:sz w:val="20"/>
                <w:szCs w:val="20"/>
              </w:rPr>
            </w:pPr>
            <w:r>
              <w:t>Justesse des calculs</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 xml:space="preserve">Identifier la conception des chambres froides </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 xml:space="preserve">constitution et fonctions d’une paroi de chambre froide </w:t>
            </w:r>
          </w:p>
          <w:p w:rsidR="00EC7D3E" w:rsidRPr="00826C4C" w:rsidRDefault="00EC7D3E" w:rsidP="006B7A09">
            <w:pPr>
              <w:spacing w:after="0"/>
              <w:rPr>
                <w:sz w:val="20"/>
                <w:szCs w:val="20"/>
              </w:rPr>
            </w:pPr>
            <w:r w:rsidRPr="00826C4C">
              <w:rPr>
                <w:sz w:val="20"/>
                <w:szCs w:val="20"/>
              </w:rPr>
              <w:t>fonction des différents constituants</w:t>
            </w:r>
          </w:p>
          <w:p w:rsidR="00EC7D3E" w:rsidRPr="00826C4C" w:rsidRDefault="00EC7D3E" w:rsidP="006B7A09">
            <w:pPr>
              <w:spacing w:after="0"/>
              <w:rPr>
                <w:sz w:val="20"/>
                <w:szCs w:val="20"/>
              </w:rPr>
            </w:pPr>
            <w:r w:rsidRPr="00826C4C">
              <w:rPr>
                <w:sz w:val="20"/>
                <w:szCs w:val="20"/>
              </w:rPr>
              <w:t>fonctions des accessoires spécifiques des chambres “ négatives ”.</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 xml:space="preserve">identifier le mode de fonctionnement d’un climatiseur </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climatiseurs monoblocs</w:t>
            </w:r>
          </w:p>
          <w:p w:rsidR="00EC7D3E" w:rsidRPr="00826C4C" w:rsidRDefault="00EC7D3E" w:rsidP="006B7A09">
            <w:pPr>
              <w:spacing w:after="0"/>
              <w:rPr>
                <w:sz w:val="20"/>
                <w:szCs w:val="20"/>
              </w:rPr>
            </w:pPr>
            <w:r w:rsidRPr="00826C4C">
              <w:rPr>
                <w:sz w:val="20"/>
                <w:szCs w:val="20"/>
              </w:rPr>
              <w:t>climatiseurs bi-blocs</w:t>
            </w:r>
          </w:p>
          <w:p w:rsidR="00EC7D3E" w:rsidRPr="00826C4C" w:rsidRDefault="00EC7D3E" w:rsidP="006B7A09">
            <w:pPr>
              <w:spacing w:after="0"/>
              <w:rPr>
                <w:sz w:val="20"/>
                <w:szCs w:val="20"/>
              </w:rPr>
            </w:pPr>
            <w:r w:rsidRPr="00826C4C">
              <w:rPr>
                <w:sz w:val="20"/>
                <w:szCs w:val="20"/>
              </w:rPr>
              <w:t>armoires de climatisation</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 xml:space="preserve">identifier le mode de fonctionnement d’une pompe à chaleur </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pompes à chaleur air/air</w:t>
            </w:r>
          </w:p>
          <w:p w:rsidR="00EC7D3E" w:rsidRPr="00826C4C" w:rsidRDefault="00EC7D3E" w:rsidP="006B7A09">
            <w:pPr>
              <w:spacing w:after="0"/>
              <w:rPr>
                <w:sz w:val="20"/>
                <w:szCs w:val="20"/>
              </w:rPr>
            </w:pPr>
            <w:r w:rsidRPr="00826C4C">
              <w:rPr>
                <w:sz w:val="20"/>
                <w:szCs w:val="20"/>
              </w:rPr>
              <w:t>pompes à chaleur air/eau</w:t>
            </w:r>
          </w:p>
          <w:p w:rsidR="00EC7D3E" w:rsidRPr="00826C4C" w:rsidRDefault="00EC7D3E" w:rsidP="006B7A09">
            <w:pPr>
              <w:spacing w:after="0"/>
              <w:rPr>
                <w:sz w:val="20"/>
                <w:szCs w:val="20"/>
              </w:rPr>
            </w:pPr>
            <w:r w:rsidRPr="00826C4C">
              <w:rPr>
                <w:sz w:val="20"/>
                <w:szCs w:val="20"/>
              </w:rPr>
              <w:t>pompes à chaleur eau/eau</w:t>
            </w:r>
          </w:p>
          <w:p w:rsidR="00EC7D3E" w:rsidRPr="00826C4C" w:rsidRDefault="00EC7D3E" w:rsidP="006B7A09">
            <w:pPr>
              <w:spacing w:after="0"/>
              <w:rPr>
                <w:sz w:val="20"/>
                <w:szCs w:val="20"/>
              </w:rPr>
            </w:pPr>
            <w:r w:rsidRPr="00826C4C">
              <w:rPr>
                <w:sz w:val="20"/>
                <w:szCs w:val="20"/>
              </w:rPr>
              <w:t xml:space="preserve">bilan énergétique vs installation classique </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Calculer le bilan énergétique du groupe</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 xml:space="preserve">Bilan énergétique d’une installation frigorifique </w:t>
            </w:r>
          </w:p>
          <w:p w:rsidR="00EC7D3E" w:rsidRPr="00826C4C" w:rsidRDefault="00EC7D3E" w:rsidP="006B7A09">
            <w:pPr>
              <w:spacing w:after="0"/>
              <w:rPr>
                <w:sz w:val="20"/>
                <w:szCs w:val="20"/>
              </w:rPr>
            </w:pPr>
            <w:r w:rsidRPr="00826C4C">
              <w:rPr>
                <w:sz w:val="20"/>
                <w:szCs w:val="20"/>
              </w:rPr>
              <w:t xml:space="preserve">Bilan énergétique d’une installation de conditionnement d’air </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 xml:space="preserve">établir la puissance frigorifique requise </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équation de Planck</w:t>
            </w:r>
          </w:p>
          <w:p w:rsidR="00EC7D3E" w:rsidRPr="00826C4C" w:rsidRDefault="00EC7D3E" w:rsidP="006B7A09">
            <w:pPr>
              <w:spacing w:after="0"/>
              <w:rPr>
                <w:sz w:val="20"/>
                <w:szCs w:val="20"/>
              </w:rPr>
            </w:pPr>
            <w:r w:rsidRPr="00826C4C">
              <w:rPr>
                <w:sz w:val="20"/>
                <w:szCs w:val="20"/>
              </w:rPr>
              <w:t xml:space="preserve">capacité calorifiques des produits agricoles et alimentaires </w:t>
            </w:r>
          </w:p>
          <w:p w:rsidR="00EC7D3E" w:rsidRPr="00826C4C" w:rsidRDefault="00EC7D3E" w:rsidP="006B7A09">
            <w:pPr>
              <w:spacing w:after="0"/>
              <w:rPr>
                <w:sz w:val="20"/>
                <w:szCs w:val="20"/>
              </w:rPr>
            </w:pPr>
            <w:r w:rsidRPr="00826C4C">
              <w:rPr>
                <w:sz w:val="20"/>
                <w:szCs w:val="20"/>
              </w:rPr>
              <w:t xml:space="preserve">chaleur de respiration </w:t>
            </w:r>
          </w:p>
          <w:p w:rsidR="00EC7D3E" w:rsidRPr="00826C4C" w:rsidRDefault="00EC7D3E" w:rsidP="006B7A09">
            <w:pPr>
              <w:spacing w:after="0"/>
              <w:rPr>
                <w:sz w:val="20"/>
                <w:szCs w:val="20"/>
              </w:rPr>
            </w:pPr>
            <w:r w:rsidRPr="00826C4C">
              <w:rPr>
                <w:sz w:val="20"/>
                <w:szCs w:val="20"/>
              </w:rPr>
              <w:t xml:space="preserve">bilan thermique de l’installation </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 xml:space="preserve">évaluer l’hygrométrie des salles de stockage de produits alimentaires </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 xml:space="preserve">lecture du diagramme de l’air humide </w:t>
            </w:r>
          </w:p>
          <w:p w:rsidR="00EC7D3E" w:rsidRPr="00826C4C" w:rsidRDefault="00EC7D3E" w:rsidP="006B7A09">
            <w:pPr>
              <w:spacing w:after="0"/>
              <w:rPr>
                <w:sz w:val="20"/>
                <w:szCs w:val="20"/>
              </w:rPr>
            </w:pPr>
            <w:r w:rsidRPr="00826C4C">
              <w:rPr>
                <w:sz w:val="20"/>
                <w:szCs w:val="20"/>
              </w:rPr>
              <w:t xml:space="preserve">relation entre la température d’évaporation à la batterie froide et l’hygrométrie </w:t>
            </w:r>
          </w:p>
          <w:p w:rsidR="00EC7D3E" w:rsidRPr="00826C4C" w:rsidRDefault="00EC7D3E" w:rsidP="006B7A09">
            <w:pPr>
              <w:spacing w:after="0"/>
              <w:rPr>
                <w:sz w:val="20"/>
                <w:szCs w:val="20"/>
              </w:rPr>
            </w:pPr>
            <w:r w:rsidRPr="00826C4C">
              <w:rPr>
                <w:sz w:val="20"/>
                <w:szCs w:val="20"/>
              </w:rPr>
              <w:t>impact de l’hygrométrie et de la température sur la conservation des produits alimentaires (renvoi au thème « stabilisation des produits alimentaires par le froid »</w:t>
            </w:r>
          </w:p>
        </w:tc>
        <w:tc>
          <w:tcPr>
            <w:tcW w:w="1604" w:type="pct"/>
            <w:vMerge/>
            <w:tcBorders>
              <w:left w:val="nil"/>
              <w:bottom w:val="nil"/>
            </w:tcBorders>
          </w:tcPr>
          <w:p w:rsidR="00EC7D3E" w:rsidRPr="00826C4C" w:rsidRDefault="00EC7D3E" w:rsidP="006B7A09">
            <w:pPr>
              <w:spacing w:after="0"/>
              <w:rPr>
                <w:caps/>
                <w:sz w:val="20"/>
                <w:szCs w:val="20"/>
              </w:rPr>
            </w:pPr>
          </w:p>
        </w:tc>
      </w:tr>
    </w:tbl>
    <w:p w:rsidR="00EC7D3E" w:rsidRPr="00826C4C" w:rsidRDefault="00EC7D3E" w:rsidP="00EC7D3E">
      <w:pPr>
        <w:spacing w:after="0"/>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826C4C" w:rsidTr="006B7A09">
        <w:tblPrEx>
          <w:tblCellMar>
            <w:top w:w="0" w:type="dxa"/>
            <w:bottom w:w="0" w:type="dxa"/>
          </w:tblCellMar>
        </w:tblPrEx>
        <w:trPr>
          <w:cantSplit/>
          <w:trHeight w:val="329"/>
        </w:trPr>
        <w:tc>
          <w:tcPr>
            <w:tcW w:w="5000" w:type="pct"/>
            <w:gridSpan w:val="3"/>
            <w:tcBorders>
              <w:top w:val="single" w:sz="4" w:space="0" w:color="auto"/>
              <w:bottom w:val="nil"/>
            </w:tcBorders>
          </w:tcPr>
          <w:p w:rsidR="00EC7D3E" w:rsidRPr="00EE5E23" w:rsidRDefault="00EC7D3E" w:rsidP="006B7A09">
            <w:pPr>
              <w:spacing w:after="0"/>
              <w:rPr>
                <w:b/>
                <w:bCs/>
                <w:sz w:val="20"/>
                <w:szCs w:val="20"/>
              </w:rPr>
            </w:pPr>
            <w:r w:rsidRPr="00EE5E23">
              <w:rPr>
                <w:b/>
                <w:bCs/>
                <w:sz w:val="20"/>
                <w:szCs w:val="20"/>
              </w:rPr>
              <w:t xml:space="preserve">H. assurer les opérations de maintenance sur installations frigorifiques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OBJECTIFS</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ÉLÉMENTS DE CONTENU</w:t>
            </w:r>
          </w:p>
        </w:tc>
        <w:tc>
          <w:tcPr>
            <w:tcW w:w="1604" w:type="pct"/>
            <w:tcBorders>
              <w:top w:val="nil"/>
              <w:left w:val="nil"/>
              <w:bottom w:val="nil"/>
            </w:tcBorders>
          </w:tcPr>
          <w:p w:rsidR="00EC7D3E" w:rsidRPr="00826C4C" w:rsidRDefault="00EC7D3E" w:rsidP="006B7A09">
            <w:pPr>
              <w:spacing w:after="0"/>
              <w:rPr>
                <w:caps/>
                <w:sz w:val="20"/>
                <w:szCs w:val="20"/>
              </w:rPr>
            </w:pPr>
            <w:r w:rsidRPr="00826C4C">
              <w:rPr>
                <w:caps/>
                <w:sz w:val="20"/>
                <w:szCs w:val="20"/>
              </w:rPr>
              <w:t xml:space="preserve">Critères de performances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vAlign w:val="center"/>
          </w:tcPr>
          <w:p w:rsidR="00EC7D3E" w:rsidRPr="00826C4C" w:rsidRDefault="00EC7D3E" w:rsidP="006B7A09">
            <w:pPr>
              <w:spacing w:after="0"/>
              <w:rPr>
                <w:sz w:val="20"/>
                <w:szCs w:val="20"/>
              </w:rPr>
            </w:pPr>
            <w:r w:rsidRPr="00826C4C">
              <w:rPr>
                <w:sz w:val="20"/>
                <w:szCs w:val="20"/>
              </w:rPr>
              <w:lastRenderedPageBreak/>
              <w:t xml:space="preserve">identifier des dysfonctionnements </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méthode de recherche de panne</w:t>
            </w:r>
          </w:p>
          <w:p w:rsidR="00EC7D3E" w:rsidRPr="00826C4C" w:rsidRDefault="00EC7D3E" w:rsidP="006B7A09">
            <w:pPr>
              <w:spacing w:after="0"/>
              <w:rPr>
                <w:sz w:val="20"/>
                <w:szCs w:val="20"/>
              </w:rPr>
            </w:pPr>
            <w:r w:rsidRPr="00826C4C">
              <w:rPr>
                <w:sz w:val="20"/>
                <w:szCs w:val="20"/>
              </w:rPr>
              <w:t>méthode d’intervention</w:t>
            </w:r>
          </w:p>
          <w:p w:rsidR="00EC7D3E" w:rsidRPr="00826C4C" w:rsidRDefault="00EC7D3E" w:rsidP="006B7A09">
            <w:pPr>
              <w:spacing w:after="0"/>
              <w:rPr>
                <w:sz w:val="20"/>
                <w:szCs w:val="20"/>
              </w:rPr>
            </w:pPr>
            <w:r w:rsidRPr="00826C4C">
              <w:rPr>
                <w:sz w:val="20"/>
                <w:szCs w:val="20"/>
              </w:rPr>
              <w:t>appareillages de mesures.</w:t>
            </w:r>
          </w:p>
          <w:p w:rsidR="00EC7D3E" w:rsidRPr="00826C4C" w:rsidRDefault="00EC7D3E" w:rsidP="006B7A09">
            <w:pPr>
              <w:spacing w:after="0"/>
              <w:rPr>
                <w:sz w:val="20"/>
                <w:szCs w:val="20"/>
              </w:rPr>
            </w:pPr>
            <w:r w:rsidRPr="00826C4C">
              <w:rPr>
                <w:sz w:val="20"/>
                <w:szCs w:val="20"/>
              </w:rPr>
              <w:t>consignes de sécurité.</w:t>
            </w:r>
          </w:p>
        </w:tc>
        <w:tc>
          <w:tcPr>
            <w:tcW w:w="1604" w:type="pct"/>
            <w:tcBorders>
              <w:top w:val="nil"/>
              <w:left w:val="nil"/>
              <w:bottom w:val="nil"/>
            </w:tcBorders>
          </w:tcPr>
          <w:p w:rsidR="00EC7D3E" w:rsidRDefault="00EC7D3E" w:rsidP="00EC7D3E">
            <w:pPr>
              <w:numPr>
                <w:ilvl w:val="0"/>
                <w:numId w:val="28"/>
              </w:numPr>
              <w:spacing w:after="0" w:line="240" w:lineRule="auto"/>
            </w:pPr>
            <w:r>
              <w:t xml:space="preserve">Justesse des opérations de contrôle du fonctionnement de l’installation </w:t>
            </w:r>
          </w:p>
          <w:p w:rsidR="00EC7D3E" w:rsidRPr="00BE32EC" w:rsidRDefault="00EC7D3E" w:rsidP="00EC7D3E">
            <w:pPr>
              <w:numPr>
                <w:ilvl w:val="0"/>
                <w:numId w:val="28"/>
              </w:numPr>
              <w:spacing w:after="0" w:line="240" w:lineRule="auto"/>
            </w:pPr>
            <w:r>
              <w:t xml:space="preserve">Pertinence de l’analyse du fonctionnement de l’installation </w:t>
            </w:r>
          </w:p>
        </w:tc>
      </w:tr>
    </w:tbl>
    <w:p w:rsidR="00EC7D3E" w:rsidRDefault="00EC7D3E" w:rsidP="00EC7D3E"/>
    <w:p w:rsidR="00EC7D3E" w:rsidRDefault="00EC7D3E" w:rsidP="00EC7D3E">
      <w:pPr>
        <w:sectPr w:rsidR="00EC7D3E" w:rsidSect="00CA2F3F">
          <w:pgSz w:w="16840" w:h="11907" w:orient="landscape" w:code="9"/>
          <w:pgMar w:top="1134" w:right="1134" w:bottom="1134" w:left="1134" w:header="720" w:footer="720" w:gutter="0"/>
          <w:pgNumType w:start="89"/>
          <w:cols w:space="720"/>
        </w:sectPr>
      </w:pPr>
    </w:p>
    <w:p w:rsidR="00EC7D3E" w:rsidRPr="00885B43" w:rsidRDefault="00EC7D3E" w:rsidP="00EC7D3E">
      <w:pPr>
        <w:rPr>
          <w:smallCaps/>
        </w:rPr>
      </w:pPr>
      <w:r w:rsidRPr="00885B43">
        <w:rPr>
          <w:smallCaps/>
        </w:rPr>
        <w:lastRenderedPageBreak/>
        <w:t xml:space="preserve">Répartition horaire </w:t>
      </w:r>
    </w:p>
    <w:p w:rsidR="00EC7D3E" w:rsidRPr="006B1EB1" w:rsidRDefault="00EC7D3E" w:rsidP="00EC7D3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
        <w:gridCol w:w="4678"/>
        <w:gridCol w:w="784"/>
        <w:gridCol w:w="785"/>
        <w:gridCol w:w="785"/>
        <w:gridCol w:w="785"/>
        <w:gridCol w:w="785"/>
        <w:gridCol w:w="785"/>
      </w:tblGrid>
      <w:tr w:rsidR="00EC7D3E" w:rsidRPr="006607ED" w:rsidTr="006B7A09">
        <w:tc>
          <w:tcPr>
            <w:tcW w:w="392" w:type="dxa"/>
            <w:vMerge w:val="restart"/>
            <w:tcBorders>
              <w:top w:val="nil"/>
              <w:left w:val="nil"/>
              <w:right w:val="nil"/>
            </w:tcBorders>
          </w:tcPr>
          <w:p w:rsidR="00EC7D3E" w:rsidRPr="006607ED" w:rsidRDefault="00EC7D3E" w:rsidP="006B7A09"/>
        </w:tc>
        <w:tc>
          <w:tcPr>
            <w:tcW w:w="4678" w:type="dxa"/>
            <w:vMerge w:val="restart"/>
            <w:tcBorders>
              <w:top w:val="nil"/>
              <w:left w:val="nil"/>
              <w:right w:val="single" w:sz="4" w:space="0" w:color="auto"/>
            </w:tcBorders>
          </w:tcPr>
          <w:p w:rsidR="00EC7D3E" w:rsidRPr="006607ED" w:rsidRDefault="00EC7D3E" w:rsidP="006B7A09"/>
        </w:tc>
        <w:tc>
          <w:tcPr>
            <w:tcW w:w="1569" w:type="dxa"/>
            <w:gridSpan w:val="2"/>
            <w:tcBorders>
              <w:left w:val="single" w:sz="4" w:space="0" w:color="auto"/>
            </w:tcBorders>
          </w:tcPr>
          <w:p w:rsidR="00EC7D3E" w:rsidRPr="006607ED" w:rsidRDefault="00EC7D3E" w:rsidP="006B7A09">
            <w:pPr>
              <w:jc w:val="center"/>
            </w:pPr>
            <w:r w:rsidRPr="006607ED">
              <w:t>Année 1</w:t>
            </w:r>
          </w:p>
        </w:tc>
        <w:tc>
          <w:tcPr>
            <w:tcW w:w="1570" w:type="dxa"/>
            <w:gridSpan w:val="2"/>
            <w:tcBorders>
              <w:right w:val="single" w:sz="4" w:space="0" w:color="auto"/>
            </w:tcBorders>
          </w:tcPr>
          <w:p w:rsidR="00EC7D3E" w:rsidRPr="006607ED" w:rsidRDefault="00EC7D3E" w:rsidP="006B7A09">
            <w:pPr>
              <w:jc w:val="center"/>
            </w:pPr>
            <w:r w:rsidRPr="006607ED">
              <w:t>Année 2</w:t>
            </w:r>
          </w:p>
        </w:tc>
        <w:tc>
          <w:tcPr>
            <w:tcW w:w="1570" w:type="dxa"/>
            <w:gridSpan w:val="2"/>
            <w:tcBorders>
              <w:top w:val="nil"/>
              <w:left w:val="single" w:sz="4" w:space="0" w:color="auto"/>
              <w:bottom w:val="nil"/>
              <w:right w:val="nil"/>
            </w:tcBorders>
          </w:tcPr>
          <w:p w:rsidR="00EC7D3E" w:rsidRPr="006607ED" w:rsidRDefault="00EC7D3E" w:rsidP="006B7A09">
            <w:pPr>
              <w:jc w:val="center"/>
            </w:pPr>
          </w:p>
        </w:tc>
      </w:tr>
      <w:tr w:rsidR="00EC7D3E" w:rsidRPr="006607ED" w:rsidTr="006B7A09">
        <w:tc>
          <w:tcPr>
            <w:tcW w:w="392" w:type="dxa"/>
            <w:vMerge/>
            <w:tcBorders>
              <w:left w:val="nil"/>
              <w:right w:val="nil"/>
            </w:tcBorders>
          </w:tcPr>
          <w:p w:rsidR="00EC7D3E" w:rsidRPr="006607ED" w:rsidRDefault="00EC7D3E" w:rsidP="006B7A09"/>
        </w:tc>
        <w:tc>
          <w:tcPr>
            <w:tcW w:w="4678" w:type="dxa"/>
            <w:vMerge/>
            <w:tcBorders>
              <w:left w:val="nil"/>
              <w:right w:val="single" w:sz="4" w:space="0" w:color="auto"/>
            </w:tcBorders>
          </w:tcPr>
          <w:p w:rsidR="00EC7D3E" w:rsidRPr="006607ED" w:rsidRDefault="00EC7D3E" w:rsidP="006B7A09"/>
        </w:tc>
        <w:tc>
          <w:tcPr>
            <w:tcW w:w="784" w:type="dxa"/>
            <w:tcBorders>
              <w:left w:val="single" w:sz="4" w:space="0" w:color="auto"/>
            </w:tcBorders>
          </w:tcPr>
          <w:p w:rsidR="00EC7D3E" w:rsidRPr="006607ED" w:rsidRDefault="00EC7D3E" w:rsidP="006B7A09">
            <w:pPr>
              <w:jc w:val="center"/>
              <w:rPr>
                <w:sz w:val="20"/>
                <w:szCs w:val="20"/>
              </w:rPr>
            </w:pPr>
            <w:r w:rsidRPr="006607ED">
              <w:rPr>
                <w:sz w:val="20"/>
                <w:szCs w:val="20"/>
              </w:rPr>
              <w:t>Cours/ TD</w:t>
            </w:r>
            <w:r>
              <w:rPr>
                <w:sz w:val="20"/>
                <w:szCs w:val="20"/>
              </w:rPr>
              <w:t>30</w:t>
            </w:r>
          </w:p>
        </w:tc>
        <w:tc>
          <w:tcPr>
            <w:tcW w:w="785" w:type="dxa"/>
          </w:tcPr>
          <w:p w:rsidR="00EC7D3E" w:rsidRPr="006607ED" w:rsidRDefault="00EC7D3E" w:rsidP="006B7A09">
            <w:pPr>
              <w:jc w:val="center"/>
              <w:rPr>
                <w:sz w:val="20"/>
                <w:szCs w:val="20"/>
              </w:rPr>
            </w:pPr>
            <w:r w:rsidRPr="006607ED">
              <w:rPr>
                <w:sz w:val="20"/>
                <w:szCs w:val="20"/>
              </w:rPr>
              <w:t>TP</w:t>
            </w:r>
            <w:r>
              <w:rPr>
                <w:sz w:val="20"/>
                <w:szCs w:val="20"/>
              </w:rPr>
              <w:t xml:space="preserve"> 30</w:t>
            </w:r>
          </w:p>
        </w:tc>
        <w:tc>
          <w:tcPr>
            <w:tcW w:w="785" w:type="dxa"/>
          </w:tcPr>
          <w:p w:rsidR="00EC7D3E" w:rsidRPr="006607ED" w:rsidRDefault="00EC7D3E" w:rsidP="006B7A09">
            <w:pPr>
              <w:jc w:val="center"/>
              <w:rPr>
                <w:sz w:val="20"/>
                <w:szCs w:val="20"/>
              </w:rPr>
            </w:pPr>
            <w:r w:rsidRPr="006607ED">
              <w:rPr>
                <w:sz w:val="20"/>
                <w:szCs w:val="20"/>
              </w:rPr>
              <w:t>Cours/ TD</w:t>
            </w:r>
            <w:r>
              <w:rPr>
                <w:sz w:val="20"/>
                <w:szCs w:val="20"/>
              </w:rPr>
              <w:t xml:space="preserve"> 60</w:t>
            </w:r>
          </w:p>
        </w:tc>
        <w:tc>
          <w:tcPr>
            <w:tcW w:w="785" w:type="dxa"/>
            <w:tcBorders>
              <w:right w:val="single" w:sz="4" w:space="0" w:color="auto"/>
            </w:tcBorders>
          </w:tcPr>
          <w:p w:rsidR="00EC7D3E" w:rsidRPr="006607ED" w:rsidRDefault="00EC7D3E" w:rsidP="006B7A09">
            <w:pPr>
              <w:jc w:val="center"/>
              <w:rPr>
                <w:sz w:val="20"/>
                <w:szCs w:val="20"/>
              </w:rPr>
            </w:pPr>
            <w:r w:rsidRPr="006607ED">
              <w:rPr>
                <w:sz w:val="20"/>
                <w:szCs w:val="20"/>
              </w:rPr>
              <w:t>TP</w:t>
            </w:r>
            <w:r>
              <w:rPr>
                <w:sz w:val="20"/>
                <w:szCs w:val="20"/>
              </w:rPr>
              <w:t xml:space="preserve"> 30</w:t>
            </w:r>
          </w:p>
        </w:tc>
        <w:tc>
          <w:tcPr>
            <w:tcW w:w="785" w:type="dxa"/>
            <w:tcBorders>
              <w:top w:val="nil"/>
              <w:left w:val="single" w:sz="4" w:space="0" w:color="auto"/>
              <w:bottom w:val="nil"/>
              <w:right w:val="nil"/>
            </w:tcBorders>
          </w:tcPr>
          <w:p w:rsidR="00EC7D3E" w:rsidRPr="006607ED" w:rsidRDefault="00EC7D3E" w:rsidP="006B7A09">
            <w:pPr>
              <w:jc w:val="center"/>
              <w:rPr>
                <w:sz w:val="20"/>
                <w:szCs w:val="20"/>
              </w:rPr>
            </w:pPr>
          </w:p>
        </w:tc>
        <w:tc>
          <w:tcPr>
            <w:tcW w:w="785" w:type="dxa"/>
            <w:tcBorders>
              <w:top w:val="nil"/>
              <w:left w:val="nil"/>
              <w:bottom w:val="nil"/>
              <w:right w:val="nil"/>
            </w:tcBorders>
          </w:tcPr>
          <w:p w:rsidR="00EC7D3E" w:rsidRPr="006607ED" w:rsidRDefault="00EC7D3E" w:rsidP="006B7A09">
            <w:pPr>
              <w:jc w:val="center"/>
              <w:rPr>
                <w:sz w:val="20"/>
                <w:szCs w:val="20"/>
              </w:rPr>
            </w:pPr>
          </w:p>
        </w:tc>
      </w:tr>
      <w:tr w:rsidR="00EC7D3E" w:rsidRPr="001A6619" w:rsidTr="006B7A09">
        <w:tc>
          <w:tcPr>
            <w:tcW w:w="392" w:type="dxa"/>
          </w:tcPr>
          <w:p w:rsidR="00EC7D3E" w:rsidRPr="001A6619" w:rsidRDefault="00EC7D3E" w:rsidP="006B7A09">
            <w:r w:rsidRPr="001A6619">
              <w:t>A</w:t>
            </w:r>
          </w:p>
        </w:tc>
        <w:tc>
          <w:tcPr>
            <w:tcW w:w="4678" w:type="dxa"/>
          </w:tcPr>
          <w:p w:rsidR="00EC7D3E" w:rsidRPr="001A6619" w:rsidRDefault="00EC7D3E" w:rsidP="006B7A09">
            <w:pPr>
              <w:spacing w:after="0"/>
              <w:rPr>
                <w:b/>
                <w:bCs/>
                <w:sz w:val="20"/>
                <w:szCs w:val="20"/>
              </w:rPr>
            </w:pPr>
            <w:r w:rsidRPr="001A6619">
              <w:rPr>
                <w:b/>
                <w:bCs/>
                <w:sz w:val="20"/>
                <w:szCs w:val="20"/>
              </w:rPr>
              <w:t>Assurer la surveillance des installations de production et de transport de l’air comprimé</w:t>
            </w:r>
          </w:p>
        </w:tc>
        <w:tc>
          <w:tcPr>
            <w:tcW w:w="784" w:type="dxa"/>
          </w:tcPr>
          <w:p w:rsidR="00EC7D3E" w:rsidRPr="001A6619" w:rsidRDefault="00EC7D3E" w:rsidP="006B7A09">
            <w:pPr>
              <w:jc w:val="center"/>
              <w:rPr>
                <w:sz w:val="20"/>
                <w:szCs w:val="20"/>
              </w:rPr>
            </w:pPr>
          </w:p>
        </w:tc>
        <w:tc>
          <w:tcPr>
            <w:tcW w:w="785" w:type="dxa"/>
          </w:tcPr>
          <w:p w:rsidR="00EC7D3E" w:rsidRPr="001A6619" w:rsidRDefault="00EC7D3E" w:rsidP="006B7A09">
            <w:pPr>
              <w:jc w:val="center"/>
              <w:rPr>
                <w:sz w:val="20"/>
                <w:szCs w:val="20"/>
              </w:rPr>
            </w:pPr>
            <w:r>
              <w:rPr>
                <w:sz w:val="20"/>
                <w:szCs w:val="20"/>
              </w:rPr>
              <w:t>5</w:t>
            </w:r>
          </w:p>
        </w:tc>
        <w:tc>
          <w:tcPr>
            <w:tcW w:w="785" w:type="dxa"/>
          </w:tcPr>
          <w:p w:rsidR="00EC7D3E" w:rsidRPr="001A6619" w:rsidRDefault="00EC7D3E" w:rsidP="006B7A09">
            <w:pPr>
              <w:jc w:val="center"/>
              <w:rPr>
                <w:sz w:val="20"/>
                <w:szCs w:val="20"/>
              </w:rPr>
            </w:pPr>
            <w:r>
              <w:rPr>
                <w:sz w:val="20"/>
                <w:szCs w:val="20"/>
              </w:rPr>
              <w:t>10</w:t>
            </w:r>
          </w:p>
        </w:tc>
        <w:tc>
          <w:tcPr>
            <w:tcW w:w="785" w:type="dxa"/>
            <w:tcBorders>
              <w:right w:val="single" w:sz="4" w:space="0" w:color="auto"/>
            </w:tcBorders>
          </w:tcPr>
          <w:p w:rsidR="00EC7D3E" w:rsidRPr="001A6619" w:rsidRDefault="00EC7D3E" w:rsidP="006B7A09">
            <w:pPr>
              <w:jc w:val="center"/>
              <w:rPr>
                <w:sz w:val="20"/>
                <w:szCs w:val="20"/>
              </w:rPr>
            </w:pPr>
            <w:r>
              <w:rPr>
                <w:sz w:val="20"/>
                <w:szCs w:val="20"/>
              </w:rPr>
              <w:t>5</w:t>
            </w:r>
          </w:p>
        </w:tc>
        <w:tc>
          <w:tcPr>
            <w:tcW w:w="1570" w:type="dxa"/>
            <w:gridSpan w:val="2"/>
            <w:vMerge w:val="restart"/>
            <w:tcBorders>
              <w:top w:val="nil"/>
              <w:left w:val="single" w:sz="4" w:space="0" w:color="auto"/>
              <w:bottom w:val="nil"/>
              <w:right w:val="nil"/>
            </w:tcBorders>
          </w:tcPr>
          <w:p w:rsidR="00EC7D3E" w:rsidRPr="001A6619" w:rsidRDefault="00EC7D3E" w:rsidP="006B7A09">
            <w:pPr>
              <w:jc w:val="center"/>
              <w:rPr>
                <w:sz w:val="20"/>
                <w:szCs w:val="20"/>
              </w:rPr>
            </w:pPr>
          </w:p>
        </w:tc>
      </w:tr>
      <w:tr w:rsidR="00EC7D3E" w:rsidRPr="001A6619" w:rsidTr="006B7A09">
        <w:tc>
          <w:tcPr>
            <w:tcW w:w="392" w:type="dxa"/>
          </w:tcPr>
          <w:p w:rsidR="00EC7D3E" w:rsidRPr="001A6619" w:rsidRDefault="00EC7D3E" w:rsidP="006B7A09">
            <w:r w:rsidRPr="001A6619">
              <w:t>B</w:t>
            </w:r>
          </w:p>
        </w:tc>
        <w:tc>
          <w:tcPr>
            <w:tcW w:w="4678" w:type="dxa"/>
          </w:tcPr>
          <w:p w:rsidR="00EC7D3E" w:rsidRPr="001A6619" w:rsidRDefault="00EC7D3E" w:rsidP="006B7A09">
            <w:pPr>
              <w:spacing w:after="0"/>
              <w:rPr>
                <w:b/>
                <w:bCs/>
                <w:sz w:val="20"/>
                <w:szCs w:val="20"/>
              </w:rPr>
            </w:pPr>
            <w:r w:rsidRPr="001A6619">
              <w:rPr>
                <w:b/>
                <w:bCs/>
                <w:sz w:val="20"/>
                <w:szCs w:val="20"/>
              </w:rPr>
              <w:t xml:space="preserve">Assurer la surveillance des installations de vide industriel </w:t>
            </w:r>
          </w:p>
        </w:tc>
        <w:tc>
          <w:tcPr>
            <w:tcW w:w="784" w:type="dxa"/>
          </w:tcPr>
          <w:p w:rsidR="00EC7D3E" w:rsidRPr="001A6619" w:rsidRDefault="00EC7D3E" w:rsidP="006B7A09">
            <w:pPr>
              <w:jc w:val="center"/>
              <w:rPr>
                <w:sz w:val="20"/>
                <w:szCs w:val="20"/>
              </w:rPr>
            </w:pPr>
            <w:r>
              <w:rPr>
                <w:sz w:val="20"/>
                <w:szCs w:val="20"/>
              </w:rPr>
              <w:t>10</w:t>
            </w:r>
          </w:p>
        </w:tc>
        <w:tc>
          <w:tcPr>
            <w:tcW w:w="785" w:type="dxa"/>
          </w:tcPr>
          <w:p w:rsidR="00EC7D3E" w:rsidRPr="001A6619" w:rsidRDefault="00EC7D3E" w:rsidP="006B7A09">
            <w:pPr>
              <w:jc w:val="center"/>
              <w:rPr>
                <w:sz w:val="20"/>
                <w:szCs w:val="20"/>
              </w:rPr>
            </w:pPr>
            <w:r>
              <w:rPr>
                <w:sz w:val="20"/>
                <w:szCs w:val="20"/>
              </w:rPr>
              <w:t>5</w:t>
            </w:r>
          </w:p>
        </w:tc>
        <w:tc>
          <w:tcPr>
            <w:tcW w:w="785" w:type="dxa"/>
          </w:tcPr>
          <w:p w:rsidR="00EC7D3E" w:rsidRPr="001A6619" w:rsidRDefault="00EC7D3E" w:rsidP="006B7A09">
            <w:pPr>
              <w:jc w:val="center"/>
              <w:rPr>
                <w:sz w:val="20"/>
                <w:szCs w:val="20"/>
              </w:rPr>
            </w:pPr>
            <w:r>
              <w:rPr>
                <w:sz w:val="20"/>
                <w:szCs w:val="20"/>
              </w:rPr>
              <w:t>10</w:t>
            </w:r>
          </w:p>
        </w:tc>
        <w:tc>
          <w:tcPr>
            <w:tcW w:w="785" w:type="dxa"/>
            <w:tcBorders>
              <w:right w:val="single" w:sz="4" w:space="0" w:color="auto"/>
            </w:tcBorders>
          </w:tcPr>
          <w:p w:rsidR="00EC7D3E" w:rsidRPr="001A6619" w:rsidRDefault="00EC7D3E" w:rsidP="006B7A09">
            <w:pPr>
              <w:jc w:val="center"/>
              <w:rPr>
                <w:sz w:val="20"/>
                <w:szCs w:val="20"/>
              </w:rPr>
            </w:pPr>
            <w:r>
              <w:rPr>
                <w:sz w:val="20"/>
                <w:szCs w:val="20"/>
              </w:rPr>
              <w:t>5</w:t>
            </w:r>
          </w:p>
        </w:tc>
        <w:tc>
          <w:tcPr>
            <w:tcW w:w="1570" w:type="dxa"/>
            <w:gridSpan w:val="2"/>
            <w:vMerge/>
            <w:tcBorders>
              <w:top w:val="nil"/>
              <w:left w:val="single" w:sz="4" w:space="0" w:color="auto"/>
              <w:bottom w:val="nil"/>
              <w:right w:val="nil"/>
            </w:tcBorders>
          </w:tcPr>
          <w:p w:rsidR="00EC7D3E" w:rsidRPr="001A6619" w:rsidRDefault="00EC7D3E" w:rsidP="006B7A09">
            <w:pPr>
              <w:jc w:val="center"/>
              <w:rPr>
                <w:sz w:val="20"/>
                <w:szCs w:val="20"/>
              </w:rPr>
            </w:pPr>
          </w:p>
        </w:tc>
      </w:tr>
      <w:tr w:rsidR="00EC7D3E" w:rsidRPr="001A6619" w:rsidTr="006B7A09">
        <w:tc>
          <w:tcPr>
            <w:tcW w:w="392" w:type="dxa"/>
          </w:tcPr>
          <w:p w:rsidR="00EC7D3E" w:rsidRPr="001A6619" w:rsidRDefault="00EC7D3E" w:rsidP="006B7A09">
            <w:r w:rsidRPr="001A6619">
              <w:t>C</w:t>
            </w:r>
          </w:p>
        </w:tc>
        <w:tc>
          <w:tcPr>
            <w:tcW w:w="4678" w:type="dxa"/>
          </w:tcPr>
          <w:p w:rsidR="00EC7D3E" w:rsidRPr="001A6619" w:rsidRDefault="00EC7D3E" w:rsidP="006B7A09">
            <w:pPr>
              <w:spacing w:after="0"/>
              <w:rPr>
                <w:b/>
                <w:bCs/>
                <w:sz w:val="20"/>
                <w:szCs w:val="20"/>
              </w:rPr>
            </w:pPr>
            <w:r w:rsidRPr="001A6619">
              <w:rPr>
                <w:b/>
                <w:bCs/>
                <w:sz w:val="20"/>
                <w:szCs w:val="20"/>
              </w:rPr>
              <w:t xml:space="preserve">Maitrise des lois de la thermodynamique </w:t>
            </w:r>
          </w:p>
        </w:tc>
        <w:tc>
          <w:tcPr>
            <w:tcW w:w="1569" w:type="dxa"/>
            <w:gridSpan w:val="2"/>
          </w:tcPr>
          <w:p w:rsidR="00EC7D3E" w:rsidRPr="001A6619" w:rsidRDefault="00EC7D3E" w:rsidP="006B7A09">
            <w:pPr>
              <w:jc w:val="center"/>
              <w:rPr>
                <w:sz w:val="20"/>
                <w:szCs w:val="20"/>
              </w:rPr>
            </w:pPr>
          </w:p>
        </w:tc>
        <w:tc>
          <w:tcPr>
            <w:tcW w:w="785" w:type="dxa"/>
          </w:tcPr>
          <w:p w:rsidR="00EC7D3E" w:rsidRPr="001A6619" w:rsidRDefault="00EC7D3E" w:rsidP="006B7A09">
            <w:pPr>
              <w:jc w:val="center"/>
              <w:rPr>
                <w:sz w:val="20"/>
                <w:szCs w:val="20"/>
              </w:rPr>
            </w:pPr>
            <w:r>
              <w:rPr>
                <w:sz w:val="20"/>
                <w:szCs w:val="20"/>
              </w:rPr>
              <w:t>10</w:t>
            </w:r>
          </w:p>
        </w:tc>
        <w:tc>
          <w:tcPr>
            <w:tcW w:w="785" w:type="dxa"/>
            <w:tcBorders>
              <w:right w:val="single" w:sz="4" w:space="0" w:color="auto"/>
            </w:tcBorders>
          </w:tcPr>
          <w:p w:rsidR="00EC7D3E" w:rsidRPr="001A6619" w:rsidRDefault="00EC7D3E" w:rsidP="006B7A09">
            <w:pPr>
              <w:jc w:val="center"/>
              <w:rPr>
                <w:sz w:val="20"/>
                <w:szCs w:val="20"/>
              </w:rPr>
            </w:pPr>
          </w:p>
        </w:tc>
        <w:tc>
          <w:tcPr>
            <w:tcW w:w="1570" w:type="dxa"/>
            <w:gridSpan w:val="2"/>
            <w:vMerge/>
            <w:tcBorders>
              <w:top w:val="nil"/>
              <w:left w:val="single" w:sz="4" w:space="0" w:color="auto"/>
              <w:bottom w:val="nil"/>
              <w:right w:val="nil"/>
            </w:tcBorders>
          </w:tcPr>
          <w:p w:rsidR="00EC7D3E" w:rsidRPr="001A6619" w:rsidRDefault="00EC7D3E" w:rsidP="006B7A09">
            <w:pPr>
              <w:jc w:val="center"/>
              <w:rPr>
                <w:sz w:val="20"/>
                <w:szCs w:val="20"/>
              </w:rPr>
            </w:pPr>
          </w:p>
        </w:tc>
      </w:tr>
      <w:tr w:rsidR="00EC7D3E" w:rsidRPr="001A6619" w:rsidTr="006B7A09">
        <w:tc>
          <w:tcPr>
            <w:tcW w:w="392" w:type="dxa"/>
          </w:tcPr>
          <w:p w:rsidR="00EC7D3E" w:rsidRPr="001A6619" w:rsidRDefault="00EC7D3E" w:rsidP="006B7A09">
            <w:r w:rsidRPr="001A6619">
              <w:t>D</w:t>
            </w:r>
          </w:p>
        </w:tc>
        <w:tc>
          <w:tcPr>
            <w:tcW w:w="4678" w:type="dxa"/>
          </w:tcPr>
          <w:p w:rsidR="00EC7D3E" w:rsidRPr="001A6619" w:rsidRDefault="00EC7D3E" w:rsidP="006B7A09">
            <w:pPr>
              <w:spacing w:after="0"/>
              <w:rPr>
                <w:b/>
                <w:bCs/>
                <w:sz w:val="20"/>
                <w:szCs w:val="20"/>
              </w:rPr>
            </w:pPr>
            <w:r w:rsidRPr="001A6619">
              <w:rPr>
                <w:b/>
                <w:bCs/>
                <w:sz w:val="20"/>
                <w:szCs w:val="20"/>
              </w:rPr>
              <w:t>Assurer la surveillance des installations de production et de transport de l’eau chaude et de la vapeur</w:t>
            </w:r>
          </w:p>
        </w:tc>
        <w:tc>
          <w:tcPr>
            <w:tcW w:w="784" w:type="dxa"/>
          </w:tcPr>
          <w:p w:rsidR="00EC7D3E" w:rsidRPr="001A6619" w:rsidRDefault="00EC7D3E" w:rsidP="006B7A09">
            <w:pPr>
              <w:jc w:val="center"/>
              <w:rPr>
                <w:sz w:val="20"/>
                <w:szCs w:val="20"/>
              </w:rPr>
            </w:pPr>
            <w:r>
              <w:rPr>
                <w:sz w:val="20"/>
                <w:szCs w:val="20"/>
              </w:rPr>
              <w:t>10</w:t>
            </w:r>
          </w:p>
        </w:tc>
        <w:tc>
          <w:tcPr>
            <w:tcW w:w="785" w:type="dxa"/>
          </w:tcPr>
          <w:p w:rsidR="00EC7D3E" w:rsidRPr="001A6619" w:rsidRDefault="00EC7D3E" w:rsidP="006B7A09">
            <w:pPr>
              <w:jc w:val="center"/>
              <w:rPr>
                <w:sz w:val="20"/>
                <w:szCs w:val="20"/>
              </w:rPr>
            </w:pPr>
            <w:r>
              <w:rPr>
                <w:sz w:val="20"/>
                <w:szCs w:val="20"/>
              </w:rPr>
              <w:t>10</w:t>
            </w:r>
          </w:p>
        </w:tc>
        <w:tc>
          <w:tcPr>
            <w:tcW w:w="785" w:type="dxa"/>
          </w:tcPr>
          <w:p w:rsidR="00EC7D3E" w:rsidRPr="001A6619" w:rsidRDefault="00EC7D3E" w:rsidP="006B7A09">
            <w:pPr>
              <w:jc w:val="center"/>
              <w:rPr>
                <w:sz w:val="20"/>
                <w:szCs w:val="20"/>
              </w:rPr>
            </w:pPr>
            <w:r>
              <w:rPr>
                <w:sz w:val="20"/>
                <w:szCs w:val="20"/>
              </w:rPr>
              <w:t>10</w:t>
            </w:r>
          </w:p>
        </w:tc>
        <w:tc>
          <w:tcPr>
            <w:tcW w:w="785" w:type="dxa"/>
            <w:tcBorders>
              <w:right w:val="single" w:sz="4" w:space="0" w:color="auto"/>
            </w:tcBorders>
          </w:tcPr>
          <w:p w:rsidR="00EC7D3E" w:rsidRPr="001A6619" w:rsidRDefault="00EC7D3E" w:rsidP="006B7A09">
            <w:pPr>
              <w:jc w:val="center"/>
              <w:rPr>
                <w:sz w:val="20"/>
                <w:szCs w:val="20"/>
              </w:rPr>
            </w:pPr>
            <w:r>
              <w:rPr>
                <w:sz w:val="20"/>
                <w:szCs w:val="20"/>
              </w:rPr>
              <w:t>5</w:t>
            </w:r>
          </w:p>
        </w:tc>
        <w:tc>
          <w:tcPr>
            <w:tcW w:w="1570" w:type="dxa"/>
            <w:gridSpan w:val="2"/>
            <w:vMerge/>
            <w:tcBorders>
              <w:top w:val="nil"/>
              <w:left w:val="single" w:sz="4" w:space="0" w:color="auto"/>
              <w:bottom w:val="nil"/>
              <w:right w:val="nil"/>
            </w:tcBorders>
          </w:tcPr>
          <w:p w:rsidR="00EC7D3E" w:rsidRPr="001A6619" w:rsidRDefault="00EC7D3E" w:rsidP="006B7A09">
            <w:pPr>
              <w:jc w:val="center"/>
              <w:rPr>
                <w:sz w:val="20"/>
                <w:szCs w:val="20"/>
              </w:rPr>
            </w:pPr>
          </w:p>
        </w:tc>
      </w:tr>
      <w:tr w:rsidR="00EC7D3E" w:rsidRPr="001A6619" w:rsidTr="006B7A09">
        <w:tc>
          <w:tcPr>
            <w:tcW w:w="392" w:type="dxa"/>
          </w:tcPr>
          <w:p w:rsidR="00EC7D3E" w:rsidRPr="001A6619" w:rsidRDefault="00EC7D3E" w:rsidP="006B7A09">
            <w:r w:rsidRPr="001A6619">
              <w:t>E</w:t>
            </w:r>
          </w:p>
        </w:tc>
        <w:tc>
          <w:tcPr>
            <w:tcW w:w="4678" w:type="dxa"/>
          </w:tcPr>
          <w:p w:rsidR="00EC7D3E" w:rsidRPr="001A6619" w:rsidRDefault="00EC7D3E" w:rsidP="006B7A09">
            <w:pPr>
              <w:spacing w:after="0"/>
              <w:rPr>
                <w:b/>
                <w:bCs/>
                <w:sz w:val="20"/>
                <w:szCs w:val="20"/>
              </w:rPr>
            </w:pPr>
            <w:r w:rsidRPr="001A6619">
              <w:rPr>
                <w:b/>
                <w:bCs/>
                <w:sz w:val="20"/>
                <w:szCs w:val="20"/>
              </w:rPr>
              <w:t xml:space="preserve"> Analyser un réseau de fluide pour évaluer son fonctionnement</w:t>
            </w:r>
          </w:p>
        </w:tc>
        <w:tc>
          <w:tcPr>
            <w:tcW w:w="1569" w:type="dxa"/>
            <w:gridSpan w:val="2"/>
          </w:tcPr>
          <w:p w:rsidR="00EC7D3E" w:rsidRPr="001A6619" w:rsidRDefault="00EC7D3E" w:rsidP="006B7A09">
            <w:pPr>
              <w:rPr>
                <w:sz w:val="20"/>
                <w:szCs w:val="20"/>
              </w:rPr>
            </w:pPr>
            <w:r>
              <w:rPr>
                <w:sz w:val="20"/>
                <w:szCs w:val="20"/>
              </w:rPr>
              <w:t>5</w:t>
            </w:r>
          </w:p>
        </w:tc>
        <w:tc>
          <w:tcPr>
            <w:tcW w:w="785" w:type="dxa"/>
          </w:tcPr>
          <w:p w:rsidR="00EC7D3E" w:rsidRPr="001A6619" w:rsidRDefault="00EC7D3E" w:rsidP="006B7A09">
            <w:pPr>
              <w:jc w:val="center"/>
              <w:rPr>
                <w:sz w:val="20"/>
                <w:szCs w:val="20"/>
              </w:rPr>
            </w:pPr>
            <w:r>
              <w:rPr>
                <w:sz w:val="20"/>
                <w:szCs w:val="20"/>
              </w:rPr>
              <w:t>5</w:t>
            </w:r>
          </w:p>
        </w:tc>
        <w:tc>
          <w:tcPr>
            <w:tcW w:w="785" w:type="dxa"/>
            <w:tcBorders>
              <w:right w:val="single" w:sz="4" w:space="0" w:color="auto"/>
            </w:tcBorders>
          </w:tcPr>
          <w:p w:rsidR="00EC7D3E" w:rsidRPr="001A6619" w:rsidRDefault="00EC7D3E" w:rsidP="006B7A09">
            <w:pPr>
              <w:jc w:val="center"/>
              <w:rPr>
                <w:sz w:val="20"/>
                <w:szCs w:val="20"/>
              </w:rPr>
            </w:pPr>
            <w:r>
              <w:rPr>
                <w:sz w:val="20"/>
                <w:szCs w:val="20"/>
              </w:rPr>
              <w:t>5</w:t>
            </w:r>
          </w:p>
        </w:tc>
        <w:tc>
          <w:tcPr>
            <w:tcW w:w="1570" w:type="dxa"/>
            <w:gridSpan w:val="2"/>
            <w:vMerge/>
            <w:tcBorders>
              <w:top w:val="nil"/>
              <w:left w:val="single" w:sz="4" w:space="0" w:color="auto"/>
              <w:bottom w:val="nil"/>
              <w:right w:val="nil"/>
            </w:tcBorders>
          </w:tcPr>
          <w:p w:rsidR="00EC7D3E" w:rsidRPr="001A6619" w:rsidRDefault="00EC7D3E" w:rsidP="006B7A09">
            <w:pPr>
              <w:jc w:val="center"/>
              <w:rPr>
                <w:sz w:val="20"/>
                <w:szCs w:val="20"/>
              </w:rPr>
            </w:pPr>
          </w:p>
        </w:tc>
      </w:tr>
      <w:tr w:rsidR="00EC7D3E" w:rsidRPr="001A6619" w:rsidTr="006B7A09">
        <w:tc>
          <w:tcPr>
            <w:tcW w:w="392" w:type="dxa"/>
          </w:tcPr>
          <w:p w:rsidR="00EC7D3E" w:rsidRPr="001A6619" w:rsidRDefault="00EC7D3E" w:rsidP="006B7A09">
            <w:r w:rsidRPr="001A6619">
              <w:t>F</w:t>
            </w:r>
          </w:p>
        </w:tc>
        <w:tc>
          <w:tcPr>
            <w:tcW w:w="4678" w:type="dxa"/>
          </w:tcPr>
          <w:p w:rsidR="00EC7D3E" w:rsidRPr="001A6619" w:rsidRDefault="00EC7D3E" w:rsidP="006B7A09">
            <w:pPr>
              <w:spacing w:after="0"/>
              <w:rPr>
                <w:b/>
                <w:bCs/>
                <w:sz w:val="20"/>
                <w:szCs w:val="20"/>
              </w:rPr>
            </w:pPr>
            <w:r w:rsidRPr="001A6619">
              <w:rPr>
                <w:b/>
                <w:bCs/>
                <w:sz w:val="20"/>
                <w:szCs w:val="20"/>
              </w:rPr>
              <w:t>Définir les caractéristiques et les utilisations des différents circuits frigorifiques</w:t>
            </w:r>
          </w:p>
        </w:tc>
        <w:tc>
          <w:tcPr>
            <w:tcW w:w="1569" w:type="dxa"/>
            <w:gridSpan w:val="2"/>
          </w:tcPr>
          <w:p w:rsidR="00EC7D3E" w:rsidRPr="001A6619" w:rsidRDefault="00EC7D3E" w:rsidP="006B7A09">
            <w:pPr>
              <w:jc w:val="center"/>
              <w:rPr>
                <w:sz w:val="20"/>
                <w:szCs w:val="20"/>
              </w:rPr>
            </w:pPr>
          </w:p>
        </w:tc>
        <w:tc>
          <w:tcPr>
            <w:tcW w:w="785" w:type="dxa"/>
          </w:tcPr>
          <w:p w:rsidR="00EC7D3E" w:rsidRPr="001A6619" w:rsidRDefault="00EC7D3E" w:rsidP="006B7A09">
            <w:pPr>
              <w:jc w:val="center"/>
              <w:rPr>
                <w:sz w:val="20"/>
                <w:szCs w:val="20"/>
              </w:rPr>
            </w:pPr>
            <w:r>
              <w:rPr>
                <w:sz w:val="20"/>
                <w:szCs w:val="20"/>
              </w:rPr>
              <w:t>10</w:t>
            </w:r>
          </w:p>
        </w:tc>
        <w:tc>
          <w:tcPr>
            <w:tcW w:w="785" w:type="dxa"/>
            <w:tcBorders>
              <w:right w:val="single" w:sz="4" w:space="0" w:color="auto"/>
            </w:tcBorders>
          </w:tcPr>
          <w:p w:rsidR="00EC7D3E" w:rsidRPr="001A6619" w:rsidRDefault="00EC7D3E" w:rsidP="006B7A09">
            <w:pPr>
              <w:jc w:val="center"/>
              <w:rPr>
                <w:sz w:val="20"/>
                <w:szCs w:val="20"/>
              </w:rPr>
            </w:pPr>
            <w:r>
              <w:rPr>
                <w:sz w:val="20"/>
                <w:szCs w:val="20"/>
              </w:rPr>
              <w:t>5</w:t>
            </w:r>
          </w:p>
        </w:tc>
        <w:tc>
          <w:tcPr>
            <w:tcW w:w="1570" w:type="dxa"/>
            <w:gridSpan w:val="2"/>
            <w:vMerge/>
            <w:tcBorders>
              <w:top w:val="nil"/>
              <w:left w:val="single" w:sz="4" w:space="0" w:color="auto"/>
              <w:bottom w:val="nil"/>
              <w:right w:val="nil"/>
            </w:tcBorders>
          </w:tcPr>
          <w:p w:rsidR="00EC7D3E" w:rsidRPr="001A6619" w:rsidRDefault="00EC7D3E" w:rsidP="006B7A09">
            <w:pPr>
              <w:jc w:val="center"/>
              <w:rPr>
                <w:sz w:val="20"/>
                <w:szCs w:val="20"/>
              </w:rPr>
            </w:pPr>
          </w:p>
        </w:tc>
      </w:tr>
      <w:tr w:rsidR="00EC7D3E" w:rsidRPr="001A6619" w:rsidTr="006B7A09">
        <w:tc>
          <w:tcPr>
            <w:tcW w:w="392" w:type="dxa"/>
          </w:tcPr>
          <w:p w:rsidR="00EC7D3E" w:rsidRPr="001A6619" w:rsidRDefault="00EC7D3E" w:rsidP="006B7A09">
            <w:r w:rsidRPr="001A6619">
              <w:t>G</w:t>
            </w:r>
          </w:p>
        </w:tc>
        <w:tc>
          <w:tcPr>
            <w:tcW w:w="4678" w:type="dxa"/>
          </w:tcPr>
          <w:p w:rsidR="00EC7D3E" w:rsidRPr="001A6619" w:rsidRDefault="00EC7D3E" w:rsidP="006B7A09">
            <w:pPr>
              <w:spacing w:after="0"/>
              <w:rPr>
                <w:b/>
                <w:bCs/>
                <w:sz w:val="20"/>
                <w:szCs w:val="20"/>
              </w:rPr>
            </w:pPr>
            <w:r w:rsidRPr="001A6619">
              <w:rPr>
                <w:b/>
                <w:bCs/>
                <w:sz w:val="20"/>
                <w:szCs w:val="20"/>
              </w:rPr>
              <w:t>Définir les conditions d’exploitation d’une installation frigorifiques ou de conditionnement d’air, définir les facteurs de dégradation de l’exploitation</w:t>
            </w:r>
          </w:p>
        </w:tc>
        <w:tc>
          <w:tcPr>
            <w:tcW w:w="784" w:type="dxa"/>
          </w:tcPr>
          <w:p w:rsidR="00EC7D3E" w:rsidRPr="001A6619" w:rsidRDefault="00EC7D3E" w:rsidP="006B7A09">
            <w:pPr>
              <w:jc w:val="center"/>
              <w:rPr>
                <w:sz w:val="20"/>
                <w:szCs w:val="20"/>
              </w:rPr>
            </w:pPr>
            <w:r>
              <w:rPr>
                <w:sz w:val="20"/>
                <w:szCs w:val="20"/>
              </w:rPr>
              <w:t>5</w:t>
            </w:r>
          </w:p>
        </w:tc>
        <w:tc>
          <w:tcPr>
            <w:tcW w:w="785" w:type="dxa"/>
          </w:tcPr>
          <w:p w:rsidR="00EC7D3E" w:rsidRPr="001A6619" w:rsidRDefault="00EC7D3E" w:rsidP="006B7A09">
            <w:pPr>
              <w:jc w:val="center"/>
              <w:rPr>
                <w:sz w:val="20"/>
                <w:szCs w:val="20"/>
              </w:rPr>
            </w:pPr>
            <w:r>
              <w:rPr>
                <w:sz w:val="20"/>
                <w:szCs w:val="20"/>
              </w:rPr>
              <w:t>10</w:t>
            </w:r>
          </w:p>
        </w:tc>
        <w:tc>
          <w:tcPr>
            <w:tcW w:w="785" w:type="dxa"/>
          </w:tcPr>
          <w:p w:rsidR="00EC7D3E" w:rsidRPr="001A6619" w:rsidRDefault="00EC7D3E" w:rsidP="006B7A09">
            <w:pPr>
              <w:jc w:val="center"/>
              <w:rPr>
                <w:sz w:val="20"/>
                <w:szCs w:val="20"/>
              </w:rPr>
            </w:pPr>
            <w:r>
              <w:rPr>
                <w:sz w:val="20"/>
                <w:szCs w:val="20"/>
              </w:rPr>
              <w:t>5</w:t>
            </w:r>
          </w:p>
        </w:tc>
        <w:tc>
          <w:tcPr>
            <w:tcW w:w="785" w:type="dxa"/>
            <w:tcBorders>
              <w:right w:val="single" w:sz="4" w:space="0" w:color="auto"/>
            </w:tcBorders>
          </w:tcPr>
          <w:p w:rsidR="00EC7D3E" w:rsidRPr="001A6619" w:rsidRDefault="00EC7D3E" w:rsidP="006B7A09">
            <w:pPr>
              <w:jc w:val="center"/>
              <w:rPr>
                <w:sz w:val="20"/>
                <w:szCs w:val="20"/>
              </w:rPr>
            </w:pPr>
            <w:r>
              <w:rPr>
                <w:sz w:val="20"/>
                <w:szCs w:val="20"/>
              </w:rPr>
              <w:t>5</w:t>
            </w:r>
          </w:p>
        </w:tc>
        <w:tc>
          <w:tcPr>
            <w:tcW w:w="1570" w:type="dxa"/>
            <w:gridSpan w:val="2"/>
            <w:vMerge/>
            <w:tcBorders>
              <w:top w:val="nil"/>
              <w:left w:val="single" w:sz="4" w:space="0" w:color="auto"/>
              <w:bottom w:val="nil"/>
              <w:right w:val="nil"/>
            </w:tcBorders>
          </w:tcPr>
          <w:p w:rsidR="00EC7D3E" w:rsidRPr="001A6619" w:rsidRDefault="00EC7D3E" w:rsidP="006B7A09">
            <w:pPr>
              <w:jc w:val="center"/>
              <w:rPr>
                <w:sz w:val="20"/>
                <w:szCs w:val="20"/>
              </w:rPr>
            </w:pPr>
          </w:p>
        </w:tc>
      </w:tr>
      <w:tr w:rsidR="00EC7D3E" w:rsidRPr="006607ED" w:rsidTr="006B7A09">
        <w:tc>
          <w:tcPr>
            <w:tcW w:w="392" w:type="dxa"/>
          </w:tcPr>
          <w:p w:rsidR="00EC7D3E" w:rsidRPr="001A6619" w:rsidRDefault="00EC7D3E" w:rsidP="006B7A09"/>
        </w:tc>
        <w:tc>
          <w:tcPr>
            <w:tcW w:w="4678" w:type="dxa"/>
          </w:tcPr>
          <w:p w:rsidR="00EC7D3E" w:rsidRPr="00EE5E23" w:rsidRDefault="00EC7D3E" w:rsidP="006B7A09">
            <w:pPr>
              <w:spacing w:after="0"/>
              <w:rPr>
                <w:b/>
                <w:bCs/>
                <w:sz w:val="20"/>
                <w:szCs w:val="20"/>
              </w:rPr>
            </w:pPr>
          </w:p>
        </w:tc>
        <w:tc>
          <w:tcPr>
            <w:tcW w:w="784"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p>
        </w:tc>
        <w:tc>
          <w:tcPr>
            <w:tcW w:w="785" w:type="dxa"/>
            <w:tcBorders>
              <w:right w:val="single" w:sz="4" w:space="0" w:color="auto"/>
            </w:tcBorders>
          </w:tcPr>
          <w:p w:rsidR="00EC7D3E" w:rsidRPr="006607ED" w:rsidRDefault="00EC7D3E" w:rsidP="006B7A09">
            <w:pPr>
              <w:jc w:val="center"/>
              <w:rPr>
                <w:sz w:val="20"/>
                <w:szCs w:val="20"/>
              </w:rPr>
            </w:pPr>
          </w:p>
        </w:tc>
        <w:tc>
          <w:tcPr>
            <w:tcW w:w="1570" w:type="dxa"/>
            <w:gridSpan w:val="2"/>
            <w:vMerge/>
            <w:tcBorders>
              <w:top w:val="nil"/>
              <w:left w:val="single" w:sz="4" w:space="0" w:color="auto"/>
              <w:bottom w:val="nil"/>
              <w:right w:val="nil"/>
            </w:tcBorders>
          </w:tcPr>
          <w:p w:rsidR="00EC7D3E" w:rsidRPr="006607ED" w:rsidRDefault="00EC7D3E" w:rsidP="006B7A09">
            <w:pPr>
              <w:jc w:val="center"/>
              <w:rPr>
                <w:sz w:val="20"/>
                <w:szCs w:val="20"/>
              </w:rPr>
            </w:pPr>
          </w:p>
        </w:tc>
      </w:tr>
    </w:tbl>
    <w:p w:rsidR="00EC7D3E" w:rsidRDefault="00EC7D3E" w:rsidP="00EC7D3E"/>
    <w:p w:rsidR="00EC7D3E" w:rsidRDefault="00EC7D3E" w:rsidP="00EC7D3E"/>
    <w:p w:rsidR="00EC7D3E" w:rsidRDefault="00EC7D3E" w:rsidP="00EC7D3E">
      <w:pPr>
        <w:rPr>
          <w:smallCaps/>
        </w:rPr>
      </w:pPr>
      <w:r w:rsidRPr="00885B43">
        <w:rPr>
          <w:smallCaps/>
        </w:rPr>
        <w:t xml:space="preserve">Recommandations pédagogiques </w:t>
      </w:r>
    </w:p>
    <w:p w:rsidR="00EC7D3E" w:rsidRDefault="00EC7D3E" w:rsidP="00EC7D3E">
      <w:pPr>
        <w:rPr>
          <w:b/>
          <w:i/>
          <w:smallCaps/>
        </w:rPr>
      </w:pPr>
      <w:r>
        <w:rPr>
          <w:b/>
          <w:i/>
          <w:smallCaps/>
        </w:rPr>
        <w:t xml:space="preserve">objectif C </w:t>
      </w:r>
    </w:p>
    <w:p w:rsidR="00EC7D3E" w:rsidRPr="003C1000" w:rsidRDefault="00EC7D3E" w:rsidP="00EC7D3E">
      <w:pPr>
        <w:jc w:val="both"/>
      </w:pPr>
      <w:r w:rsidRPr="003C1000">
        <w:t>Introduire les notions de capacités thermiques (massique, volumique). Les</w:t>
      </w:r>
      <w:r>
        <w:t xml:space="preserve"> </w:t>
      </w:r>
      <w:r w:rsidRPr="003C1000">
        <w:t>capacités thermiques massiques à pression constante et à volume constant</w:t>
      </w:r>
      <w:r>
        <w:t xml:space="preserve"> </w:t>
      </w:r>
      <w:r w:rsidRPr="003C1000">
        <w:t>seront défmies.</w:t>
      </w:r>
    </w:p>
    <w:p w:rsidR="00EC7D3E" w:rsidRPr="003C1000" w:rsidRDefault="00EC7D3E" w:rsidP="00EC7D3E">
      <w:pPr>
        <w:jc w:val="both"/>
      </w:pPr>
      <w:r w:rsidRPr="003C1000">
        <w:t>Les formules Q = M.C.</w:t>
      </w:r>
      <w:r w:rsidRPr="003C1000">
        <w:rPr>
          <w:rFonts w:ascii="Symbol" w:hAnsi="Symbol"/>
        </w:rPr>
        <w:t></w:t>
      </w:r>
      <w:r w:rsidRPr="003C1000">
        <w:t>T et Q = M.L sont à connaître.</w:t>
      </w:r>
    </w:p>
    <w:p w:rsidR="00EC7D3E" w:rsidRPr="003C1000" w:rsidRDefault="00EC7D3E" w:rsidP="00EC7D3E">
      <w:pPr>
        <w:jc w:val="both"/>
      </w:pPr>
      <w:r w:rsidRPr="003C1000">
        <w:t>Illustrer chaque changement d'état par une application industrielle.</w:t>
      </w:r>
    </w:p>
    <w:p w:rsidR="00EC7D3E" w:rsidRPr="003C1000" w:rsidRDefault="00EC7D3E" w:rsidP="00EC7D3E">
      <w:pPr>
        <w:jc w:val="both"/>
      </w:pPr>
      <w:r w:rsidRPr="003C1000">
        <w:t>Introduire les notions de transformations isobare, isochore, isotherme, adiabatique</w:t>
      </w:r>
      <w:r>
        <w:t xml:space="preserve"> </w:t>
      </w:r>
      <w:r w:rsidRPr="003C1000">
        <w:t>et polytropique.</w:t>
      </w:r>
    </w:p>
    <w:p w:rsidR="00EC7D3E" w:rsidRPr="003C1000" w:rsidRDefault="00EC7D3E" w:rsidP="00EC7D3E">
      <w:pPr>
        <w:jc w:val="both"/>
      </w:pPr>
      <w:r w:rsidRPr="003C1000">
        <w:t>L'étudiant devra connaître les formules p.v</w:t>
      </w:r>
      <w:r w:rsidRPr="003C1000">
        <w:rPr>
          <w:rFonts w:ascii="Symbol" w:hAnsi="Symbol"/>
          <w:vertAlign w:val="superscript"/>
        </w:rPr>
        <w:t></w:t>
      </w:r>
      <w:r w:rsidRPr="003C1000">
        <w:t xml:space="preserve"> = cte et P.V </w:t>
      </w:r>
      <w:r w:rsidRPr="003C1000">
        <w:rPr>
          <w:vertAlign w:val="superscript"/>
        </w:rPr>
        <w:t>k</w:t>
      </w:r>
      <w:r w:rsidRPr="003C1000">
        <w:t xml:space="preserve"> = cte ; les autres</w:t>
      </w:r>
      <w:r>
        <w:t xml:space="preserve"> </w:t>
      </w:r>
      <w:r w:rsidRPr="003C1000">
        <w:t>formules seront données, en particulier dans le cas d'un contrôle écrit des</w:t>
      </w:r>
      <w:r>
        <w:t xml:space="preserve"> </w:t>
      </w:r>
      <w:r w:rsidRPr="003C1000">
        <w:t>épreuves terminales.</w:t>
      </w:r>
    </w:p>
    <w:p w:rsidR="00EC7D3E" w:rsidRPr="003C1000" w:rsidRDefault="00EC7D3E" w:rsidP="00EC7D3E">
      <w:pPr>
        <w:jc w:val="both"/>
      </w:pPr>
      <w:r w:rsidRPr="003C1000">
        <w:t>Les tables et diagrammes utilisés feront référence aux unités du système</w:t>
      </w:r>
      <w:r>
        <w:t xml:space="preserve"> </w:t>
      </w:r>
      <w:r w:rsidRPr="003C1000">
        <w:t>international ; pour les fluides frigorigènes, choisir les diagrammes de</w:t>
      </w:r>
      <w:r>
        <w:t xml:space="preserve"> </w:t>
      </w:r>
      <w:r w:rsidRPr="003C1000">
        <w:t>l'Institut International du Froid (à échelle tronquée ou non) ; pour la vapeur</w:t>
      </w:r>
      <w:r>
        <w:t xml:space="preserve"> </w:t>
      </w:r>
      <w:r w:rsidRPr="003C1000">
        <w:t>d'eau, utiliser une table.</w:t>
      </w:r>
    </w:p>
    <w:p w:rsidR="00EC7D3E" w:rsidRPr="003C1000" w:rsidRDefault="00EC7D3E" w:rsidP="00EC7D3E">
      <w:pPr>
        <w:jc w:val="both"/>
      </w:pPr>
      <w:r w:rsidRPr="003C1000">
        <w:lastRenderedPageBreak/>
        <w:t>Schématiser une pompe à chaleur et un moteur ; en formuler le rendement.</w:t>
      </w:r>
    </w:p>
    <w:p w:rsidR="00EC7D3E" w:rsidRPr="003C1000" w:rsidRDefault="00EC7D3E" w:rsidP="00EC7D3E">
      <w:pPr>
        <w:jc w:val="both"/>
      </w:pPr>
      <w:r w:rsidRPr="003C1000">
        <w:t>L'entropie ne doit pas faire l'objet de calculs.</w:t>
      </w:r>
    </w:p>
    <w:p w:rsidR="00EC7D3E" w:rsidRPr="003C1000" w:rsidRDefault="00EC7D3E" w:rsidP="00EC7D3E">
      <w:pPr>
        <w:jc w:val="both"/>
      </w:pPr>
      <w:r w:rsidRPr="003C1000">
        <w:t>L'étudiant devra connaître les principales formules relatives au transfert de</w:t>
      </w:r>
      <w:r>
        <w:t xml:space="preserve"> </w:t>
      </w:r>
      <w:r w:rsidRPr="003C1000">
        <w:t>chaleur :</w:t>
      </w:r>
    </w:p>
    <w:p w:rsidR="00EC7D3E" w:rsidRPr="003C1000" w:rsidRDefault="00EC7D3E" w:rsidP="00EC7D3E">
      <w:pPr>
        <w:ind w:firstLine="708"/>
        <w:jc w:val="both"/>
      </w:pPr>
      <w:r>
        <w:rPr>
          <w:rFonts w:ascii="Symbol" w:hAnsi="Symbol"/>
        </w:rPr>
        <w:t></w:t>
      </w:r>
      <w:r w:rsidRPr="003C1000">
        <w:t xml:space="preserve"> = K.S </w:t>
      </w:r>
      <w:r w:rsidRPr="003C1000">
        <w:rPr>
          <w:rFonts w:ascii="Symbol" w:hAnsi="Symbol"/>
        </w:rPr>
        <w:t></w:t>
      </w:r>
      <w:r w:rsidRPr="003C1000">
        <w:t>T</w:t>
      </w:r>
    </w:p>
    <w:p w:rsidR="00EC7D3E" w:rsidRPr="003C1000" w:rsidRDefault="00EC7D3E" w:rsidP="00EC7D3E">
      <w:pPr>
        <w:ind w:firstLine="708"/>
        <w:jc w:val="both"/>
        <w:rPr>
          <w:rFonts w:ascii="Symbol" w:hAnsi="Symbol"/>
        </w:rPr>
      </w:pPr>
      <w:r>
        <w:rPr>
          <w:rFonts w:ascii="Symbol" w:hAnsi="Symbol"/>
        </w:rPr>
        <w:t></w:t>
      </w:r>
      <w:r w:rsidRPr="003C1000">
        <w:rPr>
          <w:rFonts w:ascii="Symbol" w:hAnsi="Symbol"/>
        </w:rPr>
        <w:t></w:t>
      </w:r>
      <w:r w:rsidRPr="003C1000">
        <w:rPr>
          <w:rFonts w:ascii="Symbol" w:hAnsi="Symbol"/>
        </w:rPr>
        <w:t></w:t>
      </w:r>
      <w:r w:rsidRPr="003C1000">
        <w:rPr>
          <w:rFonts w:ascii="Symbol" w:hAnsi="Symbol"/>
        </w:rPr>
        <w:t></w:t>
      </w:r>
      <w:r w:rsidRPr="003C1000">
        <w:rPr>
          <w:rFonts w:ascii="Symbol" w:hAnsi="Symbol"/>
        </w:rPr>
        <w:t></w:t>
      </w:r>
      <w:r>
        <w:rPr>
          <w:rFonts w:ascii="Symbol" w:hAnsi="Symbol"/>
        </w:rPr>
        <w:t></w:t>
      </w:r>
      <w:r>
        <w:rPr>
          <w:rFonts w:ascii="Symbol" w:hAnsi="Symbol"/>
        </w:rPr>
        <w:t></w:t>
      </w:r>
      <w:r w:rsidRPr="003C1000">
        <w:t>/ e S</w:t>
      </w:r>
      <w:r>
        <w:rPr>
          <w:rFonts w:ascii="Symbol" w:hAnsi="Symbol"/>
        </w:rPr>
        <w:t></w:t>
      </w:r>
      <w:r>
        <w:rPr>
          <w:rFonts w:ascii="Symbol" w:hAnsi="Symbol"/>
        </w:rPr>
        <w:t></w:t>
      </w:r>
      <w:r w:rsidRPr="003C1000">
        <w:t xml:space="preserve"> </w:t>
      </w:r>
      <w:r w:rsidRPr="003C1000">
        <w:rPr>
          <w:rFonts w:ascii="Symbol" w:hAnsi="Symbol"/>
        </w:rPr>
        <w:t></w:t>
      </w:r>
      <w:r w:rsidRPr="003C1000">
        <w:t>T</w:t>
      </w:r>
    </w:p>
    <w:p w:rsidR="00EC7D3E" w:rsidRPr="003C1000" w:rsidRDefault="00EC7D3E" w:rsidP="00EC7D3E">
      <w:pPr>
        <w:ind w:firstLine="708"/>
        <w:jc w:val="both"/>
        <w:rPr>
          <w:rFonts w:ascii="Symbol" w:hAnsi="Symbol"/>
        </w:rPr>
      </w:pPr>
      <w:r>
        <w:rPr>
          <w:rFonts w:ascii="Symbol" w:hAnsi="Symbol"/>
        </w:rPr>
        <w:t></w:t>
      </w:r>
      <w:r w:rsidRPr="003C1000">
        <w:rPr>
          <w:rFonts w:ascii="Symbol" w:hAnsi="Symbol"/>
        </w:rPr>
        <w:t></w:t>
      </w:r>
      <w:r w:rsidRPr="003C1000">
        <w:rPr>
          <w:rFonts w:ascii="Symbol" w:hAnsi="Symbol"/>
        </w:rPr>
        <w:t></w:t>
      </w:r>
      <w:r w:rsidRPr="003C1000">
        <w:rPr>
          <w:rFonts w:ascii="Symbol" w:hAnsi="Symbol"/>
        </w:rPr>
        <w:t></w:t>
      </w:r>
      <w:r w:rsidRPr="003C1000">
        <w:rPr>
          <w:rFonts w:ascii="Symbol" w:hAnsi="Symbol"/>
        </w:rPr>
        <w:t></w:t>
      </w:r>
      <w:r w:rsidRPr="003C1000">
        <w:t>h.S</w:t>
      </w:r>
      <w:r>
        <w:rPr>
          <w:rFonts w:ascii="Symbol" w:hAnsi="Symbol"/>
        </w:rPr>
        <w:t></w:t>
      </w:r>
      <w:r>
        <w:rPr>
          <w:rFonts w:ascii="Symbol" w:hAnsi="Symbol"/>
        </w:rPr>
        <w:t></w:t>
      </w:r>
      <w:r w:rsidRPr="003C1000">
        <w:rPr>
          <w:rFonts w:ascii="Symbol" w:hAnsi="Symbol"/>
        </w:rPr>
        <w:t></w:t>
      </w:r>
      <w:r w:rsidRPr="003C1000">
        <w:t>T</w:t>
      </w:r>
    </w:p>
    <w:p w:rsidR="00EC7D3E" w:rsidRPr="003C1000" w:rsidRDefault="00EC7D3E" w:rsidP="00EC7D3E">
      <w:pPr>
        <w:ind w:firstLine="708"/>
        <w:jc w:val="both"/>
      </w:pPr>
      <w:r w:rsidRPr="003C1000">
        <w:t>1/K = 1/ h</w:t>
      </w:r>
      <w:r>
        <w:rPr>
          <w:vertAlign w:val="subscript"/>
        </w:rPr>
        <w:t>i</w:t>
      </w:r>
      <w:r w:rsidRPr="003C1000">
        <w:t xml:space="preserve"> + </w:t>
      </w:r>
      <w:r w:rsidRPr="003C1000">
        <w:rPr>
          <w:rFonts w:ascii="Symbol" w:hAnsi="Symbol"/>
        </w:rPr>
        <w:t></w:t>
      </w:r>
      <w:r w:rsidRPr="003C1000">
        <w:t xml:space="preserve"> e</w:t>
      </w:r>
      <w:r w:rsidRPr="003C1000">
        <w:rPr>
          <w:vertAlign w:val="subscript"/>
        </w:rPr>
        <w:t>i</w:t>
      </w:r>
      <w:r w:rsidRPr="003C1000">
        <w:t xml:space="preserve">/ </w:t>
      </w:r>
      <w:r w:rsidRPr="003C1000">
        <w:rPr>
          <w:rFonts w:ascii="Symbol" w:hAnsi="Symbol"/>
        </w:rPr>
        <w:t></w:t>
      </w:r>
      <w:r w:rsidRPr="003C1000">
        <w:rPr>
          <w:vertAlign w:val="subscript"/>
        </w:rPr>
        <w:t>i</w:t>
      </w:r>
      <w:r w:rsidRPr="003C1000">
        <w:t xml:space="preserve"> + l / h</w:t>
      </w:r>
      <w:r w:rsidRPr="003C1000">
        <w:rPr>
          <w:rFonts w:ascii="Symbol" w:hAnsi="Symbol"/>
          <w:vertAlign w:val="subscript"/>
        </w:rPr>
        <w:t></w:t>
      </w:r>
    </w:p>
    <w:p w:rsidR="00EC7D3E" w:rsidRPr="003C1000" w:rsidRDefault="00EC7D3E" w:rsidP="00EC7D3E">
      <w:pPr>
        <w:jc w:val="both"/>
      </w:pPr>
      <w:r w:rsidRPr="003C1000">
        <w:t>Il devra connaître aussi l'expression de l'écart moyen logarithmique de</w:t>
      </w:r>
      <w:r>
        <w:t xml:space="preserve"> </w:t>
      </w:r>
      <w:r w:rsidRPr="003C1000">
        <w:t>température.</w:t>
      </w:r>
    </w:p>
    <w:p w:rsidR="00EC7D3E" w:rsidRPr="003C1000" w:rsidRDefault="00EC7D3E" w:rsidP="00EC7D3E">
      <w:pPr>
        <w:jc w:val="both"/>
      </w:pPr>
      <w:r>
        <w:t>On illustrera c</w:t>
      </w:r>
      <w:r w:rsidRPr="003C1000">
        <w:t xml:space="preserve">ette partie </w:t>
      </w:r>
      <w:r>
        <w:t xml:space="preserve"> </w:t>
      </w:r>
      <w:r w:rsidRPr="003C1000">
        <w:t>par des études de cas (parois simple, composée,</w:t>
      </w:r>
      <w:r>
        <w:t xml:space="preserve"> </w:t>
      </w:r>
      <w:r w:rsidRPr="003C1000">
        <w:t>cylindrique), sans oublier les problèmes d'encrassement et de givrage.</w:t>
      </w:r>
    </w:p>
    <w:p w:rsidR="00EC7D3E" w:rsidRPr="003C1000" w:rsidRDefault="00EC7D3E" w:rsidP="00EC7D3E">
      <w:pPr>
        <w:jc w:val="both"/>
      </w:pPr>
      <w:r w:rsidRPr="003C1000">
        <w:t>Introduire les notions de CO-courant, contre-courant et courants croisés.</w:t>
      </w:r>
    </w:p>
    <w:p w:rsidR="00EC7D3E" w:rsidRDefault="00EC7D3E" w:rsidP="00EC7D3E">
      <w:pPr>
        <w:jc w:val="both"/>
      </w:pPr>
      <w:r w:rsidRPr="003C1000">
        <w:t>Comparer les principaux types d'échangeurs.</w:t>
      </w:r>
    </w:p>
    <w:p w:rsidR="00EC7D3E" w:rsidRDefault="00EC7D3E" w:rsidP="00EC7D3E">
      <w:pPr>
        <w:rPr>
          <w:b/>
          <w:i/>
          <w:smallCaps/>
        </w:rPr>
      </w:pPr>
      <w:r>
        <w:rPr>
          <w:b/>
          <w:i/>
          <w:smallCaps/>
        </w:rPr>
        <w:t xml:space="preserve">objectif D </w:t>
      </w:r>
    </w:p>
    <w:p w:rsidR="00EC7D3E" w:rsidRPr="00A42B9F" w:rsidRDefault="00EC7D3E" w:rsidP="00EC7D3E">
      <w:pPr>
        <w:jc w:val="both"/>
      </w:pPr>
      <w:r w:rsidRPr="00A42B9F">
        <w:t>Donner des schémas :</w:t>
      </w:r>
    </w:p>
    <w:p w:rsidR="00EC7D3E" w:rsidRDefault="00EC7D3E" w:rsidP="00EC7D3E">
      <w:pPr>
        <w:jc w:val="both"/>
      </w:pPr>
      <w:r>
        <w:t xml:space="preserve">Réaliser </w:t>
      </w:r>
      <w:r w:rsidRPr="00A42B9F">
        <w:t xml:space="preserve">étude </w:t>
      </w:r>
      <w:r>
        <w:t xml:space="preserve">de la chaudière et du système de vapeur du pilot plant AFTI </w:t>
      </w:r>
    </w:p>
    <w:p w:rsidR="00EC7D3E" w:rsidRPr="00A42B9F" w:rsidRDefault="00EC7D3E" w:rsidP="00EC7D3E">
      <w:pPr>
        <w:jc w:val="both"/>
      </w:pPr>
      <w:r w:rsidRPr="00A42B9F">
        <w:t>Faire le bilan d'une combustion industrielle et évaluer le rendement d'une</w:t>
      </w:r>
      <w:r>
        <w:t xml:space="preserve"> </w:t>
      </w:r>
      <w:r w:rsidRPr="00A42B9F">
        <w:t>chaudière</w:t>
      </w:r>
      <w:r>
        <w:t xml:space="preserve"> : à réaliser en TP sur le pilot plant de AFTI </w:t>
      </w:r>
    </w:p>
    <w:p w:rsidR="00EC7D3E" w:rsidRPr="00A42B9F" w:rsidRDefault="00EC7D3E" w:rsidP="00EC7D3E">
      <w:pPr>
        <w:jc w:val="both"/>
      </w:pPr>
      <w:r>
        <w:t xml:space="preserve">Exploiter </w:t>
      </w:r>
      <w:r w:rsidRPr="00A42B9F">
        <w:t>des documentations techniques.</w:t>
      </w:r>
      <w:r>
        <w:t xml:space="preserve"> Utiliser les diagrammes de l’air humide </w:t>
      </w:r>
    </w:p>
    <w:p w:rsidR="00EC7D3E" w:rsidRDefault="00EC7D3E" w:rsidP="00EC7D3E">
      <w:pPr>
        <w:rPr>
          <w:b/>
          <w:i/>
          <w:smallCaps/>
        </w:rPr>
      </w:pPr>
    </w:p>
    <w:p w:rsidR="00EC7D3E" w:rsidRDefault="00EC7D3E" w:rsidP="00EC7D3E">
      <w:pPr>
        <w:rPr>
          <w:b/>
          <w:i/>
          <w:smallCaps/>
        </w:rPr>
      </w:pPr>
    </w:p>
    <w:p w:rsidR="00EC7D3E" w:rsidRPr="003C1000" w:rsidRDefault="00EC7D3E" w:rsidP="00EC7D3E">
      <w:pPr>
        <w:rPr>
          <w:b/>
          <w:i/>
          <w:smallCaps/>
        </w:rPr>
      </w:pPr>
    </w:p>
    <w:p w:rsidR="00EC7D3E" w:rsidRDefault="00EC7D3E" w:rsidP="00EC7D3E">
      <w:pPr>
        <w:pStyle w:val="Heading2"/>
      </w:pPr>
      <w:r>
        <w:br w:type="page"/>
      </w:r>
      <w:bookmarkStart w:id="50" w:name="_Toc304627315"/>
      <w:r w:rsidRPr="00F826B2">
        <w:lastRenderedPageBreak/>
        <w:t>Santé / sécurité, gestion de la qualité</w:t>
      </w:r>
      <w:bookmarkEnd w:id="50"/>
      <w:r>
        <w:t>/Hygiène</w:t>
      </w:r>
    </w:p>
    <w:p w:rsidR="00EC7D3E" w:rsidRPr="00EE2FBF" w:rsidRDefault="00EC7D3E" w:rsidP="00EC7D3E">
      <w:pPr>
        <w:pBdr>
          <w:top w:val="single" w:sz="4" w:space="1" w:color="auto"/>
          <w:left w:val="single" w:sz="4" w:space="4" w:color="auto"/>
          <w:bottom w:val="single" w:sz="4" w:space="1" w:color="auto"/>
          <w:right w:val="single" w:sz="4" w:space="4" w:color="auto"/>
        </w:pBdr>
        <w:shd w:val="clear" w:color="auto" w:fill="E0E0E0"/>
        <w:jc w:val="center"/>
        <w:rPr>
          <w:b/>
          <w:caps/>
        </w:rPr>
      </w:pPr>
      <w:r>
        <w:rPr>
          <w:b/>
          <w:caps/>
        </w:rPr>
        <w:t>*</w:t>
      </w:r>
      <w:r w:rsidRPr="00EE2FBF">
        <w:rPr>
          <w:b/>
          <w:caps/>
        </w:rPr>
        <w:t>santé et sécurité au TRAVAIL,</w:t>
      </w:r>
      <w:r>
        <w:rPr>
          <w:b/>
          <w:caps/>
        </w:rPr>
        <w:t xml:space="preserve"> management de la qualité </w:t>
      </w:r>
    </w:p>
    <w:tbl>
      <w:tblPr>
        <w:tblW w:w="5000" w:type="pct"/>
        <w:tblLook w:val="00BF"/>
      </w:tblPr>
      <w:tblGrid>
        <w:gridCol w:w="37"/>
        <w:gridCol w:w="816"/>
        <w:gridCol w:w="2137"/>
        <w:gridCol w:w="3018"/>
        <w:gridCol w:w="2955"/>
        <w:gridCol w:w="855"/>
        <w:gridCol w:w="37"/>
      </w:tblGrid>
      <w:tr w:rsidR="00EC7D3E" w:rsidTr="006B7A09">
        <w:tc>
          <w:tcPr>
            <w:tcW w:w="433" w:type="pct"/>
            <w:gridSpan w:val="2"/>
          </w:tcPr>
          <w:p w:rsidR="00EC7D3E" w:rsidRPr="00E3051A" w:rsidRDefault="00EC7D3E" w:rsidP="006B7A09">
            <w:r w:rsidRPr="00E3051A">
              <w:t>Durée</w:t>
            </w:r>
          </w:p>
        </w:tc>
        <w:tc>
          <w:tcPr>
            <w:tcW w:w="1084" w:type="pct"/>
          </w:tcPr>
          <w:p w:rsidR="00EC7D3E" w:rsidRPr="00E3051A" w:rsidRDefault="00EC7D3E" w:rsidP="006B7A09">
            <w:r>
              <w:t>1</w:t>
            </w:r>
            <w:r w:rsidRPr="00E54C7D">
              <w:rPr>
                <w:vertAlign w:val="superscript"/>
              </w:rPr>
              <w:t>ère</w:t>
            </w:r>
            <w:r>
              <w:t xml:space="preserve"> année </w:t>
            </w:r>
          </w:p>
        </w:tc>
        <w:tc>
          <w:tcPr>
            <w:tcW w:w="1531" w:type="pct"/>
          </w:tcPr>
          <w:p w:rsidR="00EC7D3E" w:rsidRPr="00E3051A" w:rsidRDefault="00EC7D3E" w:rsidP="006B7A09">
            <w:r>
              <w:t>60</w:t>
            </w:r>
          </w:p>
        </w:tc>
        <w:tc>
          <w:tcPr>
            <w:tcW w:w="1499" w:type="pct"/>
          </w:tcPr>
          <w:p w:rsidR="00EC7D3E" w:rsidRPr="00E3051A" w:rsidRDefault="00EC7D3E" w:rsidP="006B7A09">
            <w:r w:rsidRPr="00E3051A">
              <w:t xml:space="preserve">Théorie </w:t>
            </w:r>
            <w:r>
              <w:t xml:space="preserve">/ TD </w:t>
            </w:r>
          </w:p>
        </w:tc>
        <w:tc>
          <w:tcPr>
            <w:tcW w:w="453" w:type="pct"/>
            <w:gridSpan w:val="2"/>
            <w:vMerge w:val="restart"/>
          </w:tcPr>
          <w:p w:rsidR="00EC7D3E" w:rsidRDefault="00EC7D3E" w:rsidP="006B7A09"/>
          <w:p w:rsidR="00EC7D3E" w:rsidRPr="00E3051A" w:rsidRDefault="00EC7D3E" w:rsidP="006B7A09">
            <w:pPr>
              <w:jc w:val="center"/>
            </w:pPr>
            <w:r>
              <w:t>120</w:t>
            </w:r>
          </w:p>
        </w:tc>
      </w:tr>
      <w:tr w:rsidR="00EC7D3E" w:rsidTr="006B7A09">
        <w:tc>
          <w:tcPr>
            <w:tcW w:w="433" w:type="pct"/>
            <w:gridSpan w:val="2"/>
          </w:tcPr>
          <w:p w:rsidR="00EC7D3E" w:rsidRPr="00E3051A" w:rsidRDefault="00EC7D3E" w:rsidP="006B7A09"/>
        </w:tc>
        <w:tc>
          <w:tcPr>
            <w:tcW w:w="1084" w:type="pct"/>
          </w:tcPr>
          <w:p w:rsidR="00EC7D3E" w:rsidRPr="00E3051A" w:rsidRDefault="00EC7D3E" w:rsidP="006B7A09">
            <w:r>
              <w:t>2</w:t>
            </w:r>
            <w:r w:rsidRPr="00E54C7D">
              <w:rPr>
                <w:vertAlign w:val="superscript"/>
              </w:rPr>
              <w:t>ème</w:t>
            </w:r>
            <w:r>
              <w:t xml:space="preserve"> année </w:t>
            </w:r>
          </w:p>
        </w:tc>
        <w:tc>
          <w:tcPr>
            <w:tcW w:w="1531" w:type="pct"/>
          </w:tcPr>
          <w:p w:rsidR="00EC7D3E" w:rsidRPr="00E3051A" w:rsidRDefault="00EC7D3E" w:rsidP="006B7A09">
            <w:r>
              <w:t>60</w:t>
            </w:r>
          </w:p>
        </w:tc>
        <w:tc>
          <w:tcPr>
            <w:tcW w:w="1499" w:type="pct"/>
          </w:tcPr>
          <w:p w:rsidR="00EC7D3E" w:rsidRPr="00E3051A" w:rsidRDefault="00EC7D3E" w:rsidP="006B7A09">
            <w:r w:rsidRPr="00E3051A">
              <w:t xml:space="preserve">Théorie </w:t>
            </w:r>
            <w:r>
              <w:t>/ TD /TP</w:t>
            </w:r>
          </w:p>
        </w:tc>
        <w:tc>
          <w:tcPr>
            <w:tcW w:w="453" w:type="pct"/>
            <w:gridSpan w:val="2"/>
            <w:vMerge/>
          </w:tcPr>
          <w:p w:rsidR="00EC7D3E" w:rsidRPr="00E3051A" w:rsidRDefault="00EC7D3E" w:rsidP="006B7A09"/>
        </w:tc>
      </w:tr>
      <w:tr w:rsidR="00EC7D3E" w:rsidTr="006B7A09">
        <w:tc>
          <w:tcPr>
            <w:tcW w:w="433" w:type="pct"/>
            <w:gridSpan w:val="2"/>
          </w:tcPr>
          <w:p w:rsidR="00EC7D3E" w:rsidRPr="00E3051A" w:rsidRDefault="00EC7D3E" w:rsidP="006B7A09"/>
        </w:tc>
        <w:tc>
          <w:tcPr>
            <w:tcW w:w="1084" w:type="pct"/>
          </w:tcPr>
          <w:p w:rsidR="00EC7D3E" w:rsidRPr="00E3051A" w:rsidRDefault="00EC7D3E" w:rsidP="006B7A09"/>
        </w:tc>
        <w:tc>
          <w:tcPr>
            <w:tcW w:w="1531" w:type="pct"/>
          </w:tcPr>
          <w:p w:rsidR="00EC7D3E" w:rsidRPr="00E3051A" w:rsidRDefault="00EC7D3E" w:rsidP="006B7A09"/>
        </w:tc>
        <w:tc>
          <w:tcPr>
            <w:tcW w:w="1499" w:type="pct"/>
          </w:tcPr>
          <w:p w:rsidR="00EC7D3E" w:rsidRPr="00E3051A" w:rsidRDefault="00EC7D3E" w:rsidP="006B7A09">
            <w:r w:rsidRPr="00E3051A">
              <w:t xml:space="preserve">Evaluation </w:t>
            </w:r>
          </w:p>
        </w:tc>
        <w:tc>
          <w:tcPr>
            <w:tcW w:w="453" w:type="pct"/>
            <w:gridSpan w:val="2"/>
            <w:vMerge/>
          </w:tcPr>
          <w:p w:rsidR="00EC7D3E" w:rsidRPr="00E3051A" w:rsidRDefault="00EC7D3E" w:rsidP="006B7A09"/>
        </w:tc>
      </w:tr>
      <w:tr w:rsidR="00EC7D3E" w:rsidTr="006B7A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gridBefore w:val="1"/>
          <w:gridAfter w:val="1"/>
          <w:wBefore w:w="19" w:type="pct"/>
          <w:wAfter w:w="19" w:type="pct"/>
          <w:trHeight w:val="834"/>
        </w:trPr>
        <w:tc>
          <w:tcPr>
            <w:tcW w:w="4962" w:type="pct"/>
            <w:gridSpan w:val="5"/>
            <w:tcBorders>
              <w:bottom w:val="nil"/>
            </w:tcBorders>
          </w:tcPr>
          <w:p w:rsidR="00EC7D3E" w:rsidRPr="000E1CB0" w:rsidRDefault="00EC7D3E" w:rsidP="006B7A09">
            <w:pPr>
              <w:spacing w:after="40"/>
              <w:rPr>
                <w:smallCaps/>
              </w:rPr>
            </w:pPr>
            <w:r w:rsidRPr="000E1CB0">
              <w:rPr>
                <w:smallCaps/>
              </w:rPr>
              <w:t>COMPETENCE</w:t>
            </w:r>
          </w:p>
          <w:p w:rsidR="00EC7D3E" w:rsidRPr="003E2107" w:rsidRDefault="00EC7D3E" w:rsidP="006B7A09">
            <w:pPr>
              <w:spacing w:after="40"/>
              <w:jc w:val="both"/>
            </w:pPr>
            <w:r w:rsidRPr="0096403A">
              <w:t>Assurer la conduite des opérations de façon à garantir la sécurité du personnel et des installations</w:t>
            </w:r>
          </w:p>
        </w:tc>
      </w:tr>
      <w:tr w:rsidR="00EC7D3E" w:rsidTr="006B7A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gridBefore w:val="1"/>
          <w:gridAfter w:val="1"/>
          <w:wBefore w:w="19" w:type="pct"/>
          <w:wAfter w:w="19" w:type="pct"/>
          <w:trHeight w:val="552"/>
        </w:trPr>
        <w:tc>
          <w:tcPr>
            <w:tcW w:w="4962" w:type="pct"/>
            <w:gridSpan w:val="5"/>
          </w:tcPr>
          <w:p w:rsidR="00EC7D3E" w:rsidRPr="000E1CB0" w:rsidRDefault="00EC7D3E" w:rsidP="006B7A09">
            <w:pPr>
              <w:spacing w:after="40"/>
              <w:jc w:val="both"/>
            </w:pPr>
            <w:r w:rsidRPr="000E1CB0">
              <w:t>DESCRIPTION</w:t>
            </w:r>
          </w:p>
          <w:p w:rsidR="00EC7D3E" w:rsidRPr="000234E7" w:rsidRDefault="00EC7D3E" w:rsidP="006B7A09">
            <w:pPr>
              <w:spacing w:after="40"/>
              <w:jc w:val="both"/>
            </w:pPr>
            <w:r w:rsidRPr="000234E7">
              <w:t xml:space="preserve">Ce module permet de donner aux </w:t>
            </w:r>
            <w:r>
              <w:t xml:space="preserve">élèves </w:t>
            </w:r>
            <w:r w:rsidRPr="000234E7">
              <w:t xml:space="preserve">les connaissances, savoir faire techniques et savoir faire procéduraux nécessaires </w:t>
            </w:r>
            <w:r>
              <w:t xml:space="preserve">pour assurer la santé au travail, la qualité des produits et des procédés et la protection de l’environnement </w:t>
            </w:r>
          </w:p>
          <w:p w:rsidR="00EC7D3E" w:rsidRPr="000E1CB0" w:rsidRDefault="00EC7D3E" w:rsidP="006B7A09">
            <w:pPr>
              <w:spacing w:after="40"/>
              <w:jc w:val="both"/>
            </w:pPr>
            <w:r w:rsidRPr="000E1CB0">
              <w:t>CONTEXTE D’ENSEIGNEMENT</w:t>
            </w:r>
          </w:p>
          <w:p w:rsidR="00EC7D3E" w:rsidRPr="000234E7" w:rsidRDefault="00EC7D3E" w:rsidP="006B7A09">
            <w:pPr>
              <w:spacing w:after="40"/>
              <w:jc w:val="both"/>
            </w:pPr>
            <w:r w:rsidRPr="000234E7">
              <w:t xml:space="preserve">Ce module doit s’appuyer sur des considérations théoriques permettant de comprendre les risques associés aux interventions sur les installations des unités de transformations des produit agricoles et alimentaires (risques électrique, risques corporels, risques de maladies professionnelles </w:t>
            </w:r>
            <w:r>
              <w:t xml:space="preserve"> </w:t>
            </w:r>
            <w:r w:rsidRPr="000234E7">
              <w:t xml:space="preserve">On veillera à présenter la réglementation et la signalétique relatives aux machines et installations  dangereuses </w:t>
            </w:r>
          </w:p>
          <w:p w:rsidR="00EC7D3E" w:rsidRDefault="00EC7D3E" w:rsidP="006B7A09">
            <w:pPr>
              <w:spacing w:after="40"/>
              <w:jc w:val="both"/>
            </w:pPr>
            <w:r w:rsidRPr="000234E7">
              <w:t>Il est essentiel de réserver une part  importante à la mise en œuvre pratique des techniques et des installations de préventions, et de lutte contre les dangers industriels (incendie, explosion)</w:t>
            </w:r>
            <w:r>
              <w:t xml:space="preserve"> </w:t>
            </w:r>
            <w:r w:rsidRPr="000234E7">
              <w:t xml:space="preserve">Le balisage et l’information sur les chantiers de maintenance /dépannage doit être réalisé de façon pratique à l’aide des équipements du centre </w:t>
            </w:r>
            <w:r>
              <w:t xml:space="preserve"> </w:t>
            </w:r>
            <w:r w:rsidRPr="000234E7">
              <w:t xml:space="preserve">La mise en œuvre pratiques des techniques de secours aux blessés doit également faire partie des enseignements </w:t>
            </w:r>
            <w:r>
              <w:t xml:space="preserve"> </w:t>
            </w:r>
            <w:r w:rsidRPr="000234E7">
              <w:t xml:space="preserve">Le respect des règles de sécurité et d’intervention doit être systématique pour tous les modules de compétences générales ultérieures à ce module, tous manquement devront être sanctionnés </w:t>
            </w:r>
          </w:p>
          <w:p w:rsidR="00EC7D3E" w:rsidRPr="00684849" w:rsidRDefault="00EC7D3E" w:rsidP="006B7A09">
            <w:pPr>
              <w:spacing w:after="40"/>
              <w:jc w:val="both"/>
            </w:pPr>
            <w:r w:rsidRPr="00684849">
              <w:t xml:space="preserve">Ce module </w:t>
            </w:r>
            <w:r>
              <w:t xml:space="preserve">permet de </w:t>
            </w:r>
            <w:r w:rsidRPr="00684849">
              <w:t xml:space="preserve"> sensibiliser les </w:t>
            </w:r>
            <w:r>
              <w:t xml:space="preserve">élèves </w:t>
            </w:r>
            <w:r w:rsidRPr="00684849">
              <w:t xml:space="preserve">à l’importance de la qualité pour la réalisation des opérations de fabrication des produits alimentaires On limitera donc les exposés théoriques au minimum requis pour donner les règles pratiques d’une démarche qualité réussie en entreprise alimentaire </w:t>
            </w:r>
          </w:p>
          <w:p w:rsidR="00EC7D3E" w:rsidRPr="003E2107" w:rsidRDefault="00EC7D3E" w:rsidP="006B7A09">
            <w:pPr>
              <w:spacing w:after="40"/>
              <w:jc w:val="both"/>
            </w:pPr>
            <w:r w:rsidRPr="00684849">
              <w:t xml:space="preserve">Du fait de la place centrale des normes et référentiels de certification qualité pour la conduite des opérations industriels, on veillera également à assurer une présentation synthétique des objectifs de ces normes et de leurs exigences méthodologiques ; toutefois, on évitera tout développement « techniques » de ces outils qui conduirait le </w:t>
            </w:r>
            <w:r>
              <w:t>élève</w:t>
            </w:r>
            <w:r w:rsidRPr="00684849">
              <w:t xml:space="preserve"> à en perdre de vue le sens générale et les principes de mise en œuvre. on rappelle en effet que le technicien de fabrication est un acteur de la qualité mais il n’est en aucune façon chargé de la conduite des démarches qualité qui sont dans la plupart des cas du ressort de la fonction  qualité ou de l’ingénieur responsable de fabrication </w:t>
            </w:r>
            <w:r>
              <w:t xml:space="preserve"> </w:t>
            </w:r>
            <w:r w:rsidRPr="00684849">
              <w:t xml:space="preserve">Depuis l’avènement de la norme ISO 9000 version 2000, le PDCA est devenu central dans la démarche qualité ; en conséquence, on veillera à organiser les enseignements de façon à en respecter les principes </w:t>
            </w:r>
          </w:p>
        </w:tc>
      </w:tr>
      <w:tr w:rsidR="00EC7D3E" w:rsidTr="006B7A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gridBefore w:val="1"/>
          <w:gridAfter w:val="1"/>
          <w:wBefore w:w="19" w:type="pct"/>
          <w:wAfter w:w="19" w:type="pct"/>
          <w:trHeight w:val="552"/>
        </w:trPr>
        <w:tc>
          <w:tcPr>
            <w:tcW w:w="4962" w:type="pct"/>
            <w:gridSpan w:val="5"/>
          </w:tcPr>
          <w:p w:rsidR="00EC7D3E" w:rsidRPr="000E1CB0" w:rsidRDefault="00EC7D3E" w:rsidP="006B7A09">
            <w:pPr>
              <w:spacing w:after="40"/>
              <w:jc w:val="both"/>
            </w:pPr>
            <w:r w:rsidRPr="000E1CB0">
              <w:t>CONDITIONS D’EVALUATION</w:t>
            </w:r>
          </w:p>
          <w:p w:rsidR="00EC7D3E" w:rsidRDefault="00EC7D3E" w:rsidP="006B7A09">
            <w:pPr>
              <w:spacing w:after="40"/>
              <w:jc w:val="both"/>
            </w:pPr>
            <w:r>
              <w:t xml:space="preserve">Travail individuel, A partir : de situations problèmes rencontrées en industries agricoles et alimentaires </w:t>
            </w:r>
          </w:p>
          <w:p w:rsidR="00EC7D3E" w:rsidRDefault="00EC7D3E" w:rsidP="006B7A09">
            <w:pPr>
              <w:spacing w:after="40"/>
              <w:jc w:val="both"/>
            </w:pPr>
            <w:r>
              <w:t xml:space="preserve">A l’aide :, De la réglementation relative aux règles d’hygiène et de sécurité , Des dispositifs et installations de protection individuelles et collectivité  des opérateurs de fabrication des techniques et matériels de contrôles des fluides industriels , Des procédures et standards d’analyse des risques professionnels </w:t>
            </w:r>
          </w:p>
          <w:p w:rsidR="00EC7D3E" w:rsidRPr="000E1CB0" w:rsidRDefault="00EC7D3E" w:rsidP="006B7A09">
            <w:pPr>
              <w:spacing w:after="40"/>
              <w:jc w:val="both"/>
            </w:pPr>
            <w:r w:rsidRPr="000E1CB0">
              <w:lastRenderedPageBreak/>
              <w:t>RESSOURCES MATERIELLES</w:t>
            </w:r>
          </w:p>
          <w:p w:rsidR="00EC7D3E" w:rsidRPr="000E1CB0" w:rsidRDefault="00EC7D3E" w:rsidP="006B7A09">
            <w:pPr>
              <w:spacing w:after="40"/>
              <w:jc w:val="both"/>
            </w:pPr>
            <w:r>
              <w:t>S</w:t>
            </w:r>
            <w:r w:rsidRPr="00EA4263">
              <w:t>alle de cours</w:t>
            </w:r>
            <w:r>
              <w:t xml:space="preserve">,  Bancs didactiques, Installations pilotes, Equipements de sécurité et de signalisation, </w:t>
            </w:r>
            <w:r w:rsidRPr="00EA4263">
              <w:t>tables et chaises</w:t>
            </w:r>
            <w:r>
              <w:t xml:space="preserve">, </w:t>
            </w:r>
            <w:r w:rsidRPr="00EA4263">
              <w:t>tableau blanc</w:t>
            </w:r>
          </w:p>
          <w:p w:rsidR="00EC7D3E" w:rsidRPr="000E1CB0" w:rsidRDefault="00EC7D3E" w:rsidP="006B7A09">
            <w:pPr>
              <w:spacing w:after="40"/>
              <w:jc w:val="both"/>
            </w:pPr>
            <w:r w:rsidRPr="000E1CB0">
              <w:t>LISTE DES RESSOURCES PEDAGOGIQUES</w:t>
            </w:r>
          </w:p>
          <w:p w:rsidR="00EC7D3E" w:rsidRDefault="00EC7D3E" w:rsidP="006B7A09">
            <w:pPr>
              <w:spacing w:after="40"/>
              <w:jc w:val="both"/>
            </w:pPr>
            <w:r w:rsidRPr="00EA4263">
              <w:t>Programme d’études</w:t>
            </w:r>
            <w:r>
              <w:t xml:space="preserve">, </w:t>
            </w:r>
            <w:r w:rsidRPr="00EA4263">
              <w:t>Guide pédagogique</w:t>
            </w:r>
            <w:r>
              <w:t>, Guide</w:t>
            </w:r>
            <w:r w:rsidRPr="00EA4263">
              <w:t xml:space="preserve"> d’évaluation</w:t>
            </w:r>
            <w:r>
              <w:t xml:space="preserve">, </w:t>
            </w:r>
            <w:r w:rsidRPr="00EA4263">
              <w:t>Résumé théorique et guide de travaux pratiques</w:t>
            </w:r>
            <w:r>
              <w:t xml:space="preserve">, </w:t>
            </w:r>
            <w:r w:rsidRPr="00EA4263">
              <w:t>Des études de cas</w:t>
            </w:r>
            <w:r>
              <w:t xml:space="preserve">, Ressources documentaires du centre, Affiches de sécurisé et d’informations, </w:t>
            </w:r>
          </w:p>
        </w:tc>
      </w:tr>
    </w:tbl>
    <w:p w:rsidR="00EC7D3E" w:rsidRDefault="00EC7D3E" w:rsidP="00EC7D3E"/>
    <w:p w:rsidR="00EC7D3E" w:rsidRDefault="00EC7D3E" w:rsidP="00EC7D3E">
      <w:pPr>
        <w:sectPr w:rsidR="00EC7D3E" w:rsidSect="00CA2F3F">
          <w:pgSz w:w="11907" w:h="16840" w:code="9"/>
          <w:pgMar w:top="1134" w:right="1134" w:bottom="1134" w:left="1134" w:header="720" w:footer="720" w:gutter="0"/>
          <w:pgNumType w:start="96"/>
          <w:cols w:space="720"/>
        </w:sectPr>
      </w:pPr>
    </w:p>
    <w:p w:rsidR="00EC7D3E" w:rsidRDefault="00EC7D3E" w:rsidP="00EC7D3E">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Tr="006B7A09">
        <w:tblPrEx>
          <w:tblCellMar>
            <w:top w:w="0" w:type="dxa"/>
            <w:bottom w:w="0" w:type="dxa"/>
          </w:tblCellMar>
        </w:tblPrEx>
        <w:trPr>
          <w:cantSplit/>
          <w:trHeight w:val="329"/>
        </w:trPr>
        <w:tc>
          <w:tcPr>
            <w:tcW w:w="5000" w:type="pct"/>
            <w:gridSpan w:val="3"/>
            <w:tcBorders>
              <w:top w:val="nil"/>
              <w:bottom w:val="nil"/>
            </w:tcBorders>
          </w:tcPr>
          <w:p w:rsidR="00EC7D3E" w:rsidRPr="006551C4" w:rsidRDefault="00EC7D3E" w:rsidP="006B7A09">
            <w:pPr>
              <w:spacing w:after="0"/>
              <w:rPr>
                <w:b/>
                <w:bCs/>
              </w:rPr>
            </w:pPr>
            <w:r w:rsidRPr="006551C4">
              <w:rPr>
                <w:b/>
                <w:bCs/>
              </w:rPr>
              <w:t xml:space="preserve">AUX composantes de la santé sécurité au travail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OBJECTIFS</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ÉLÉMENTS DE CONTENU</w:t>
            </w:r>
          </w:p>
        </w:tc>
        <w:tc>
          <w:tcPr>
            <w:tcW w:w="1604" w:type="pct"/>
            <w:tcBorders>
              <w:top w:val="nil"/>
              <w:left w:val="nil"/>
              <w:bottom w:val="nil"/>
            </w:tcBorders>
          </w:tcPr>
          <w:p w:rsidR="00EC7D3E" w:rsidRPr="00826C4C" w:rsidRDefault="00EC7D3E" w:rsidP="006B7A09">
            <w:pPr>
              <w:spacing w:after="0"/>
              <w:rPr>
                <w:caps/>
                <w:sz w:val="20"/>
                <w:szCs w:val="20"/>
              </w:rPr>
            </w:pPr>
            <w:r w:rsidRPr="00826C4C">
              <w:rPr>
                <w:caps/>
                <w:sz w:val="20"/>
                <w:szCs w:val="20"/>
              </w:rPr>
              <w:t xml:space="preserve">Critères de performances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0234E7" w:rsidRDefault="00EC7D3E" w:rsidP="006B7A09">
            <w:pPr>
              <w:spacing w:after="0"/>
              <w:jc w:val="both"/>
            </w:pPr>
            <w:r>
              <w:t xml:space="preserve">définir </w:t>
            </w:r>
            <w:r w:rsidRPr="0004133D">
              <w:t xml:space="preserve">les éléments de la santé et de la sécurité au travail </w:t>
            </w:r>
          </w:p>
        </w:tc>
        <w:tc>
          <w:tcPr>
            <w:tcW w:w="2201" w:type="pct"/>
            <w:tcBorders>
              <w:top w:val="nil"/>
              <w:left w:val="nil"/>
              <w:bottom w:val="nil"/>
            </w:tcBorders>
          </w:tcPr>
          <w:p w:rsidR="00EC7D3E" w:rsidRDefault="00EC7D3E" w:rsidP="006B7A09">
            <w:pPr>
              <w:spacing w:after="0"/>
              <w:jc w:val="both"/>
            </w:pPr>
            <w:r w:rsidRPr="0004133D">
              <w:t>accident du travail (AT)</w:t>
            </w:r>
            <w:r>
              <w:t xml:space="preserve">, </w:t>
            </w:r>
            <w:r w:rsidRPr="0004133D">
              <w:t>maladies professionnelles</w:t>
            </w:r>
            <w:r>
              <w:t xml:space="preserve"> </w:t>
            </w:r>
            <w:r w:rsidRPr="0004133D">
              <w:t>MP)</w:t>
            </w:r>
            <w:r>
              <w:t>, maladies</w:t>
            </w:r>
            <w:r w:rsidRPr="0004133D">
              <w:t xml:space="preserve"> à caractère professionnel,</w:t>
            </w:r>
            <w:r>
              <w:t xml:space="preserve"> </w:t>
            </w:r>
            <w:r w:rsidRPr="0004133D">
              <w:t>sécurité</w:t>
            </w:r>
            <w:r>
              <w:t xml:space="preserve">, </w:t>
            </w:r>
            <w:r w:rsidRPr="0004133D">
              <w:t>prévention.</w:t>
            </w:r>
          </w:p>
          <w:p w:rsidR="00EC7D3E" w:rsidRDefault="00EC7D3E" w:rsidP="006B7A09">
            <w:pPr>
              <w:spacing w:after="0"/>
              <w:jc w:val="both"/>
            </w:pPr>
            <w:r w:rsidRPr="0004133D">
              <w:t xml:space="preserve">données statistiques </w:t>
            </w:r>
            <w:r>
              <w:t xml:space="preserve"> </w:t>
            </w:r>
            <w:r w:rsidRPr="0004133D">
              <w:t>qualitatives et quantitatives relatives aux AT et MP</w:t>
            </w:r>
            <w:r>
              <w:t xml:space="preserve"> </w:t>
            </w:r>
          </w:p>
          <w:p w:rsidR="00EC7D3E" w:rsidRDefault="00EC7D3E" w:rsidP="006B7A09">
            <w:pPr>
              <w:spacing w:after="0"/>
            </w:pPr>
            <w:r>
              <w:t xml:space="preserve">Maladies professionnelles spécifiques des activités de production agro alimentaires </w:t>
            </w:r>
          </w:p>
          <w:p w:rsidR="00EC7D3E" w:rsidRDefault="00EC7D3E" w:rsidP="006B7A09">
            <w:pPr>
              <w:spacing w:after="0"/>
              <w:jc w:val="both"/>
            </w:pPr>
            <w:r w:rsidRPr="0004133D">
              <w:t xml:space="preserve">Structures et </w:t>
            </w:r>
            <w:r>
              <w:t xml:space="preserve">rôles des </w:t>
            </w:r>
            <w:r w:rsidRPr="0004133D">
              <w:t>organismes de prévention internes et externe</w:t>
            </w:r>
            <w:r>
              <w:t> : Médecine du travail, CHSCT</w:t>
            </w:r>
          </w:p>
        </w:tc>
        <w:tc>
          <w:tcPr>
            <w:tcW w:w="1604" w:type="pct"/>
            <w:vMerge w:val="restart"/>
            <w:tcBorders>
              <w:top w:val="nil"/>
              <w:left w:val="nil"/>
            </w:tcBorders>
          </w:tcPr>
          <w:p w:rsidR="00EC7D3E" w:rsidRDefault="00EC7D3E" w:rsidP="00EC7D3E">
            <w:pPr>
              <w:numPr>
                <w:ilvl w:val="0"/>
                <w:numId w:val="28"/>
              </w:numPr>
              <w:spacing w:after="0" w:line="240" w:lineRule="auto"/>
            </w:pPr>
            <w:r>
              <w:t xml:space="preserve">Bonne connaissance de la règlementation relative à la sécurité des installations </w:t>
            </w:r>
          </w:p>
          <w:p w:rsidR="00EC7D3E" w:rsidRPr="007655BD" w:rsidRDefault="00EC7D3E" w:rsidP="006B7A09">
            <w:pPr>
              <w:spacing w:after="0"/>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A23D4F" w:rsidRDefault="00EC7D3E" w:rsidP="006B7A09">
            <w:pPr>
              <w:spacing w:after="0"/>
            </w:pPr>
            <w:r w:rsidRPr="00A23D4F">
              <w:t xml:space="preserve">Définir les dangers associés aux machines « accidents du travail » </w:t>
            </w:r>
          </w:p>
        </w:tc>
        <w:tc>
          <w:tcPr>
            <w:tcW w:w="2201" w:type="pct"/>
            <w:tcBorders>
              <w:top w:val="nil"/>
              <w:left w:val="nil"/>
              <w:bottom w:val="nil"/>
            </w:tcBorders>
          </w:tcPr>
          <w:p w:rsidR="00EC7D3E" w:rsidRPr="00684241" w:rsidRDefault="00EC7D3E" w:rsidP="006B7A09">
            <w:pPr>
              <w:spacing w:after="0"/>
            </w:pPr>
            <w:r w:rsidRPr="00684241">
              <w:t>définition du risque : blessure, coup,</w:t>
            </w:r>
            <w:r>
              <w:t xml:space="preserve"> </w:t>
            </w:r>
            <w:r w:rsidRPr="00684241">
              <w:t>perte, dommage, préjudice...</w:t>
            </w:r>
          </w:p>
          <w:p w:rsidR="00EC7D3E" w:rsidRDefault="00EC7D3E" w:rsidP="006B7A09">
            <w:pPr>
              <w:spacing w:after="0"/>
            </w:pPr>
            <w:r w:rsidRPr="00684241">
              <w:t>catégories de risques</w:t>
            </w:r>
            <w:r>
              <w:t xml:space="preserve">, </w:t>
            </w:r>
            <w:r w:rsidRPr="00684241">
              <w:t>évaluation du coût d'un risque</w:t>
            </w:r>
            <w:r>
              <w:t xml:space="preserve">, principaux types de risques (électricité, machines tournantes) </w:t>
            </w:r>
          </w:p>
        </w:tc>
        <w:tc>
          <w:tcPr>
            <w:tcW w:w="1604" w:type="pct"/>
            <w:vMerge/>
            <w:tcBorders>
              <w:left w:val="nil"/>
              <w:bottom w:val="nil"/>
            </w:tcBorders>
          </w:tcPr>
          <w:p w:rsidR="00EC7D3E" w:rsidRPr="00826C4C" w:rsidRDefault="00EC7D3E" w:rsidP="006B7A09">
            <w:pPr>
              <w:spacing w:after="0"/>
              <w:rPr>
                <w:caps/>
                <w:sz w:val="20"/>
                <w:szCs w:val="20"/>
              </w:rPr>
            </w:pPr>
          </w:p>
        </w:tc>
      </w:tr>
    </w:tbl>
    <w:p w:rsidR="00EC7D3E" w:rsidRDefault="00EC7D3E" w:rsidP="00EC7D3E">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Tr="006B7A09">
        <w:tblPrEx>
          <w:tblCellMar>
            <w:top w:w="0" w:type="dxa"/>
            <w:bottom w:w="0" w:type="dxa"/>
          </w:tblCellMar>
        </w:tblPrEx>
        <w:trPr>
          <w:cantSplit/>
          <w:trHeight w:val="329"/>
        </w:trPr>
        <w:tc>
          <w:tcPr>
            <w:tcW w:w="5000" w:type="pct"/>
            <w:gridSpan w:val="3"/>
            <w:tcBorders>
              <w:top w:val="nil"/>
              <w:bottom w:val="nil"/>
            </w:tcBorders>
          </w:tcPr>
          <w:p w:rsidR="00EC7D3E" w:rsidRPr="006551C4" w:rsidRDefault="00EC7D3E" w:rsidP="006B7A09">
            <w:pPr>
              <w:spacing w:after="0"/>
              <w:rPr>
                <w:b/>
                <w:bCs/>
              </w:rPr>
            </w:pPr>
            <w:r w:rsidRPr="006551C4">
              <w:rPr>
                <w:b/>
                <w:bCs/>
              </w:rPr>
              <w:t xml:space="preserve">B analyser et prévenir les accidents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OBJECTIFS</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ÉLÉMENTS DE CONTENU</w:t>
            </w:r>
          </w:p>
        </w:tc>
        <w:tc>
          <w:tcPr>
            <w:tcW w:w="1604" w:type="pct"/>
            <w:tcBorders>
              <w:top w:val="nil"/>
              <w:left w:val="nil"/>
              <w:bottom w:val="nil"/>
            </w:tcBorders>
          </w:tcPr>
          <w:p w:rsidR="00EC7D3E" w:rsidRPr="00826C4C" w:rsidRDefault="00EC7D3E" w:rsidP="006B7A09">
            <w:pPr>
              <w:spacing w:after="0"/>
              <w:rPr>
                <w:caps/>
                <w:sz w:val="20"/>
                <w:szCs w:val="20"/>
              </w:rPr>
            </w:pPr>
            <w:r w:rsidRPr="00826C4C">
              <w:rPr>
                <w:caps/>
                <w:sz w:val="20"/>
                <w:szCs w:val="20"/>
              </w:rPr>
              <w:t xml:space="preserve">Critères de performances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pPr>
              <w:spacing w:after="0"/>
            </w:pPr>
            <w:r>
              <w:t xml:space="preserve">analyser les accidents </w:t>
            </w:r>
          </w:p>
        </w:tc>
        <w:tc>
          <w:tcPr>
            <w:tcW w:w="2201" w:type="pct"/>
            <w:tcBorders>
              <w:top w:val="nil"/>
              <w:left w:val="nil"/>
              <w:bottom w:val="nil"/>
            </w:tcBorders>
          </w:tcPr>
          <w:p w:rsidR="00EC7D3E" w:rsidRDefault="00EC7D3E" w:rsidP="006B7A09">
            <w:pPr>
              <w:spacing w:after="0"/>
            </w:pPr>
            <w:r w:rsidRPr="0004133D">
              <w:t>Terminologie : fait, jugement, interprétation, antériorité, pluri-causalité</w:t>
            </w:r>
          </w:p>
          <w:p w:rsidR="00EC7D3E" w:rsidRDefault="00EC7D3E" w:rsidP="006B7A09">
            <w:pPr>
              <w:spacing w:after="0"/>
            </w:pPr>
            <w:r w:rsidRPr="0004133D">
              <w:t xml:space="preserve">lecture </w:t>
            </w:r>
            <w:r>
              <w:t xml:space="preserve">et construction d’un </w:t>
            </w:r>
            <w:r w:rsidRPr="0004133D">
              <w:t xml:space="preserve">arbre des causes </w:t>
            </w:r>
          </w:p>
          <w:p w:rsidR="00EC7D3E" w:rsidRDefault="00EC7D3E" w:rsidP="006B7A09">
            <w:pPr>
              <w:spacing w:after="0"/>
            </w:pPr>
            <w:r w:rsidRPr="0004133D">
              <w:t>Processus et schématisation du processus d’apparition d’un dommage</w:t>
            </w:r>
          </w:p>
          <w:p w:rsidR="00EC7D3E" w:rsidRDefault="00EC7D3E" w:rsidP="006B7A09">
            <w:pPr>
              <w:spacing w:after="0"/>
            </w:pPr>
            <w:r w:rsidRPr="0004133D">
              <w:t>Analyse des risques ; Principes de recherche des mesures de prévention.</w:t>
            </w:r>
          </w:p>
        </w:tc>
        <w:tc>
          <w:tcPr>
            <w:tcW w:w="1604" w:type="pct"/>
            <w:vMerge w:val="restart"/>
            <w:tcBorders>
              <w:top w:val="nil"/>
              <w:left w:val="nil"/>
            </w:tcBorders>
          </w:tcPr>
          <w:p w:rsidR="00EC7D3E" w:rsidRDefault="00EC7D3E" w:rsidP="006B7A09">
            <w:pPr>
              <w:spacing w:after="0"/>
              <w:rPr>
                <w:caps/>
                <w:sz w:val="20"/>
                <w:szCs w:val="20"/>
              </w:rPr>
            </w:pPr>
          </w:p>
          <w:p w:rsidR="00EC7D3E" w:rsidRDefault="00EC7D3E" w:rsidP="00EC7D3E">
            <w:pPr>
              <w:numPr>
                <w:ilvl w:val="0"/>
                <w:numId w:val="28"/>
              </w:numPr>
              <w:spacing w:after="0" w:line="240" w:lineRule="auto"/>
            </w:pPr>
            <w:r>
              <w:t xml:space="preserve">Bonne connaissance de la règlementation relative à la sécurité des installations </w:t>
            </w:r>
          </w:p>
          <w:p w:rsidR="00EC7D3E" w:rsidRDefault="00EC7D3E" w:rsidP="00EC7D3E">
            <w:pPr>
              <w:numPr>
                <w:ilvl w:val="0"/>
                <w:numId w:val="28"/>
              </w:numPr>
              <w:spacing w:after="0" w:line="240" w:lineRule="auto"/>
            </w:pPr>
            <w:r>
              <w:t xml:space="preserve">Pertinences des procédures d’intervention sur machines dangereuses </w:t>
            </w:r>
          </w:p>
          <w:p w:rsidR="00EC7D3E" w:rsidRDefault="00EC7D3E" w:rsidP="00EC7D3E">
            <w:pPr>
              <w:numPr>
                <w:ilvl w:val="0"/>
                <w:numId w:val="28"/>
              </w:numPr>
              <w:spacing w:after="0" w:line="240" w:lineRule="auto"/>
            </w:pPr>
            <w:r>
              <w:t xml:space="preserve">Respect des consignes d’intervention et de conduite des installations </w:t>
            </w:r>
          </w:p>
          <w:p w:rsidR="00EC7D3E" w:rsidRDefault="00EC7D3E" w:rsidP="00EC7D3E">
            <w:pPr>
              <w:numPr>
                <w:ilvl w:val="0"/>
                <w:numId w:val="28"/>
              </w:numPr>
              <w:spacing w:after="0" w:line="240" w:lineRule="auto"/>
            </w:pPr>
            <w:r>
              <w:t xml:space="preserve">Bonne connaissance des facteurs d’environnement dangereux pour le personnel </w:t>
            </w:r>
          </w:p>
          <w:p w:rsidR="00EC7D3E" w:rsidRDefault="00EC7D3E" w:rsidP="00EC7D3E">
            <w:pPr>
              <w:numPr>
                <w:ilvl w:val="0"/>
                <w:numId w:val="28"/>
              </w:numPr>
              <w:spacing w:after="0" w:line="240" w:lineRule="auto"/>
            </w:pPr>
            <w:r>
              <w:t xml:space="preserve">Bonne connaissance de la règlementation relative aux facteurs d’environnement </w:t>
            </w:r>
          </w:p>
          <w:p w:rsidR="00EC7D3E" w:rsidRDefault="00EC7D3E" w:rsidP="00EC7D3E">
            <w:pPr>
              <w:numPr>
                <w:ilvl w:val="0"/>
                <w:numId w:val="28"/>
              </w:numPr>
              <w:spacing w:after="0" w:line="240" w:lineRule="auto"/>
            </w:pPr>
            <w:r>
              <w:lastRenderedPageBreak/>
              <w:t xml:space="preserve">Respect des procédures et de la gestuelle au poste de travail </w:t>
            </w:r>
          </w:p>
          <w:p w:rsidR="00EC7D3E" w:rsidRDefault="00EC7D3E" w:rsidP="00EC7D3E">
            <w:pPr>
              <w:numPr>
                <w:ilvl w:val="0"/>
                <w:numId w:val="28"/>
              </w:numPr>
              <w:spacing w:after="0" w:line="240" w:lineRule="auto"/>
            </w:pPr>
            <w:r>
              <w:t>Utilisation conforme des dispositifs et équipements de protection individuelle</w:t>
            </w:r>
          </w:p>
          <w:p w:rsidR="00EC7D3E" w:rsidRDefault="00EC7D3E" w:rsidP="00EC7D3E">
            <w:pPr>
              <w:numPr>
                <w:ilvl w:val="0"/>
                <w:numId w:val="28"/>
              </w:numPr>
              <w:spacing w:after="0" w:line="240" w:lineRule="auto"/>
            </w:pPr>
            <w:r>
              <w:t xml:space="preserve">Bonne connaissance des risques chimiques et d’incendie associés aux opérations </w:t>
            </w:r>
          </w:p>
          <w:p w:rsidR="00EC7D3E" w:rsidRDefault="00EC7D3E" w:rsidP="00EC7D3E">
            <w:pPr>
              <w:numPr>
                <w:ilvl w:val="0"/>
                <w:numId w:val="28"/>
              </w:numPr>
              <w:spacing w:after="0" w:line="240" w:lineRule="auto"/>
            </w:pPr>
            <w:r>
              <w:t xml:space="preserve">Bonne connaissance de la règlementation relative aux risques chimiques et à l’incendie </w:t>
            </w:r>
          </w:p>
          <w:p w:rsidR="00EC7D3E" w:rsidRDefault="00EC7D3E" w:rsidP="00EC7D3E">
            <w:pPr>
              <w:numPr>
                <w:ilvl w:val="0"/>
                <w:numId w:val="28"/>
              </w:numPr>
              <w:spacing w:after="0" w:line="240" w:lineRule="auto"/>
            </w:pPr>
            <w:r>
              <w:t xml:space="preserve">Pertinence des procédures de prévention </w:t>
            </w:r>
          </w:p>
          <w:p w:rsidR="00EC7D3E" w:rsidRDefault="00EC7D3E" w:rsidP="00EC7D3E">
            <w:pPr>
              <w:numPr>
                <w:ilvl w:val="0"/>
                <w:numId w:val="28"/>
              </w:numPr>
              <w:spacing w:after="0" w:line="240" w:lineRule="auto"/>
            </w:pPr>
            <w:r>
              <w:t xml:space="preserve">Pertinence des protocoles de mise en œuvre des matériels de lutte contre le risque chimique et l’incendie </w:t>
            </w:r>
          </w:p>
          <w:p w:rsidR="00EC7D3E" w:rsidRDefault="00EC7D3E" w:rsidP="00EC7D3E">
            <w:pPr>
              <w:numPr>
                <w:ilvl w:val="0"/>
                <w:numId w:val="28"/>
              </w:numPr>
              <w:spacing w:after="0" w:line="240" w:lineRule="auto"/>
            </w:pPr>
            <w:r>
              <w:t xml:space="preserve">Pertinence des procédures d’évacuation du personnel </w:t>
            </w:r>
          </w:p>
          <w:p w:rsidR="00EC7D3E" w:rsidRPr="00826C4C" w:rsidRDefault="00EC7D3E" w:rsidP="006B7A09">
            <w:pPr>
              <w:spacing w:after="0"/>
              <w:rPr>
                <w:caps/>
                <w:sz w:val="20"/>
                <w:szCs w:val="20"/>
              </w:rPr>
            </w:pPr>
            <w:r>
              <w:t>Pertinence des procédures d’information des autorités</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A23D4F" w:rsidRDefault="00EC7D3E" w:rsidP="006B7A09">
            <w:pPr>
              <w:spacing w:after="0"/>
            </w:pPr>
            <w:r>
              <w:t xml:space="preserve">organiser la prévention des accidents du travail  </w:t>
            </w:r>
          </w:p>
        </w:tc>
        <w:tc>
          <w:tcPr>
            <w:tcW w:w="2201" w:type="pct"/>
            <w:tcBorders>
              <w:top w:val="nil"/>
              <w:left w:val="nil"/>
              <w:bottom w:val="nil"/>
            </w:tcBorders>
          </w:tcPr>
          <w:p w:rsidR="00EC7D3E" w:rsidRPr="0004133D" w:rsidRDefault="00EC7D3E" w:rsidP="006B7A09">
            <w:pPr>
              <w:spacing w:after="0"/>
            </w:pPr>
            <w:r w:rsidRPr="0004133D">
              <w:t>Terminologie à employer (mesures de prévention intégrées au système,</w:t>
            </w:r>
          </w:p>
          <w:p w:rsidR="00EC7D3E" w:rsidRPr="00E93E21" w:rsidRDefault="00EC7D3E" w:rsidP="006B7A09">
            <w:pPr>
              <w:spacing w:after="0"/>
            </w:pPr>
            <w:r w:rsidRPr="0004133D">
              <w:t>mesures de prévention ;</w:t>
            </w:r>
            <w:r>
              <w:t xml:space="preserve"> </w:t>
            </w:r>
            <w:r w:rsidRPr="0004133D">
              <w:t>équipements collectifs de sécurité, équipements de protection</w:t>
            </w:r>
            <w:r>
              <w:t xml:space="preserve"> </w:t>
            </w:r>
            <w:r w:rsidRPr="0004133D">
              <w:t>individuelle (EPI), consignes).</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A23D4F" w:rsidRDefault="00EC7D3E" w:rsidP="006B7A09">
            <w:pPr>
              <w:spacing w:after="0"/>
            </w:pPr>
            <w:r>
              <w:lastRenderedPageBreak/>
              <w:t xml:space="preserve">mettre en œuvre les dispositifs, dispositions réglementation de prévention des risques d’accidents du travail </w:t>
            </w:r>
          </w:p>
        </w:tc>
        <w:tc>
          <w:tcPr>
            <w:tcW w:w="2201" w:type="pct"/>
            <w:tcBorders>
              <w:top w:val="nil"/>
              <w:left w:val="nil"/>
              <w:bottom w:val="nil"/>
            </w:tcBorders>
          </w:tcPr>
          <w:p w:rsidR="00EC7D3E" w:rsidRDefault="00EC7D3E" w:rsidP="006B7A09">
            <w:pPr>
              <w:spacing w:after="0"/>
            </w:pPr>
            <w:r>
              <w:t xml:space="preserve">Réglementation relatives aux machines industrielles, Dispositifs de protections passives et actives des installations, </w:t>
            </w:r>
          </w:p>
          <w:p w:rsidR="00EC7D3E" w:rsidRDefault="00EC7D3E" w:rsidP="006B7A09">
            <w:pPr>
              <w:spacing w:after="0"/>
            </w:pPr>
            <w:r>
              <w:t xml:space="preserve">Principes des règles d’intervention sur machine, </w:t>
            </w:r>
            <w:r w:rsidRPr="00684241">
              <w:t>plan de prévention sécurité</w:t>
            </w:r>
            <w:r>
              <w:t>, ,</w:t>
            </w:r>
            <w:r w:rsidRPr="00684241">
              <w:t>maintenance de</w:t>
            </w:r>
            <w:r>
              <w:t xml:space="preserve"> </w:t>
            </w:r>
            <w:r w:rsidRPr="00684241">
              <w:t>première urgence</w:t>
            </w:r>
            <w:r>
              <w:t xml:space="preserve">, Formation du personnel , Organisation des chantiers d’intervention sur machine </w:t>
            </w:r>
          </w:p>
          <w:p w:rsidR="00EC7D3E" w:rsidRDefault="00EC7D3E" w:rsidP="006B7A09">
            <w:pPr>
              <w:spacing w:after="0"/>
            </w:pPr>
            <w:r>
              <w:t xml:space="preserve">OHSAS 18001, directive machine UE, etc </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pPr>
              <w:spacing w:after="0"/>
            </w:pPr>
            <w:r>
              <w:lastRenderedPageBreak/>
              <w:t xml:space="preserve">évaluer et prévenir les </w:t>
            </w:r>
            <w:r w:rsidRPr="00B76E9A">
              <w:t>Risques liés à l’utilisation de</w:t>
            </w:r>
            <w:r>
              <w:t xml:space="preserve">s machines </w:t>
            </w:r>
          </w:p>
        </w:tc>
        <w:tc>
          <w:tcPr>
            <w:tcW w:w="2201" w:type="pct"/>
            <w:tcBorders>
              <w:top w:val="nil"/>
              <w:left w:val="nil"/>
              <w:bottom w:val="nil"/>
            </w:tcBorders>
          </w:tcPr>
          <w:p w:rsidR="00EC7D3E" w:rsidRPr="00B76E9A" w:rsidRDefault="00EC7D3E" w:rsidP="006B7A09">
            <w:pPr>
              <w:spacing w:after="0"/>
            </w:pPr>
            <w:r w:rsidRPr="00B76E9A">
              <w:t>moyens de levage et de manutention</w:t>
            </w:r>
            <w:r>
              <w:t xml:space="preserve"> : </w:t>
            </w:r>
            <w:r w:rsidRPr="00B76E9A">
              <w:t>règles d’utilisation des appareils et des organes de manutention</w:t>
            </w:r>
            <w:r>
              <w:t xml:space="preserve"> </w:t>
            </w:r>
            <w:r w:rsidRPr="00B76E9A">
              <w:t xml:space="preserve">(élingues et appareils de levage) </w:t>
            </w:r>
          </w:p>
          <w:p w:rsidR="00EC7D3E" w:rsidRPr="00B76E9A" w:rsidRDefault="00EC7D3E" w:rsidP="006B7A09">
            <w:pPr>
              <w:spacing w:after="0"/>
            </w:pPr>
            <w:r w:rsidRPr="00B76E9A">
              <w:t>machines et outillages</w:t>
            </w:r>
            <w:r>
              <w:t xml:space="preserve"> : </w:t>
            </w:r>
            <w:r w:rsidRPr="00B76E9A">
              <w:t>Principaux phénomènes dangereux</w:t>
            </w:r>
            <w:r>
              <w:t> </w:t>
            </w:r>
            <w:r w:rsidRPr="00B76E9A">
              <w:t>;</w:t>
            </w:r>
            <w:r>
              <w:t xml:space="preserve"> </w:t>
            </w:r>
            <w:r w:rsidRPr="00B76E9A">
              <w:t>Principaux dommages (choc, écrasement, sectionnement, cisaillement,</w:t>
            </w:r>
            <w:r>
              <w:t xml:space="preserve"> </w:t>
            </w:r>
            <w:r w:rsidRPr="00B76E9A">
              <w:t>entraînement, arrachement, poinçonnement, perforation, projection,</w:t>
            </w:r>
            <w:r>
              <w:t xml:space="preserve"> </w:t>
            </w:r>
            <w:r w:rsidRPr="00B76E9A">
              <w:t>brûlure)</w:t>
            </w:r>
            <w:r>
              <w:t> </w:t>
            </w:r>
            <w:r w:rsidRPr="00B76E9A">
              <w:t>;</w:t>
            </w:r>
            <w:r>
              <w:t xml:space="preserve"> </w:t>
            </w:r>
            <w:r w:rsidRPr="00B76E9A">
              <w:t>Principales mesures de prévention</w:t>
            </w:r>
            <w:r>
              <w:t xml:space="preserve">, </w:t>
            </w:r>
            <w:r w:rsidRPr="00B76E9A">
              <w:t>Dispositifs de protection intégrés aux machines</w:t>
            </w:r>
            <w:r>
              <w:t> </w:t>
            </w:r>
            <w:r w:rsidRPr="00B76E9A">
              <w:t>;</w:t>
            </w:r>
            <w:r>
              <w:t xml:space="preserve">, </w:t>
            </w:r>
            <w:r w:rsidRPr="00B76E9A">
              <w:t>Équipements de protection collective et individuelle.</w:t>
            </w:r>
          </w:p>
          <w:p w:rsidR="00EC7D3E" w:rsidRPr="00B76E9A" w:rsidRDefault="00EC7D3E" w:rsidP="006B7A09">
            <w:pPr>
              <w:spacing w:after="0"/>
            </w:pPr>
            <w:r w:rsidRPr="00B76E9A">
              <w:t>Risques électriques</w:t>
            </w:r>
            <w:r>
              <w:t xml:space="preserve"> : </w:t>
            </w:r>
            <w:r w:rsidRPr="00B76E9A">
              <w:t>Principaux dommages (électrocution, électrisation, brûlures)</w:t>
            </w:r>
            <w:r>
              <w:t> </w:t>
            </w:r>
            <w:r w:rsidRPr="00B76E9A">
              <w:t>;</w:t>
            </w:r>
            <w:r>
              <w:t xml:space="preserve"> </w:t>
            </w:r>
            <w:r w:rsidRPr="00B76E9A">
              <w:t>Notions de contact direct et indirect</w:t>
            </w:r>
            <w:r>
              <w:t xml:space="preserve"> (rappel) </w:t>
            </w:r>
            <w:r w:rsidRPr="00B76E9A">
              <w:t>;</w:t>
            </w:r>
            <w:r>
              <w:t xml:space="preserve"> </w:t>
            </w:r>
            <w:r w:rsidRPr="00B76E9A">
              <w:t>Principales mesures de prévention (</w:t>
            </w:r>
            <w:r>
              <w:t>rappel)</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pPr>
              <w:spacing w:after="0"/>
            </w:pPr>
            <w:r>
              <w:t xml:space="preserve">évaluer et prévenir les  </w:t>
            </w:r>
            <w:r w:rsidRPr="00B76E9A">
              <w:t>Risques liés aux produits chimiques</w:t>
            </w:r>
          </w:p>
        </w:tc>
        <w:tc>
          <w:tcPr>
            <w:tcW w:w="2201" w:type="pct"/>
            <w:tcBorders>
              <w:top w:val="nil"/>
              <w:left w:val="nil"/>
              <w:bottom w:val="nil"/>
            </w:tcBorders>
          </w:tcPr>
          <w:p w:rsidR="00EC7D3E" w:rsidRPr="00B76E9A" w:rsidRDefault="00EC7D3E" w:rsidP="006B7A09">
            <w:pPr>
              <w:spacing w:after="0"/>
            </w:pPr>
            <w:r w:rsidRPr="00B76E9A">
              <w:t>Voies de pénétration des produits chimiques dans l’organisme (voie digestive, voie respiratoire, voie cutanée)</w:t>
            </w:r>
            <w:r>
              <w:t> </w:t>
            </w:r>
            <w:r w:rsidRPr="00B76E9A">
              <w:t>;</w:t>
            </w:r>
          </w:p>
          <w:p w:rsidR="00EC7D3E" w:rsidRPr="00B76E9A" w:rsidRDefault="00EC7D3E" w:rsidP="006B7A09">
            <w:pPr>
              <w:spacing w:after="0"/>
            </w:pPr>
            <w:r w:rsidRPr="00B76E9A">
              <w:t>Principaux dommages liés aux produits chimiques</w:t>
            </w:r>
            <w:r>
              <w:t> </w:t>
            </w:r>
            <w:r w:rsidRPr="00B76E9A">
              <w:t>: atteintes à la santé (intoxications, allergies, cancers, atteintes aux fonctions de reproduction, brûlures, asphyxie), incendie et explosion, atteinte à l’environnement</w:t>
            </w:r>
            <w:r>
              <w:t> </w:t>
            </w:r>
            <w:r w:rsidRPr="00B76E9A">
              <w:t>;</w:t>
            </w:r>
          </w:p>
          <w:p w:rsidR="00EC7D3E" w:rsidRPr="00B76E9A" w:rsidRDefault="00EC7D3E" w:rsidP="006B7A09">
            <w:pPr>
              <w:spacing w:after="0"/>
            </w:pPr>
            <w:r w:rsidRPr="00B76E9A">
              <w:t>Identification des produits dangereux</w:t>
            </w:r>
            <w:r>
              <w:t> </w:t>
            </w:r>
            <w:r w:rsidRPr="00B76E9A">
              <w:t>: étiquetage, fiche de données de sécurité</w:t>
            </w:r>
            <w:r>
              <w:t> </w:t>
            </w:r>
            <w:r w:rsidRPr="00B76E9A">
              <w:t>;</w:t>
            </w:r>
          </w:p>
          <w:p w:rsidR="00EC7D3E" w:rsidRPr="00B76E9A" w:rsidRDefault="00EC7D3E" w:rsidP="006B7A09">
            <w:pPr>
              <w:spacing w:after="0"/>
            </w:pPr>
            <w:r w:rsidRPr="00B76E9A">
              <w:t>Principales mesures de prévention</w:t>
            </w:r>
            <w:r>
              <w:t> </w:t>
            </w:r>
            <w:r w:rsidRPr="00B76E9A">
              <w:t>: protection collective, équipements de protection individuelle, surveillance médicale.</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pPr>
              <w:spacing w:after="0"/>
            </w:pPr>
            <w:r>
              <w:lastRenderedPageBreak/>
              <w:t xml:space="preserve">évaluer et prévenir les risques thermiques </w:t>
            </w:r>
          </w:p>
        </w:tc>
        <w:tc>
          <w:tcPr>
            <w:tcW w:w="2201" w:type="pct"/>
            <w:tcBorders>
              <w:top w:val="nil"/>
              <w:left w:val="nil"/>
              <w:bottom w:val="nil"/>
            </w:tcBorders>
          </w:tcPr>
          <w:p w:rsidR="00EC7D3E" w:rsidRDefault="00EC7D3E" w:rsidP="006B7A09">
            <w:pPr>
              <w:spacing w:after="0"/>
            </w:pPr>
            <w:r>
              <w:t xml:space="preserve">principaux dommages liés aux risques thermiques </w:t>
            </w:r>
          </w:p>
          <w:p w:rsidR="00EC7D3E" w:rsidRDefault="00EC7D3E" w:rsidP="006B7A09">
            <w:pPr>
              <w:spacing w:after="0"/>
            </w:pPr>
            <w:r>
              <w:t>équipements de prévention « machines »</w:t>
            </w:r>
          </w:p>
          <w:p w:rsidR="00EC7D3E" w:rsidRPr="00B76E9A" w:rsidRDefault="00EC7D3E" w:rsidP="006B7A09">
            <w:pPr>
              <w:spacing w:after="0"/>
            </w:pPr>
            <w:r>
              <w:t xml:space="preserve">équipements individuels et collectifs de prévention </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pPr>
              <w:spacing w:after="0"/>
            </w:pPr>
            <w:r>
              <w:t xml:space="preserve">évaluer et prévenir les </w:t>
            </w:r>
            <w:r w:rsidRPr="00B76E9A">
              <w:t>Situations dangereuses liées aux rayonnements (radio protection)</w:t>
            </w:r>
          </w:p>
        </w:tc>
        <w:tc>
          <w:tcPr>
            <w:tcW w:w="2201" w:type="pct"/>
            <w:tcBorders>
              <w:top w:val="nil"/>
              <w:left w:val="nil"/>
              <w:bottom w:val="nil"/>
            </w:tcBorders>
          </w:tcPr>
          <w:p w:rsidR="00EC7D3E" w:rsidRPr="00B76E9A" w:rsidRDefault="00EC7D3E" w:rsidP="006B7A09">
            <w:pPr>
              <w:spacing w:after="0"/>
            </w:pPr>
            <w:r w:rsidRPr="00B76E9A">
              <w:t>Principales sources émettrices de rayons rencontrées dans les</w:t>
            </w:r>
            <w:r>
              <w:t xml:space="preserve"> </w:t>
            </w:r>
            <w:r w:rsidRPr="00B76E9A">
              <w:t xml:space="preserve">situations professionnelles </w:t>
            </w:r>
            <w:r>
              <w:t xml:space="preserve"> </w:t>
            </w:r>
            <w:r w:rsidRPr="00B76E9A">
              <w:t>Effets sur la santé</w:t>
            </w:r>
            <w:r>
              <w:t> </w:t>
            </w:r>
            <w:r w:rsidRPr="00B76E9A">
              <w:t>;</w:t>
            </w:r>
          </w:p>
          <w:p w:rsidR="00EC7D3E" w:rsidRPr="00B76E9A" w:rsidRDefault="00EC7D3E" w:rsidP="006B7A09">
            <w:pPr>
              <w:spacing w:after="0"/>
            </w:pPr>
            <w:r w:rsidRPr="00B76E9A">
              <w:t>Signalétique des zones et des matériels.</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A23D4F" w:rsidRDefault="00EC7D3E" w:rsidP="006B7A09">
            <w:pPr>
              <w:spacing w:after="0"/>
            </w:pPr>
            <w:r>
              <w:t xml:space="preserve">évaluer et prévenir les </w:t>
            </w:r>
            <w:r w:rsidRPr="00B76E9A">
              <w:t>Risques liés aux circulations</w:t>
            </w:r>
          </w:p>
        </w:tc>
        <w:tc>
          <w:tcPr>
            <w:tcW w:w="2201" w:type="pct"/>
            <w:tcBorders>
              <w:top w:val="nil"/>
              <w:left w:val="nil"/>
              <w:bottom w:val="nil"/>
            </w:tcBorders>
          </w:tcPr>
          <w:p w:rsidR="00EC7D3E" w:rsidRPr="00B76E9A" w:rsidRDefault="00EC7D3E" w:rsidP="006B7A09">
            <w:pPr>
              <w:spacing w:after="0"/>
            </w:pPr>
            <w:r w:rsidRPr="00B76E9A">
              <w:t>Principaux dommages (contusions, fractures)</w:t>
            </w:r>
            <w:r>
              <w:t> </w:t>
            </w:r>
            <w:r w:rsidRPr="00B76E9A">
              <w:t>;</w:t>
            </w:r>
          </w:p>
          <w:p w:rsidR="00EC7D3E" w:rsidRPr="00B76E9A" w:rsidRDefault="00EC7D3E" w:rsidP="006B7A09">
            <w:pPr>
              <w:spacing w:after="0"/>
            </w:pPr>
            <w:r w:rsidRPr="00B76E9A">
              <w:t>Principales mesures de prévention (réparation des sols, revêtements</w:t>
            </w:r>
          </w:p>
          <w:p w:rsidR="00EC7D3E" w:rsidRDefault="00EC7D3E" w:rsidP="006B7A09">
            <w:pPr>
              <w:spacing w:after="0"/>
            </w:pPr>
            <w:r w:rsidRPr="00B76E9A">
              <w:t>antidérapants, rangement, balisage, chaussures antidérapantes).</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pPr>
              <w:spacing w:after="0"/>
            </w:pPr>
            <w:r>
              <w:t xml:space="preserve">évaluer et prévenir les risques liés au travail en hauteur </w:t>
            </w:r>
          </w:p>
        </w:tc>
        <w:tc>
          <w:tcPr>
            <w:tcW w:w="2201" w:type="pct"/>
            <w:tcBorders>
              <w:top w:val="nil"/>
              <w:left w:val="nil"/>
              <w:bottom w:val="nil"/>
            </w:tcBorders>
          </w:tcPr>
          <w:p w:rsidR="00EC7D3E" w:rsidRDefault="00EC7D3E" w:rsidP="006B7A09">
            <w:pPr>
              <w:spacing w:after="0"/>
            </w:pPr>
            <w:r>
              <w:t xml:space="preserve">risques associés au travail en hauteur  facteurs d’accidents </w:t>
            </w:r>
          </w:p>
          <w:p w:rsidR="00EC7D3E" w:rsidRDefault="00EC7D3E" w:rsidP="006B7A09">
            <w:pPr>
              <w:spacing w:after="0"/>
            </w:pPr>
            <w:r w:rsidRPr="00F35DBB">
              <w:t>équipements de protection adaptés à une tâche réalisée en hauteur</w:t>
            </w:r>
            <w:r>
              <w:t xml:space="preserve"> : </w:t>
            </w:r>
            <w:r w:rsidRPr="00F35DBB">
              <w:t>échafaudage, garde-corps, nacelles,</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pPr>
              <w:spacing w:after="0"/>
            </w:pPr>
            <w:r>
              <w:t xml:space="preserve">évaluer et prévenir les risques liés à l’ambiance de travail </w:t>
            </w:r>
          </w:p>
        </w:tc>
        <w:tc>
          <w:tcPr>
            <w:tcW w:w="2201" w:type="pct"/>
            <w:tcBorders>
              <w:top w:val="nil"/>
              <w:left w:val="nil"/>
              <w:bottom w:val="nil"/>
            </w:tcBorders>
          </w:tcPr>
          <w:p w:rsidR="00EC7D3E" w:rsidRDefault="00EC7D3E" w:rsidP="006B7A09">
            <w:pPr>
              <w:spacing w:after="0"/>
            </w:pPr>
            <w:r>
              <w:t>réglementation relatives aux conditions d’ambiance des installations industrielles (bruit, éclairement, poussières, polluants)</w:t>
            </w:r>
          </w:p>
          <w:p w:rsidR="00EC7D3E" w:rsidRDefault="00EC7D3E" w:rsidP="006B7A09">
            <w:pPr>
              <w:spacing w:after="0"/>
            </w:pPr>
            <w:r>
              <w:t>techniques de mesures des conditions d’ambiance (bruit, lumières, poussière,)</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684241" w:rsidRDefault="00EC7D3E" w:rsidP="006B7A09">
            <w:pPr>
              <w:spacing w:after="0"/>
            </w:pPr>
            <w:r>
              <w:t xml:space="preserve">évaluer et prévenir les risques liés  </w:t>
            </w:r>
            <w:r w:rsidRPr="00B76E9A">
              <w:t>à l’activité physique</w:t>
            </w:r>
          </w:p>
        </w:tc>
        <w:tc>
          <w:tcPr>
            <w:tcW w:w="2201" w:type="pct"/>
            <w:tcBorders>
              <w:top w:val="nil"/>
              <w:left w:val="nil"/>
              <w:bottom w:val="nil"/>
            </w:tcBorders>
          </w:tcPr>
          <w:p w:rsidR="00EC7D3E" w:rsidRDefault="00EC7D3E" w:rsidP="006B7A09">
            <w:pPr>
              <w:spacing w:after="0"/>
            </w:pPr>
            <w:r w:rsidRPr="00B76E9A">
              <w:t xml:space="preserve">Principaux dommages (lombalgie, troubles musculo-squelettiques) </w:t>
            </w:r>
          </w:p>
          <w:p w:rsidR="00EC7D3E" w:rsidRPr="00684241" w:rsidRDefault="00EC7D3E" w:rsidP="006B7A09">
            <w:pPr>
              <w:spacing w:after="0"/>
            </w:pPr>
            <w:r w:rsidRPr="00B76E9A">
              <w:t>Principales mesures de prévention (adaptation du poste de travail à</w:t>
            </w:r>
            <w:r>
              <w:t xml:space="preserve"> </w:t>
            </w:r>
            <w:r w:rsidRPr="00B76E9A">
              <w:t>l’homme, moyens de manutention, formation aux gestes et postures).</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684241" w:rsidRDefault="00EC7D3E" w:rsidP="006B7A09">
            <w:pPr>
              <w:spacing w:after="0"/>
            </w:pPr>
            <w:r>
              <w:t xml:space="preserve">évaluer et prévenir les </w:t>
            </w:r>
            <w:r w:rsidRPr="00B76E9A">
              <w:t>Risques liés au bruit</w:t>
            </w:r>
          </w:p>
        </w:tc>
        <w:tc>
          <w:tcPr>
            <w:tcW w:w="2201" w:type="pct"/>
            <w:tcBorders>
              <w:top w:val="nil"/>
              <w:left w:val="nil"/>
              <w:bottom w:val="nil"/>
            </w:tcBorders>
          </w:tcPr>
          <w:p w:rsidR="00EC7D3E" w:rsidRPr="00B76E9A" w:rsidRDefault="00EC7D3E" w:rsidP="006B7A09">
            <w:pPr>
              <w:spacing w:after="0"/>
            </w:pPr>
            <w:r w:rsidRPr="00B76E9A">
              <w:t>Événements dangereux liés au bruit (dépassement du seuil d’exposition sonore quotidienne de 85dBA)</w:t>
            </w:r>
            <w:r>
              <w:t> </w:t>
            </w:r>
            <w:r w:rsidRPr="00B76E9A">
              <w:t>;</w:t>
            </w:r>
            <w:r>
              <w:t xml:space="preserve"> </w:t>
            </w:r>
            <w:r w:rsidRPr="00B76E9A">
              <w:t>Notion d’exposition au bruit (durée, niveau de pression acoustique en dB)</w:t>
            </w:r>
            <w:r>
              <w:t> </w:t>
            </w:r>
            <w:r w:rsidRPr="00B76E9A">
              <w:t>;</w:t>
            </w:r>
          </w:p>
          <w:p w:rsidR="00EC7D3E" w:rsidRPr="00B76E9A" w:rsidRDefault="00EC7D3E" w:rsidP="006B7A09">
            <w:pPr>
              <w:spacing w:after="0"/>
            </w:pPr>
            <w:r w:rsidRPr="00B76E9A">
              <w:t>Principaux dommages liés au bruit (atteinte du système auditif,</w:t>
            </w:r>
            <w:r>
              <w:t xml:space="preserve"> </w:t>
            </w:r>
            <w:r w:rsidRPr="00B76E9A">
              <w:t>incidence du bruit sur la vigilance et la communication)</w:t>
            </w:r>
            <w:r>
              <w:t> </w:t>
            </w:r>
            <w:r w:rsidRPr="00B76E9A">
              <w:t>;</w:t>
            </w:r>
          </w:p>
          <w:p w:rsidR="00EC7D3E" w:rsidRPr="00684241" w:rsidRDefault="00EC7D3E" w:rsidP="006B7A09">
            <w:pPr>
              <w:spacing w:after="0"/>
            </w:pPr>
            <w:r w:rsidRPr="00B76E9A">
              <w:t>Principales mesures de prévention (réduction du bruit à la source,</w:t>
            </w:r>
            <w:r>
              <w:t xml:space="preserve"> </w:t>
            </w:r>
            <w:r w:rsidRPr="00B76E9A">
              <w:t>système anti-propagation, équipements de protection individuelle).</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1C1765" w:rsidRDefault="00EC7D3E" w:rsidP="006B7A09">
            <w:pPr>
              <w:spacing w:after="0"/>
            </w:pPr>
            <w:r>
              <w:lastRenderedPageBreak/>
              <w:t xml:space="preserve">évaluer et prévenir  les risques </w:t>
            </w:r>
            <w:r w:rsidRPr="00B76E9A">
              <w:t>d’incendie et d’explosion</w:t>
            </w:r>
          </w:p>
        </w:tc>
        <w:tc>
          <w:tcPr>
            <w:tcW w:w="2201" w:type="pct"/>
            <w:tcBorders>
              <w:top w:val="nil"/>
              <w:left w:val="nil"/>
              <w:bottom w:val="nil"/>
            </w:tcBorders>
          </w:tcPr>
          <w:p w:rsidR="00EC7D3E" w:rsidRPr="00B76E9A" w:rsidRDefault="00EC7D3E" w:rsidP="006B7A09">
            <w:pPr>
              <w:spacing w:after="0"/>
            </w:pPr>
            <w:r w:rsidRPr="00B76E9A">
              <w:t>Les trois composantes du triangle du feu (combustible, comburant, énergie d’activation) ;</w:t>
            </w:r>
            <w:r>
              <w:t xml:space="preserve"> </w:t>
            </w:r>
            <w:r w:rsidRPr="00B76E9A">
              <w:t>Événements dangereux liés aux trois composantes du triangle du feu</w:t>
            </w:r>
            <w:r>
              <w:t xml:space="preserve">, </w:t>
            </w:r>
            <w:r w:rsidRPr="00B76E9A">
              <w:t>Identification des produits inflammables et/ou explosifs à partir de l’étiquetage ;</w:t>
            </w:r>
          </w:p>
          <w:p w:rsidR="00EC7D3E" w:rsidRPr="00B76E9A" w:rsidRDefault="00EC7D3E" w:rsidP="006B7A09">
            <w:pPr>
              <w:spacing w:after="0"/>
            </w:pPr>
            <w:r w:rsidRPr="00B76E9A">
              <w:t>Moyens de prévention</w:t>
            </w:r>
            <w:r>
              <w:t xml:space="preserve">, </w:t>
            </w:r>
            <w:r w:rsidRPr="00B76E9A">
              <w:t>Moyens d’extinction d’un début d’incendie (classe du feu, agents d’extincteur) ;</w:t>
            </w:r>
            <w:r>
              <w:t xml:space="preserve"> </w:t>
            </w:r>
            <w:r w:rsidRPr="00B76E9A">
              <w:t>Moyens de détection, d’alarme, d’alerte.</w:t>
            </w:r>
            <w:r>
              <w:t> : au niveau des machines, au niveau des bâtiments</w:t>
            </w:r>
          </w:p>
          <w:p w:rsidR="00EC7D3E" w:rsidRDefault="00EC7D3E" w:rsidP="006B7A09">
            <w:pPr>
              <w:spacing w:after="0"/>
            </w:pPr>
            <w:r>
              <w:t xml:space="preserve">Réglementation relatives aux installations à risques </w:t>
            </w:r>
          </w:p>
          <w:p w:rsidR="00EC7D3E" w:rsidRDefault="00EC7D3E" w:rsidP="006B7A09">
            <w:pPr>
              <w:spacing w:after="0"/>
            </w:pPr>
            <w:r>
              <w:t>techniques et matériels de lutte contre l’incendie, techniques de protection passives, techniques et procédures d’évacuation</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0E1CB0" w:rsidRDefault="00EC7D3E" w:rsidP="006B7A09">
            <w:pPr>
              <w:spacing w:after="0"/>
            </w:pPr>
            <w:r w:rsidRPr="00684241">
              <w:t>Effectuer une approche ergonomique d</w:t>
            </w:r>
            <w:r>
              <w:t>’</w:t>
            </w:r>
            <w:r w:rsidRPr="00684241">
              <w:t>un poste de travail</w:t>
            </w:r>
          </w:p>
        </w:tc>
        <w:tc>
          <w:tcPr>
            <w:tcW w:w="2201" w:type="pct"/>
            <w:tcBorders>
              <w:top w:val="nil"/>
              <w:left w:val="nil"/>
              <w:bottom w:val="nil"/>
            </w:tcBorders>
          </w:tcPr>
          <w:p w:rsidR="00EC7D3E" w:rsidRDefault="00EC7D3E" w:rsidP="006B7A09">
            <w:pPr>
              <w:spacing w:after="0"/>
            </w:pPr>
            <w:r w:rsidRPr="00684241">
              <w:t>Confort</w:t>
            </w:r>
            <w:r>
              <w:t xml:space="preserve">, </w:t>
            </w:r>
            <w:r w:rsidRPr="00684241">
              <w:t>fonctionnalité</w:t>
            </w:r>
            <w:r>
              <w:t xml:space="preserve">,  </w:t>
            </w:r>
            <w:r w:rsidRPr="00684241">
              <w:t>productivité</w:t>
            </w:r>
            <w:r>
              <w:t xml:space="preserve"> </w:t>
            </w:r>
            <w:r w:rsidRPr="00684241">
              <w:t>physique du travail</w:t>
            </w:r>
            <w:r>
              <w:t xml:space="preserve">, </w:t>
            </w:r>
            <w:r w:rsidRPr="00684241">
              <w:t>hygiène et sécurité</w:t>
            </w:r>
            <w:r>
              <w:t xml:space="preserve">, </w:t>
            </w:r>
            <w:r w:rsidRPr="00684241">
              <w:t>relation à la machine (maintenance)</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pPr>
              <w:spacing w:after="0"/>
            </w:pPr>
            <w:r>
              <w:t xml:space="preserve">organiser la protection et l’information du chantier d’intervention </w:t>
            </w:r>
          </w:p>
        </w:tc>
        <w:tc>
          <w:tcPr>
            <w:tcW w:w="2201" w:type="pct"/>
            <w:tcBorders>
              <w:top w:val="nil"/>
              <w:left w:val="nil"/>
              <w:bottom w:val="nil"/>
            </w:tcBorders>
          </w:tcPr>
          <w:p w:rsidR="00EC7D3E" w:rsidRDefault="00EC7D3E" w:rsidP="006B7A09">
            <w:pPr>
              <w:spacing w:after="0"/>
            </w:pPr>
            <w:r>
              <w:t xml:space="preserve">signalisation de chantier d’intervention </w:t>
            </w:r>
          </w:p>
          <w:p w:rsidR="00EC7D3E" w:rsidRDefault="00EC7D3E" w:rsidP="006B7A09">
            <w:pPr>
              <w:spacing w:after="0"/>
            </w:pPr>
            <w:r>
              <w:t xml:space="preserve">mise en sécurité du chantier et des machines </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0F68CD" w:rsidRDefault="00EC7D3E" w:rsidP="006B7A09">
            <w:pPr>
              <w:spacing w:after="0"/>
            </w:pPr>
            <w:r>
              <w:t xml:space="preserve">Organiser les secours en cas d’accidents du travail </w:t>
            </w:r>
          </w:p>
        </w:tc>
        <w:tc>
          <w:tcPr>
            <w:tcW w:w="2201" w:type="pct"/>
            <w:tcBorders>
              <w:top w:val="nil"/>
              <w:left w:val="nil"/>
              <w:bottom w:val="nil"/>
            </w:tcBorders>
          </w:tcPr>
          <w:p w:rsidR="00EC7D3E" w:rsidRDefault="00EC7D3E" w:rsidP="006B7A09">
            <w:pPr>
              <w:spacing w:after="0"/>
            </w:pPr>
            <w:r>
              <w:t xml:space="preserve">Actions de premier secours à la personne </w:t>
            </w:r>
          </w:p>
          <w:p w:rsidR="00EC7D3E" w:rsidRPr="00E93E21" w:rsidRDefault="00EC7D3E" w:rsidP="006B7A09">
            <w:pPr>
              <w:spacing w:after="0"/>
            </w:pPr>
            <w:r>
              <w:t xml:space="preserve">Intervention des centres de secours externes </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0234E7" w:rsidRDefault="00EC7D3E" w:rsidP="006B7A09">
            <w:pPr>
              <w:spacing w:after="0"/>
            </w:pPr>
            <w:r w:rsidRPr="00A23D4F">
              <w:t xml:space="preserve">Définir les règles de prévention </w:t>
            </w:r>
          </w:p>
        </w:tc>
        <w:tc>
          <w:tcPr>
            <w:tcW w:w="2201" w:type="pct"/>
            <w:tcBorders>
              <w:top w:val="nil"/>
              <w:left w:val="nil"/>
              <w:bottom w:val="nil"/>
            </w:tcBorders>
          </w:tcPr>
          <w:p w:rsidR="00EC7D3E" w:rsidRDefault="00EC7D3E" w:rsidP="006B7A09">
            <w:pPr>
              <w:spacing w:after="0"/>
            </w:pPr>
            <w:r>
              <w:t xml:space="preserve">Techniques et matériels de protections passives et actives </w:t>
            </w:r>
          </w:p>
          <w:p w:rsidR="00EC7D3E" w:rsidRDefault="00EC7D3E" w:rsidP="006B7A09">
            <w:pPr>
              <w:spacing w:after="0"/>
            </w:pPr>
            <w:r>
              <w:t xml:space="preserve">Bonnes pratiques d’hygiène au poste de travail </w:t>
            </w:r>
          </w:p>
          <w:p w:rsidR="00EC7D3E" w:rsidRDefault="00EC7D3E" w:rsidP="006B7A09">
            <w:pPr>
              <w:spacing w:after="0"/>
            </w:pPr>
            <w:r>
              <w:t xml:space="preserve">Gestuelles adaptée aux opérations à réaliser </w:t>
            </w:r>
          </w:p>
          <w:p w:rsidR="00EC7D3E" w:rsidRDefault="00EC7D3E" w:rsidP="006B7A09">
            <w:pPr>
              <w:spacing w:after="0"/>
            </w:pPr>
            <w:r>
              <w:t xml:space="preserve">Organisation ergonomique du poste de travail </w:t>
            </w:r>
          </w:p>
        </w:tc>
        <w:tc>
          <w:tcPr>
            <w:tcW w:w="1604" w:type="pct"/>
            <w:vMerge/>
            <w:tcBorders>
              <w:left w:val="nil"/>
              <w:bottom w:val="nil"/>
            </w:tcBorders>
          </w:tcPr>
          <w:p w:rsidR="00EC7D3E" w:rsidRPr="00826C4C" w:rsidRDefault="00EC7D3E" w:rsidP="006B7A09">
            <w:pPr>
              <w:spacing w:after="0"/>
              <w:rPr>
                <w:caps/>
                <w:sz w:val="20"/>
                <w:szCs w:val="20"/>
              </w:rPr>
            </w:pPr>
          </w:p>
        </w:tc>
      </w:tr>
    </w:tbl>
    <w:p w:rsidR="00EC7D3E" w:rsidRDefault="00EC7D3E" w:rsidP="00EC7D3E">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0E1CB0" w:rsidTr="006B7A09">
        <w:tblPrEx>
          <w:tblCellMar>
            <w:top w:w="0" w:type="dxa"/>
            <w:bottom w:w="0" w:type="dxa"/>
          </w:tblCellMar>
        </w:tblPrEx>
        <w:trPr>
          <w:cantSplit/>
          <w:trHeight w:val="329"/>
        </w:trPr>
        <w:tc>
          <w:tcPr>
            <w:tcW w:w="5000" w:type="pct"/>
            <w:gridSpan w:val="3"/>
            <w:tcBorders>
              <w:top w:val="nil"/>
              <w:bottom w:val="nil"/>
            </w:tcBorders>
          </w:tcPr>
          <w:p w:rsidR="00EC7D3E" w:rsidRPr="006551C4" w:rsidRDefault="00EC7D3E" w:rsidP="006B7A09">
            <w:pPr>
              <w:spacing w:after="0"/>
              <w:rPr>
                <w:b/>
                <w:bCs/>
              </w:rPr>
            </w:pPr>
            <w:r w:rsidRPr="006551C4">
              <w:rPr>
                <w:b/>
                <w:bCs/>
              </w:rPr>
              <w:t xml:space="preserve">C management de la qualité , les bases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OBJECTIFS</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ÉLÉMENTS DE CONTENU</w:t>
            </w:r>
          </w:p>
        </w:tc>
        <w:tc>
          <w:tcPr>
            <w:tcW w:w="1604" w:type="pct"/>
            <w:tcBorders>
              <w:top w:val="nil"/>
              <w:left w:val="nil"/>
              <w:bottom w:val="nil"/>
            </w:tcBorders>
          </w:tcPr>
          <w:p w:rsidR="00EC7D3E" w:rsidRPr="00826C4C" w:rsidRDefault="00EC7D3E" w:rsidP="006B7A09">
            <w:pPr>
              <w:spacing w:after="0"/>
              <w:rPr>
                <w:caps/>
                <w:sz w:val="20"/>
                <w:szCs w:val="20"/>
              </w:rPr>
            </w:pPr>
            <w:r w:rsidRPr="00826C4C">
              <w:rPr>
                <w:caps/>
                <w:sz w:val="20"/>
                <w:szCs w:val="20"/>
              </w:rPr>
              <w:t xml:space="preserve">Critères de performances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pPr>
              <w:spacing w:after="0"/>
            </w:pPr>
            <w:r w:rsidRPr="00684849">
              <w:lastRenderedPageBreak/>
              <w:t>Etablir l’obligation de la qualité pour les produits et les industries agroalimentaires</w:t>
            </w:r>
          </w:p>
        </w:tc>
        <w:tc>
          <w:tcPr>
            <w:tcW w:w="2201" w:type="pct"/>
            <w:tcBorders>
              <w:top w:val="nil"/>
              <w:left w:val="nil"/>
              <w:bottom w:val="nil"/>
            </w:tcBorders>
          </w:tcPr>
          <w:p w:rsidR="00EC7D3E" w:rsidRPr="00684849" w:rsidRDefault="00EC7D3E" w:rsidP="006B7A09">
            <w:pPr>
              <w:spacing w:after="0"/>
            </w:pPr>
            <w:r w:rsidRPr="00684849">
              <w:t>définir le concept de qualité</w:t>
            </w:r>
          </w:p>
          <w:p w:rsidR="00EC7D3E" w:rsidRDefault="00EC7D3E" w:rsidP="006B7A09">
            <w:pPr>
              <w:spacing w:after="0"/>
            </w:pPr>
            <w:r w:rsidRPr="00684849">
              <w:t xml:space="preserve">définir la qualité des produits alimentaires : qualité nutritionnelle </w:t>
            </w:r>
            <w:r>
              <w:t xml:space="preserve"> </w:t>
            </w:r>
            <w:r w:rsidRPr="00684849">
              <w:t>qualité organoleptique</w:t>
            </w:r>
            <w:r>
              <w:t xml:space="preserve">, </w:t>
            </w:r>
            <w:r w:rsidRPr="00684849">
              <w:t>qualité sanitaire</w:t>
            </w:r>
            <w:r>
              <w:t xml:space="preserve">, </w:t>
            </w:r>
            <w:r w:rsidRPr="00684849">
              <w:t>qualité fonctionnelles (usage et service),</w:t>
            </w:r>
            <w:r>
              <w:t xml:space="preserve"> </w:t>
            </w:r>
            <w:r w:rsidRPr="00684849">
              <w:t>prix,</w:t>
            </w:r>
            <w:r>
              <w:t xml:space="preserve"> </w:t>
            </w:r>
            <w:r w:rsidRPr="00684849">
              <w:t xml:space="preserve">rapport qualité prix   </w:t>
            </w:r>
          </w:p>
          <w:p w:rsidR="00EC7D3E" w:rsidRDefault="00EC7D3E" w:rsidP="006B7A09">
            <w:pPr>
              <w:spacing w:after="0"/>
            </w:pPr>
            <w:r w:rsidRPr="00684849">
              <w:t>définir les contraintes réglementaires de la qualité</w:t>
            </w:r>
            <w:r>
              <w:t xml:space="preserve"> ; </w:t>
            </w:r>
            <w:r w:rsidRPr="00684849">
              <w:t>réglementation sanitaires des produits alimentaires</w:t>
            </w:r>
          </w:p>
        </w:tc>
        <w:tc>
          <w:tcPr>
            <w:tcW w:w="1604" w:type="pct"/>
            <w:tcBorders>
              <w:top w:val="nil"/>
              <w:left w:val="nil"/>
              <w:bottom w:val="nil"/>
            </w:tcBorders>
          </w:tcPr>
          <w:p w:rsidR="00EC7D3E" w:rsidRPr="000F5E12" w:rsidRDefault="00EC7D3E" w:rsidP="00EC7D3E">
            <w:pPr>
              <w:numPr>
                <w:ilvl w:val="0"/>
                <w:numId w:val="28"/>
              </w:numPr>
              <w:spacing w:after="0" w:line="240" w:lineRule="auto"/>
            </w:pPr>
          </w:p>
          <w:p w:rsidR="00EC7D3E" w:rsidRDefault="00EC7D3E" w:rsidP="00EC7D3E">
            <w:pPr>
              <w:numPr>
                <w:ilvl w:val="0"/>
                <w:numId w:val="28"/>
              </w:numPr>
              <w:spacing w:after="0" w:line="240" w:lineRule="auto"/>
            </w:pPr>
            <w:r>
              <w:t xml:space="preserve">Justesse des critères choisis </w:t>
            </w:r>
          </w:p>
          <w:p w:rsidR="00EC7D3E" w:rsidRPr="000F5E12" w:rsidRDefault="00EC7D3E" w:rsidP="00EC7D3E">
            <w:pPr>
              <w:numPr>
                <w:ilvl w:val="0"/>
                <w:numId w:val="28"/>
              </w:numPr>
              <w:spacing w:after="0" w:line="240" w:lineRule="auto"/>
            </w:pPr>
            <w:r>
              <w:t>Bonne connaissance des enjeux</w:t>
            </w:r>
          </w:p>
          <w:p w:rsidR="00EC7D3E" w:rsidRPr="000F5E12" w:rsidRDefault="00EC7D3E" w:rsidP="00EC7D3E">
            <w:pPr>
              <w:numPr>
                <w:ilvl w:val="0"/>
                <w:numId w:val="28"/>
              </w:numPr>
              <w:spacing w:after="0" w:line="240" w:lineRule="auto"/>
            </w:pPr>
            <w:r>
              <w:t>Bonnes connaissances des exigences relatives à la mise en œuvre de la norme ISO 9000</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684849" w:rsidRDefault="00EC7D3E" w:rsidP="006B7A09">
            <w:pPr>
              <w:spacing w:after="0"/>
            </w:pPr>
            <w:r w:rsidRPr="00684849">
              <w:t>identifier les manifestations</w:t>
            </w:r>
            <w:r>
              <w:t xml:space="preserve">, </w:t>
            </w:r>
            <w:r w:rsidRPr="00684849">
              <w:t xml:space="preserve">les conséquences </w:t>
            </w:r>
            <w:r>
              <w:t xml:space="preserve">et le coût </w:t>
            </w:r>
            <w:r w:rsidRPr="00684849">
              <w:t>de la non qualité pour le secteur alimentaire</w:t>
            </w:r>
          </w:p>
        </w:tc>
        <w:tc>
          <w:tcPr>
            <w:tcW w:w="2201" w:type="pct"/>
            <w:tcBorders>
              <w:top w:val="nil"/>
              <w:left w:val="nil"/>
              <w:bottom w:val="nil"/>
            </w:tcBorders>
          </w:tcPr>
          <w:p w:rsidR="00EC7D3E" w:rsidRPr="00684849" w:rsidRDefault="00EC7D3E" w:rsidP="006B7A09">
            <w:pPr>
              <w:spacing w:after="0"/>
            </w:pPr>
            <w:r w:rsidRPr="00684849">
              <w:t xml:space="preserve">non qualité en conception  de produit </w:t>
            </w:r>
            <w:r>
              <w:t xml:space="preserve">, </w:t>
            </w:r>
            <w:r w:rsidRPr="00684849">
              <w:t>non qualité en utilisation du produit</w:t>
            </w:r>
            <w:r>
              <w:t xml:space="preserve">, </w:t>
            </w:r>
            <w:r w:rsidRPr="00684849">
              <w:t>non-qualité au niveau de la fiabilité, de la</w:t>
            </w:r>
            <w:r>
              <w:t xml:space="preserve"> </w:t>
            </w:r>
            <w:r w:rsidRPr="00684849">
              <w:t>convivialité et de la rapidité du service au client</w:t>
            </w:r>
            <w:r>
              <w:t xml:space="preserve"> , </w:t>
            </w:r>
            <w:r w:rsidRPr="00684849">
              <w:t xml:space="preserve">non-qualité  au niveau des conditions de vie au travail, </w:t>
            </w:r>
            <w:r>
              <w:t xml:space="preserve">, </w:t>
            </w:r>
            <w:r w:rsidRPr="00684849">
              <w:t xml:space="preserve">non-qualité au niveau technique (protocoles techniques, produits, matériels), non-qualité au niveau maintenance des appareils et des installations, </w:t>
            </w:r>
            <w:r>
              <w:t xml:space="preserve"> </w:t>
            </w:r>
            <w:r w:rsidRPr="00684849">
              <w:t xml:space="preserve">non-qualité au-niveau de la gestion des stocks ou de celle du parc machines et véhicules, informatisation mal conçue ou mal adaptée, </w:t>
            </w:r>
            <w:r>
              <w:t xml:space="preserve"> </w:t>
            </w:r>
            <w:r w:rsidRPr="00684849">
              <w:t>non-qualité au niveau du management global de l'entreprise (politique d'entreprise, application de la législation sociale, stratégie, sécurité</w:t>
            </w:r>
            <w:r>
              <w:t xml:space="preserve"> , </w:t>
            </w:r>
            <w:r w:rsidRPr="00684849">
              <w:t>non qualité en matière de qualification des   personnels, de gestion de la formation permanente</w:t>
            </w:r>
          </w:p>
          <w:p w:rsidR="00EC7D3E" w:rsidRPr="00684849" w:rsidRDefault="00EC7D3E" w:rsidP="006B7A09">
            <w:pPr>
              <w:spacing w:after="0"/>
            </w:pPr>
            <w:r w:rsidRPr="00684849">
              <w:t>coûts directs : rebuts, retours, immobilisation des machines</w:t>
            </w:r>
          </w:p>
          <w:p w:rsidR="00EC7D3E" w:rsidRPr="00684849" w:rsidRDefault="00EC7D3E" w:rsidP="006B7A09">
            <w:pPr>
              <w:spacing w:after="0"/>
            </w:pPr>
            <w:r w:rsidRPr="00684849">
              <w:t>coûts induits : publicité négative, charges salariales supplémentaires.</w:t>
            </w:r>
          </w:p>
          <w:p w:rsidR="00EC7D3E" w:rsidRPr="00684849" w:rsidRDefault="00EC7D3E" w:rsidP="006B7A09">
            <w:pPr>
              <w:spacing w:after="0"/>
            </w:pPr>
            <w:r w:rsidRPr="00684849">
              <w:t>Conséquences pour l’entreprise,</w:t>
            </w:r>
            <w:r>
              <w:t xml:space="preserve"> </w:t>
            </w:r>
            <w:r w:rsidRPr="00684849">
              <w:t>Conséquences pour l’emploi</w:t>
            </w:r>
          </w:p>
        </w:tc>
        <w:tc>
          <w:tcPr>
            <w:tcW w:w="1604" w:type="pct"/>
            <w:vMerge w:val="restart"/>
            <w:tcBorders>
              <w:top w:val="nil"/>
              <w:left w:val="nil"/>
            </w:tcBorders>
          </w:tcPr>
          <w:p w:rsidR="00EC7D3E" w:rsidRDefault="00EC7D3E" w:rsidP="00EC7D3E">
            <w:pPr>
              <w:numPr>
                <w:ilvl w:val="0"/>
                <w:numId w:val="28"/>
              </w:numPr>
              <w:spacing w:after="0" w:line="240" w:lineRule="auto"/>
            </w:pPr>
            <w:r w:rsidRPr="000F5E12">
              <w:t xml:space="preserve">identification correcte </w:t>
            </w:r>
            <w:r>
              <w:t xml:space="preserve"> des causes de non qualité </w:t>
            </w:r>
          </w:p>
          <w:p w:rsidR="00EC7D3E" w:rsidRPr="000F5E12" w:rsidRDefault="00EC7D3E" w:rsidP="00EC7D3E">
            <w:pPr>
              <w:numPr>
                <w:ilvl w:val="0"/>
                <w:numId w:val="28"/>
              </w:numPr>
              <w:spacing w:after="0" w:line="240" w:lineRule="auto"/>
            </w:pPr>
            <w:r>
              <w:t xml:space="preserve">calcul correct des couts de la non qualité </w:t>
            </w:r>
          </w:p>
          <w:p w:rsidR="00EC7D3E" w:rsidRPr="000F5E12" w:rsidRDefault="00EC7D3E" w:rsidP="006B7A09">
            <w:pPr>
              <w:spacing w:after="0"/>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684849" w:rsidRDefault="00EC7D3E" w:rsidP="006B7A09">
            <w:pPr>
              <w:spacing w:after="0"/>
            </w:pPr>
            <w:r w:rsidRPr="00684849">
              <w:t xml:space="preserve">établir les enjeux commerciaux du non qualité </w:t>
            </w:r>
          </w:p>
        </w:tc>
        <w:tc>
          <w:tcPr>
            <w:tcW w:w="2201" w:type="pct"/>
            <w:tcBorders>
              <w:top w:val="nil"/>
              <w:left w:val="nil"/>
              <w:bottom w:val="nil"/>
            </w:tcBorders>
          </w:tcPr>
          <w:p w:rsidR="00EC7D3E" w:rsidRPr="00684849" w:rsidRDefault="00EC7D3E" w:rsidP="006B7A09">
            <w:pPr>
              <w:spacing w:after="0"/>
            </w:pPr>
            <w:r w:rsidRPr="00684849">
              <w:t>Sinistres</w:t>
            </w:r>
            <w:r>
              <w:t xml:space="preserve">, </w:t>
            </w:r>
            <w:r w:rsidRPr="00684849">
              <w:t>nombre et durée des retards</w:t>
            </w:r>
            <w:r>
              <w:t xml:space="preserve">, </w:t>
            </w:r>
            <w:r w:rsidRPr="00684849">
              <w:t>réclamations de la clientèle</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684849" w:rsidRDefault="00EC7D3E" w:rsidP="006B7A09">
            <w:pPr>
              <w:spacing w:after="0"/>
            </w:pPr>
            <w:r w:rsidRPr="00684849">
              <w:t xml:space="preserve">établir les conséquences du non qualité pour la gestion opérationnelles des opérations </w:t>
            </w:r>
          </w:p>
        </w:tc>
        <w:tc>
          <w:tcPr>
            <w:tcW w:w="2201" w:type="pct"/>
            <w:tcBorders>
              <w:top w:val="nil"/>
              <w:left w:val="nil"/>
              <w:bottom w:val="nil"/>
            </w:tcBorders>
          </w:tcPr>
          <w:p w:rsidR="00EC7D3E" w:rsidRPr="00684849" w:rsidRDefault="00EC7D3E" w:rsidP="006B7A09">
            <w:pPr>
              <w:spacing w:after="0"/>
            </w:pPr>
            <w:r w:rsidRPr="00684849">
              <w:t xml:space="preserve">enjeux humains : absentéisme, accidents du travail, démotivation </w:t>
            </w:r>
          </w:p>
          <w:p w:rsidR="00EC7D3E" w:rsidRPr="00684849" w:rsidRDefault="00EC7D3E" w:rsidP="006B7A09">
            <w:pPr>
              <w:spacing w:after="0"/>
            </w:pPr>
            <w:r w:rsidRPr="00684849">
              <w:t>disparition : dégradation du matériel,</w:t>
            </w:r>
            <w:r>
              <w:t xml:space="preserve"> </w:t>
            </w:r>
            <w:r w:rsidRPr="00684849">
              <w:t>rebuts</w:t>
            </w:r>
            <w:r>
              <w:t xml:space="preserve">, </w:t>
            </w:r>
            <w:r w:rsidRPr="00684849">
              <w:t>retouches</w:t>
            </w:r>
            <w:r>
              <w:t xml:space="preserve">, </w:t>
            </w:r>
            <w:r w:rsidRPr="00684849">
              <w:t xml:space="preserve">désorganisation, travail dans l’urgence, perte de temps </w:t>
            </w:r>
          </w:p>
        </w:tc>
        <w:tc>
          <w:tcPr>
            <w:tcW w:w="1604" w:type="pct"/>
            <w:vMerge/>
            <w:tcBorders>
              <w:left w:val="nil"/>
              <w:bottom w:val="nil"/>
            </w:tcBorders>
          </w:tcPr>
          <w:p w:rsidR="00EC7D3E" w:rsidRPr="00826C4C" w:rsidRDefault="00EC7D3E" w:rsidP="006B7A09">
            <w:pPr>
              <w:spacing w:after="0"/>
              <w:rPr>
                <w:caps/>
                <w:sz w:val="20"/>
                <w:szCs w:val="20"/>
              </w:rPr>
            </w:pPr>
          </w:p>
        </w:tc>
      </w:tr>
    </w:tbl>
    <w:p w:rsidR="00EC7D3E" w:rsidRDefault="00EC7D3E" w:rsidP="00EC7D3E">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0E1CB0" w:rsidTr="006B7A09">
        <w:tblPrEx>
          <w:tblCellMar>
            <w:top w:w="0" w:type="dxa"/>
            <w:bottom w:w="0" w:type="dxa"/>
          </w:tblCellMar>
        </w:tblPrEx>
        <w:trPr>
          <w:cantSplit/>
          <w:trHeight w:val="329"/>
        </w:trPr>
        <w:tc>
          <w:tcPr>
            <w:tcW w:w="5000" w:type="pct"/>
            <w:gridSpan w:val="3"/>
            <w:tcBorders>
              <w:top w:val="nil"/>
              <w:bottom w:val="nil"/>
            </w:tcBorders>
          </w:tcPr>
          <w:p w:rsidR="00EC7D3E" w:rsidRPr="006551C4" w:rsidRDefault="00EC7D3E" w:rsidP="006B7A09">
            <w:pPr>
              <w:spacing w:after="0"/>
              <w:rPr>
                <w:b/>
                <w:bCs/>
              </w:rPr>
            </w:pPr>
            <w:r w:rsidRPr="006551C4">
              <w:rPr>
                <w:b/>
                <w:bCs/>
              </w:rPr>
              <w:t>D. Participer à la mise en place d’une démarche de management de la qualité en IAA</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OBJECTIFS</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ÉLÉMENTS DE CONTENU</w:t>
            </w:r>
          </w:p>
        </w:tc>
        <w:tc>
          <w:tcPr>
            <w:tcW w:w="1604" w:type="pct"/>
            <w:tcBorders>
              <w:top w:val="nil"/>
              <w:left w:val="nil"/>
              <w:bottom w:val="nil"/>
            </w:tcBorders>
          </w:tcPr>
          <w:p w:rsidR="00EC7D3E" w:rsidRPr="00826C4C" w:rsidRDefault="00EC7D3E" w:rsidP="006B7A09">
            <w:pPr>
              <w:spacing w:after="0"/>
              <w:rPr>
                <w:caps/>
                <w:sz w:val="20"/>
                <w:szCs w:val="20"/>
              </w:rPr>
            </w:pPr>
            <w:r w:rsidRPr="00826C4C">
              <w:rPr>
                <w:caps/>
                <w:sz w:val="20"/>
                <w:szCs w:val="20"/>
              </w:rPr>
              <w:t xml:space="preserve">Critères de performances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pPr>
              <w:spacing w:after="0"/>
            </w:pPr>
            <w:r>
              <w:lastRenderedPageBreak/>
              <w:t xml:space="preserve">Historique, principes et normes </w:t>
            </w:r>
          </w:p>
        </w:tc>
        <w:tc>
          <w:tcPr>
            <w:tcW w:w="2201" w:type="pct"/>
            <w:tcBorders>
              <w:top w:val="nil"/>
              <w:left w:val="nil"/>
              <w:bottom w:val="nil"/>
            </w:tcBorders>
          </w:tcPr>
          <w:p w:rsidR="00EC7D3E" w:rsidRDefault="00EC7D3E" w:rsidP="006B7A09">
            <w:pPr>
              <w:spacing w:after="0"/>
            </w:pPr>
            <w:r>
              <w:t xml:space="preserve">Assurance qualité </w:t>
            </w:r>
            <w:r w:rsidRPr="00684849">
              <w:t>historique,</w:t>
            </w:r>
            <w:r>
              <w:t xml:space="preserve"> </w:t>
            </w:r>
            <w:r w:rsidRPr="00684849">
              <w:t>situation actuelle de l’assurance qualité,</w:t>
            </w:r>
            <w:r>
              <w:t xml:space="preserve"> </w:t>
            </w:r>
            <w:r w:rsidRPr="00684849">
              <w:t>les outils et méthodes de l’assurance qualité</w:t>
            </w:r>
          </w:p>
          <w:p w:rsidR="00EC7D3E" w:rsidRPr="00684849" w:rsidRDefault="00EC7D3E" w:rsidP="006B7A09">
            <w:pPr>
              <w:spacing w:after="0"/>
            </w:pPr>
            <w:r>
              <w:t xml:space="preserve">Normes du management de la qualité : série ISO, IFS, BRC, etc </w:t>
            </w:r>
          </w:p>
        </w:tc>
        <w:tc>
          <w:tcPr>
            <w:tcW w:w="1604" w:type="pct"/>
            <w:vMerge w:val="restart"/>
            <w:tcBorders>
              <w:top w:val="nil"/>
              <w:left w:val="nil"/>
            </w:tcBorders>
          </w:tcPr>
          <w:p w:rsidR="00EC7D3E" w:rsidRDefault="00EC7D3E" w:rsidP="006B7A09">
            <w:pPr>
              <w:spacing w:after="0"/>
            </w:pPr>
            <w:r w:rsidRPr="007414D8">
              <w:t xml:space="preserve">identification correcte des tenandance historique de la qualité et des demandes des cleints et consommateurs </w:t>
            </w:r>
          </w:p>
          <w:p w:rsidR="00EC7D3E" w:rsidRDefault="00EC7D3E" w:rsidP="006B7A09">
            <w:pPr>
              <w:spacing w:after="0"/>
            </w:pPr>
          </w:p>
          <w:p w:rsidR="00EC7D3E" w:rsidRPr="007414D8" w:rsidRDefault="00EC7D3E" w:rsidP="006B7A09">
            <w:pPr>
              <w:spacing w:after="0"/>
            </w:pPr>
            <w:r>
              <w:t xml:space="preserve">identification correcte des grands systèmes de management de la qualité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pPr>
              <w:spacing w:after="0"/>
            </w:pPr>
            <w:r>
              <w:t xml:space="preserve">Démarches et règles </w:t>
            </w:r>
          </w:p>
        </w:tc>
        <w:tc>
          <w:tcPr>
            <w:tcW w:w="2201" w:type="pct"/>
            <w:tcBorders>
              <w:top w:val="nil"/>
              <w:left w:val="nil"/>
              <w:bottom w:val="nil"/>
            </w:tcBorders>
          </w:tcPr>
          <w:p w:rsidR="00EC7D3E" w:rsidRDefault="00EC7D3E" w:rsidP="006B7A09">
            <w:pPr>
              <w:spacing w:after="0"/>
            </w:pPr>
            <w:r>
              <w:t xml:space="preserve">Approche processus, règles pour réussir sa démarche qualité </w:t>
            </w:r>
          </w:p>
          <w:p w:rsidR="00EC7D3E" w:rsidRDefault="00EC7D3E" w:rsidP="006B7A09">
            <w:pPr>
              <w:spacing w:after="0"/>
            </w:pPr>
            <w:r>
              <w:t xml:space="preserve">Traçabilité </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pPr>
              <w:spacing w:after="0"/>
            </w:pPr>
            <w:r>
              <w:t xml:space="preserve">Les signes de qualité </w:t>
            </w:r>
          </w:p>
        </w:tc>
        <w:tc>
          <w:tcPr>
            <w:tcW w:w="2201" w:type="pct"/>
            <w:tcBorders>
              <w:top w:val="nil"/>
              <w:left w:val="nil"/>
              <w:bottom w:val="nil"/>
            </w:tcBorders>
          </w:tcPr>
          <w:p w:rsidR="00EC7D3E" w:rsidRDefault="00EC7D3E" w:rsidP="006B7A09">
            <w:pPr>
              <w:spacing w:after="0"/>
            </w:pPr>
            <w:r w:rsidRPr="00684849">
              <w:t>certification produits ou terroirs,</w:t>
            </w:r>
            <w:r>
              <w:t xml:space="preserve"> </w:t>
            </w:r>
            <w:r w:rsidRPr="00684849">
              <w:t>certification de l’entreprise,</w:t>
            </w:r>
            <w:r>
              <w:t xml:space="preserve"> </w:t>
            </w:r>
            <w:r w:rsidRPr="00684849">
              <w:t>labels</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pPr>
              <w:spacing w:after="0"/>
            </w:pPr>
            <w:r>
              <w:t xml:space="preserve">Gestion qualité des opérations de production </w:t>
            </w:r>
          </w:p>
        </w:tc>
        <w:tc>
          <w:tcPr>
            <w:tcW w:w="2201" w:type="pct"/>
            <w:tcBorders>
              <w:top w:val="nil"/>
              <w:left w:val="nil"/>
              <w:bottom w:val="nil"/>
            </w:tcBorders>
          </w:tcPr>
          <w:p w:rsidR="00EC7D3E" w:rsidRPr="00684849" w:rsidRDefault="00EC7D3E" w:rsidP="006B7A09">
            <w:pPr>
              <w:spacing w:after="0"/>
            </w:pPr>
            <w:r w:rsidRPr="00684849">
              <w:t>auto contrôle,</w:t>
            </w:r>
            <w:r>
              <w:t xml:space="preserve"> </w:t>
            </w:r>
            <w:r w:rsidRPr="00684849">
              <w:t>management participatif,</w:t>
            </w:r>
            <w:r>
              <w:t xml:space="preserve"> </w:t>
            </w:r>
            <w:r w:rsidRPr="00684849">
              <w:t>application aux différents services de l’entreprise</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C65A25" w:rsidRDefault="00EC7D3E" w:rsidP="006B7A09">
            <w:pPr>
              <w:spacing w:after="0"/>
            </w:pPr>
            <w:r w:rsidRPr="00C65A25">
              <w:t xml:space="preserve">Principes de la qualité totale </w:t>
            </w:r>
          </w:p>
        </w:tc>
        <w:tc>
          <w:tcPr>
            <w:tcW w:w="2201" w:type="pct"/>
            <w:tcBorders>
              <w:top w:val="nil"/>
              <w:left w:val="nil"/>
              <w:bottom w:val="nil"/>
            </w:tcBorders>
          </w:tcPr>
          <w:p w:rsidR="00EC7D3E" w:rsidRPr="00C65A25" w:rsidRDefault="00EC7D3E" w:rsidP="006B7A09">
            <w:pPr>
              <w:spacing w:after="0"/>
            </w:pPr>
            <w:r w:rsidRPr="00C65A25">
              <w:t xml:space="preserve">Amélioration continue </w:t>
            </w:r>
          </w:p>
          <w:p w:rsidR="00EC7D3E" w:rsidRPr="00C65A25" w:rsidRDefault="00EC7D3E" w:rsidP="006B7A09">
            <w:pPr>
              <w:spacing w:after="0"/>
            </w:pPr>
            <w:r w:rsidRPr="00C65A25">
              <w:t xml:space="preserve">Amélioration par rupture </w:t>
            </w:r>
          </w:p>
          <w:p w:rsidR="00EC7D3E" w:rsidRPr="00C65A25" w:rsidRDefault="00EC7D3E" w:rsidP="006B7A09">
            <w:pPr>
              <w:spacing w:after="0"/>
            </w:pPr>
            <w:r w:rsidRPr="00C65A25">
              <w:t>La boucle de l’amélioration continue (</w:t>
            </w:r>
          </w:p>
        </w:tc>
        <w:tc>
          <w:tcPr>
            <w:tcW w:w="1604" w:type="pct"/>
            <w:vMerge/>
            <w:tcBorders>
              <w:left w:val="nil"/>
              <w:bottom w:val="nil"/>
            </w:tcBorders>
          </w:tcPr>
          <w:p w:rsidR="00EC7D3E" w:rsidRPr="00826C4C" w:rsidRDefault="00EC7D3E" w:rsidP="006B7A09">
            <w:pPr>
              <w:spacing w:after="0"/>
              <w:rPr>
                <w:caps/>
                <w:sz w:val="20"/>
                <w:szCs w:val="20"/>
              </w:rPr>
            </w:pPr>
          </w:p>
        </w:tc>
      </w:tr>
    </w:tbl>
    <w:p w:rsidR="00EC7D3E" w:rsidRDefault="00EC7D3E" w:rsidP="00EC7D3E">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0E1CB0" w:rsidTr="006B7A09">
        <w:tblPrEx>
          <w:tblCellMar>
            <w:top w:w="0" w:type="dxa"/>
            <w:bottom w:w="0" w:type="dxa"/>
          </w:tblCellMar>
        </w:tblPrEx>
        <w:trPr>
          <w:cantSplit/>
          <w:trHeight w:val="329"/>
        </w:trPr>
        <w:tc>
          <w:tcPr>
            <w:tcW w:w="5000" w:type="pct"/>
            <w:gridSpan w:val="3"/>
            <w:tcBorders>
              <w:top w:val="nil"/>
              <w:bottom w:val="nil"/>
            </w:tcBorders>
          </w:tcPr>
          <w:p w:rsidR="00EC7D3E" w:rsidRPr="006551C4" w:rsidRDefault="00EC7D3E" w:rsidP="006B7A09">
            <w:pPr>
              <w:spacing w:after="0"/>
              <w:rPr>
                <w:b/>
                <w:bCs/>
              </w:rPr>
            </w:pPr>
            <w:r w:rsidRPr="006551C4">
              <w:rPr>
                <w:b/>
                <w:bCs/>
              </w:rPr>
              <w:t xml:space="preserve">E Outils de la qualité pour la maitrise des opérations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OBJECTIFS</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ÉLÉMENTS DE CONTENU</w:t>
            </w:r>
          </w:p>
        </w:tc>
        <w:tc>
          <w:tcPr>
            <w:tcW w:w="1604" w:type="pct"/>
            <w:tcBorders>
              <w:top w:val="nil"/>
              <w:left w:val="nil"/>
              <w:bottom w:val="nil"/>
            </w:tcBorders>
          </w:tcPr>
          <w:p w:rsidR="00EC7D3E" w:rsidRPr="00826C4C" w:rsidRDefault="00EC7D3E" w:rsidP="006B7A09">
            <w:pPr>
              <w:spacing w:after="0"/>
              <w:rPr>
                <w:caps/>
                <w:sz w:val="20"/>
                <w:szCs w:val="20"/>
              </w:rPr>
            </w:pPr>
            <w:r w:rsidRPr="00826C4C">
              <w:rPr>
                <w:caps/>
                <w:sz w:val="20"/>
                <w:szCs w:val="20"/>
              </w:rPr>
              <w:t xml:space="preserve">Critères de performances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pPr>
              <w:spacing w:after="0"/>
            </w:pPr>
            <w:r>
              <w:t>le 7 + 7 outils de la qualité</w:t>
            </w:r>
          </w:p>
        </w:tc>
        <w:tc>
          <w:tcPr>
            <w:tcW w:w="2201" w:type="pct"/>
            <w:tcBorders>
              <w:top w:val="nil"/>
              <w:left w:val="nil"/>
              <w:bottom w:val="nil"/>
            </w:tcBorders>
          </w:tcPr>
          <w:p w:rsidR="00EC7D3E" w:rsidRPr="00684849" w:rsidRDefault="00EC7D3E" w:rsidP="006B7A09">
            <w:pPr>
              <w:spacing w:after="0"/>
            </w:pPr>
            <w:r>
              <w:t>exemples d’applications</w:t>
            </w:r>
          </w:p>
        </w:tc>
        <w:tc>
          <w:tcPr>
            <w:tcW w:w="1604" w:type="pct"/>
            <w:tcBorders>
              <w:top w:val="nil"/>
              <w:left w:val="nil"/>
              <w:bottom w:val="nil"/>
            </w:tcBorders>
          </w:tcPr>
          <w:p w:rsidR="00EC7D3E" w:rsidRPr="007414D8" w:rsidRDefault="00EC7D3E" w:rsidP="00EC7D3E">
            <w:pPr>
              <w:numPr>
                <w:ilvl w:val="0"/>
                <w:numId w:val="28"/>
              </w:numPr>
              <w:spacing w:after="0" w:line="240" w:lineRule="auto"/>
              <w:jc w:val="both"/>
            </w:pPr>
            <w:r w:rsidRPr="007414D8">
              <w:t xml:space="preserve">justesse et pertinence de l’applicatin des outils de la qualité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pPr>
              <w:spacing w:after="0"/>
            </w:pPr>
            <w:r>
              <w:t>audits qualité</w:t>
            </w:r>
          </w:p>
        </w:tc>
        <w:tc>
          <w:tcPr>
            <w:tcW w:w="2201" w:type="pct"/>
            <w:tcBorders>
              <w:top w:val="nil"/>
              <w:left w:val="nil"/>
              <w:bottom w:val="nil"/>
            </w:tcBorders>
          </w:tcPr>
          <w:p w:rsidR="00EC7D3E" w:rsidRDefault="00EC7D3E" w:rsidP="006B7A09">
            <w:pPr>
              <w:spacing w:after="0"/>
            </w:pPr>
          </w:p>
        </w:tc>
        <w:tc>
          <w:tcPr>
            <w:tcW w:w="1604" w:type="pct"/>
            <w:tcBorders>
              <w:top w:val="nil"/>
              <w:left w:val="nil"/>
              <w:bottom w:val="nil"/>
            </w:tcBorders>
          </w:tcPr>
          <w:p w:rsidR="00EC7D3E" w:rsidRPr="007414D8" w:rsidRDefault="00EC7D3E" w:rsidP="00EC7D3E">
            <w:pPr>
              <w:numPr>
                <w:ilvl w:val="0"/>
                <w:numId w:val="28"/>
              </w:numPr>
              <w:spacing w:after="0" w:line="240" w:lineRule="auto"/>
              <w:jc w:val="both"/>
            </w:pPr>
            <w:r>
              <w:t xml:space="preserve">respect des procédures d’audit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A64B29" w:rsidRDefault="00EC7D3E" w:rsidP="006B7A09">
            <w:pPr>
              <w:spacing w:after="0"/>
            </w:pPr>
            <w:r w:rsidRPr="00A64B29">
              <w:t xml:space="preserve">organiser les plans </w:t>
            </w:r>
            <w:r>
              <w:t xml:space="preserve"> et méthodologie </w:t>
            </w:r>
            <w:r w:rsidRPr="00A64B29">
              <w:t xml:space="preserve">d’échantillonnages pour le contrôle des produits, des paramètres de fabrication et la surveillance des installations </w:t>
            </w:r>
          </w:p>
        </w:tc>
        <w:tc>
          <w:tcPr>
            <w:tcW w:w="2201" w:type="pct"/>
            <w:tcBorders>
              <w:top w:val="nil"/>
              <w:left w:val="nil"/>
              <w:bottom w:val="nil"/>
            </w:tcBorders>
          </w:tcPr>
          <w:p w:rsidR="00EC7D3E" w:rsidRDefault="00EC7D3E" w:rsidP="006B7A09">
            <w:pPr>
              <w:spacing w:after="0"/>
            </w:pPr>
            <w:r w:rsidRPr="00A64B29">
              <w:t>définitions : lot, population, échantillon</w:t>
            </w:r>
            <w:r>
              <w:t xml:space="preserve">, </w:t>
            </w:r>
            <w:r w:rsidRPr="00A64B29">
              <w:t>plan d'échantillonnage aux attributs</w:t>
            </w:r>
            <w:r>
              <w:t xml:space="preserve">, </w:t>
            </w:r>
            <w:r w:rsidRPr="00A64B29">
              <w:t>plan d'échantillonnage aux mesures</w:t>
            </w:r>
            <w:r>
              <w:t xml:space="preserve">, </w:t>
            </w:r>
            <w:r w:rsidRPr="00A64B29">
              <w:t>plans d'échantillonnage à deux classes et à trois classes</w:t>
            </w:r>
          </w:p>
          <w:p w:rsidR="00EC7D3E" w:rsidRPr="00A64B29" w:rsidRDefault="00EC7D3E" w:rsidP="006B7A09">
            <w:pPr>
              <w:spacing w:after="0"/>
            </w:pPr>
            <w:r w:rsidRPr="00893F2F">
              <w:t>échantillonnage au hasard,</w:t>
            </w:r>
            <w:r>
              <w:t xml:space="preserve"> </w:t>
            </w:r>
            <w:r w:rsidRPr="00893F2F">
              <w:t>échantillonnage à deux niveaux</w:t>
            </w:r>
            <w:r>
              <w:t xml:space="preserve">, </w:t>
            </w:r>
            <w:r w:rsidRPr="00893F2F">
              <w:t>échantillonnage stratifié,</w:t>
            </w:r>
            <w:r>
              <w:t xml:space="preserve"> </w:t>
            </w:r>
            <w:r w:rsidRPr="00893F2F">
              <w:t>échantillonnage de groupe</w:t>
            </w:r>
            <w:r>
              <w:t xml:space="preserve">, </w:t>
            </w:r>
            <w:r w:rsidRPr="00893F2F">
              <w:t>échantillonnage sélectionné</w:t>
            </w:r>
          </w:p>
        </w:tc>
        <w:tc>
          <w:tcPr>
            <w:tcW w:w="1604" w:type="pct"/>
            <w:vMerge w:val="restart"/>
            <w:tcBorders>
              <w:top w:val="nil"/>
              <w:left w:val="nil"/>
            </w:tcBorders>
          </w:tcPr>
          <w:p w:rsidR="00EC7D3E" w:rsidRDefault="00EC7D3E" w:rsidP="00EC7D3E">
            <w:pPr>
              <w:numPr>
                <w:ilvl w:val="0"/>
                <w:numId w:val="28"/>
              </w:numPr>
              <w:spacing w:after="0" w:line="240" w:lineRule="auto"/>
              <w:jc w:val="both"/>
            </w:pPr>
          </w:p>
          <w:p w:rsidR="00EC7D3E" w:rsidRDefault="00EC7D3E" w:rsidP="00EC7D3E">
            <w:pPr>
              <w:numPr>
                <w:ilvl w:val="0"/>
                <w:numId w:val="28"/>
              </w:numPr>
              <w:spacing w:after="0" w:line="240" w:lineRule="auto"/>
              <w:jc w:val="both"/>
            </w:pPr>
            <w:r>
              <w:t xml:space="preserve">Plan d’échantillonnage conforme aux normes de référence </w:t>
            </w:r>
          </w:p>
          <w:p w:rsidR="00EC7D3E" w:rsidRPr="007414D8" w:rsidRDefault="00EC7D3E" w:rsidP="00EC7D3E">
            <w:pPr>
              <w:numPr>
                <w:ilvl w:val="0"/>
                <w:numId w:val="28"/>
              </w:numPr>
              <w:spacing w:after="0" w:line="240" w:lineRule="auto"/>
              <w:jc w:val="both"/>
            </w:pPr>
            <w:r>
              <w:t xml:space="preserve">Construction et mise en œuvre des contrôles métrologiques conformes aux normes de références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pPr>
              <w:spacing w:after="0"/>
            </w:pPr>
            <w:r>
              <w:lastRenderedPageBreak/>
              <w:t xml:space="preserve">Traitements statistiques des mesures </w:t>
            </w:r>
          </w:p>
        </w:tc>
        <w:tc>
          <w:tcPr>
            <w:tcW w:w="2201" w:type="pct"/>
            <w:tcBorders>
              <w:top w:val="nil"/>
              <w:left w:val="nil"/>
              <w:bottom w:val="nil"/>
            </w:tcBorders>
          </w:tcPr>
          <w:p w:rsidR="00EC7D3E" w:rsidRPr="00706070" w:rsidRDefault="00EC7D3E" w:rsidP="006B7A09">
            <w:pPr>
              <w:spacing w:after="0"/>
            </w:pPr>
            <w:r>
              <w:t xml:space="preserve">base de métrologie, </w:t>
            </w:r>
            <w:r w:rsidRPr="00706070">
              <w:t>critères de choix d'une méthode de mesure:</w:t>
            </w:r>
            <w:r>
              <w:t xml:space="preserve"> </w:t>
            </w:r>
            <w:r w:rsidRPr="00706070">
              <w:t>praticabilité, fiabilité, efficacité</w:t>
            </w:r>
            <w:r>
              <w:t xml:space="preserve">, </w:t>
            </w:r>
            <w:r w:rsidRPr="00706070">
              <w:t>exactitude</w:t>
            </w:r>
            <w:r>
              <w:t xml:space="preserve">, </w:t>
            </w:r>
            <w:r w:rsidRPr="00706070">
              <w:t>précision</w:t>
            </w:r>
            <w:r>
              <w:t xml:space="preserve">, </w:t>
            </w:r>
            <w:r w:rsidRPr="00706070">
              <w:t>erreur</w:t>
            </w:r>
            <w:r>
              <w:t xml:space="preserve"> (</w:t>
            </w:r>
            <w:r w:rsidRPr="00706070">
              <w:t>aléatoire, systématique</w:t>
            </w:r>
            <w:r>
              <w:t xml:space="preserve">, </w:t>
            </w:r>
            <w:r w:rsidRPr="00706070">
              <w:t>grossière</w:t>
            </w:r>
            <w:r>
              <w:t xml:space="preserve">) </w:t>
            </w:r>
            <w:r w:rsidRPr="00706070">
              <w:t>répétabilité</w:t>
            </w:r>
            <w:r>
              <w:t xml:space="preserve">  </w:t>
            </w:r>
            <w:r w:rsidRPr="00706070">
              <w:t>reproductibilité d'une</w:t>
            </w:r>
            <w:r>
              <w:t xml:space="preserve"> </w:t>
            </w:r>
            <w:r w:rsidRPr="00706070">
              <w:t>méthode de mesure</w:t>
            </w:r>
          </w:p>
          <w:p w:rsidR="00EC7D3E" w:rsidRDefault="00EC7D3E" w:rsidP="006B7A09">
            <w:pPr>
              <w:spacing w:after="0"/>
            </w:pPr>
            <w:r>
              <w:t xml:space="preserve">capabilité de l’instrument de mesure ; classes normalisées de précision des instruments de mesure : verrerie de laboratoire, mesure de paramètres physique, etc. </w:t>
            </w:r>
          </w:p>
          <w:p w:rsidR="00EC7D3E" w:rsidRDefault="00EC7D3E" w:rsidP="006B7A09">
            <w:pPr>
              <w:spacing w:after="0"/>
            </w:pPr>
            <w:r>
              <w:t xml:space="preserve">étalonnage des appareillages de mesure </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pPr>
              <w:spacing w:after="0"/>
            </w:pPr>
            <w:r>
              <w:t xml:space="preserve">assurer le traitement des données </w:t>
            </w:r>
          </w:p>
        </w:tc>
        <w:tc>
          <w:tcPr>
            <w:tcW w:w="2201" w:type="pct"/>
            <w:tcBorders>
              <w:top w:val="nil"/>
              <w:left w:val="nil"/>
              <w:bottom w:val="nil"/>
            </w:tcBorders>
          </w:tcPr>
          <w:p w:rsidR="00EC7D3E" w:rsidRDefault="00EC7D3E" w:rsidP="006B7A09">
            <w:pPr>
              <w:spacing w:after="0"/>
            </w:pPr>
            <w:r w:rsidRPr="00706070">
              <w:t>Traitement</w:t>
            </w:r>
            <w:r>
              <w:t xml:space="preserve"> </w:t>
            </w:r>
            <w:r w:rsidRPr="00706070">
              <w:t>graphique</w:t>
            </w:r>
            <w:r>
              <w:t xml:space="preserve"> </w:t>
            </w:r>
            <w:r w:rsidRPr="00706070">
              <w:t xml:space="preserve"> Relevés</w:t>
            </w:r>
            <w:r>
              <w:t xml:space="preserve">, </w:t>
            </w:r>
            <w:r w:rsidRPr="00706070">
              <w:t xml:space="preserve"> Graphiques et histogrammes</w:t>
            </w:r>
            <w:r>
              <w:t xml:space="preserve">, </w:t>
            </w:r>
            <w:r w:rsidRPr="00706070">
              <w:t>Diagrammes</w:t>
            </w:r>
          </w:p>
          <w:p w:rsidR="00EC7D3E" w:rsidRDefault="00EC7D3E" w:rsidP="006B7A09">
            <w:pPr>
              <w:spacing w:after="0"/>
            </w:pPr>
            <w:r>
              <w:t xml:space="preserve">Traitement mathématiques  et statistiques : </w:t>
            </w:r>
            <w:r w:rsidRPr="00A64B29">
              <w:t xml:space="preserve">test F </w:t>
            </w:r>
            <w:r>
              <w:t xml:space="preserve">, </w:t>
            </w:r>
            <w:r w:rsidRPr="00A64B29">
              <w:t xml:space="preserve">test de Student , classement, </w:t>
            </w:r>
            <w:r>
              <w:t>par rangs</w:t>
            </w:r>
          </w:p>
        </w:tc>
        <w:tc>
          <w:tcPr>
            <w:tcW w:w="1604" w:type="pct"/>
            <w:vMerge/>
            <w:tcBorders>
              <w:left w:val="nil"/>
              <w:bottom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pPr>
              <w:spacing w:after="0"/>
            </w:pPr>
            <w:r>
              <w:t xml:space="preserve">Maîtriser les outils de la résolution de problèmes en groupe </w:t>
            </w:r>
          </w:p>
        </w:tc>
        <w:tc>
          <w:tcPr>
            <w:tcW w:w="2201" w:type="pct"/>
            <w:tcBorders>
              <w:top w:val="nil"/>
              <w:left w:val="nil"/>
              <w:bottom w:val="nil"/>
            </w:tcBorders>
          </w:tcPr>
          <w:p w:rsidR="00EC7D3E" w:rsidRDefault="00EC7D3E" w:rsidP="006B7A09">
            <w:pPr>
              <w:spacing w:after="0"/>
            </w:pPr>
            <w:r>
              <w:t xml:space="preserve">étapes d’une méthode efficace de résolution de problèmes </w:t>
            </w:r>
          </w:p>
          <w:p w:rsidR="00EC7D3E" w:rsidRDefault="00EC7D3E" w:rsidP="006B7A09">
            <w:pPr>
              <w:spacing w:after="0"/>
            </w:pPr>
            <w:r>
              <w:t xml:space="preserve">outils de la résolution de problèmes en groupe </w:t>
            </w:r>
          </w:p>
          <w:p w:rsidR="00EC7D3E" w:rsidRPr="00706070" w:rsidRDefault="00EC7D3E" w:rsidP="006B7A09">
            <w:pPr>
              <w:spacing w:after="0"/>
            </w:pPr>
            <w:r>
              <w:t>limites de la démarche de résolution de problèmes pour la vie courante, la vie scolaire et la vie professionnelle</w:t>
            </w:r>
          </w:p>
        </w:tc>
        <w:tc>
          <w:tcPr>
            <w:tcW w:w="1604" w:type="pct"/>
            <w:tcBorders>
              <w:top w:val="nil"/>
              <w:left w:val="nil"/>
              <w:bottom w:val="nil"/>
            </w:tcBorders>
          </w:tcPr>
          <w:p w:rsidR="00EC7D3E" w:rsidRDefault="00EC7D3E" w:rsidP="00EC7D3E">
            <w:pPr>
              <w:numPr>
                <w:ilvl w:val="0"/>
                <w:numId w:val="28"/>
              </w:numPr>
              <w:spacing w:after="0" w:line="240" w:lineRule="auto"/>
            </w:pPr>
            <w:r>
              <w:t xml:space="preserve">Pertinence de l’enchaînement des étapes </w:t>
            </w:r>
          </w:p>
          <w:p w:rsidR="00EC7D3E" w:rsidRDefault="00EC7D3E" w:rsidP="00EC7D3E">
            <w:pPr>
              <w:numPr>
                <w:ilvl w:val="0"/>
                <w:numId w:val="28"/>
              </w:numPr>
              <w:spacing w:after="0" w:line="240" w:lineRule="auto"/>
            </w:pPr>
            <w:r>
              <w:t xml:space="preserve">Justesse de l’appréciation des boucles de rétro action </w:t>
            </w:r>
          </w:p>
          <w:p w:rsidR="00EC7D3E" w:rsidRDefault="00EC7D3E" w:rsidP="00EC7D3E">
            <w:pPr>
              <w:numPr>
                <w:ilvl w:val="0"/>
                <w:numId w:val="28"/>
              </w:numPr>
              <w:spacing w:after="0" w:line="240" w:lineRule="auto"/>
            </w:pPr>
            <w:r>
              <w:t xml:space="preserve">Pertinence de l’emploi des outils de la résolution de problèmes </w:t>
            </w:r>
          </w:p>
          <w:p w:rsidR="00EC7D3E" w:rsidRPr="00C41D8B" w:rsidRDefault="00EC7D3E" w:rsidP="00EC7D3E">
            <w:pPr>
              <w:numPr>
                <w:ilvl w:val="0"/>
                <w:numId w:val="28"/>
              </w:numPr>
              <w:spacing w:after="0" w:line="240" w:lineRule="auto"/>
            </w:pPr>
            <w:r>
              <w:t xml:space="preserve">Pertinence des limites d’application de la méthode de résolution de problèmes </w:t>
            </w:r>
          </w:p>
        </w:tc>
      </w:tr>
    </w:tbl>
    <w:p w:rsidR="00EC7D3E" w:rsidRDefault="00EC7D3E" w:rsidP="00EC7D3E">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0E1CB0" w:rsidTr="006B7A09">
        <w:tblPrEx>
          <w:tblCellMar>
            <w:top w:w="0" w:type="dxa"/>
            <w:bottom w:w="0" w:type="dxa"/>
          </w:tblCellMar>
        </w:tblPrEx>
        <w:trPr>
          <w:cantSplit/>
          <w:trHeight w:val="329"/>
        </w:trPr>
        <w:tc>
          <w:tcPr>
            <w:tcW w:w="5000" w:type="pct"/>
            <w:gridSpan w:val="3"/>
            <w:tcBorders>
              <w:top w:val="nil"/>
              <w:bottom w:val="nil"/>
            </w:tcBorders>
          </w:tcPr>
          <w:p w:rsidR="00EC7D3E" w:rsidRPr="006551C4" w:rsidRDefault="00EC7D3E" w:rsidP="006B7A09">
            <w:pPr>
              <w:spacing w:after="0"/>
              <w:rPr>
                <w:b/>
                <w:bCs/>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p>
        </w:tc>
        <w:tc>
          <w:tcPr>
            <w:tcW w:w="2201" w:type="pct"/>
            <w:tcBorders>
              <w:top w:val="nil"/>
              <w:left w:val="nil"/>
              <w:bottom w:val="nil"/>
            </w:tcBorders>
          </w:tcPr>
          <w:p w:rsidR="00EC7D3E" w:rsidRPr="00826C4C" w:rsidRDefault="00EC7D3E" w:rsidP="006B7A09">
            <w:pPr>
              <w:spacing w:after="0"/>
              <w:rPr>
                <w:sz w:val="20"/>
                <w:szCs w:val="20"/>
              </w:rPr>
            </w:pPr>
          </w:p>
        </w:tc>
        <w:tc>
          <w:tcPr>
            <w:tcW w:w="1604" w:type="pct"/>
            <w:tcBorders>
              <w:top w:val="nil"/>
              <w:left w:val="nil"/>
              <w:bottom w:val="nil"/>
            </w:tcBorders>
          </w:tcPr>
          <w:p w:rsidR="00EC7D3E" w:rsidRPr="00826C4C" w:rsidRDefault="00EC7D3E" w:rsidP="006B7A09">
            <w:pPr>
              <w:spacing w:after="0"/>
              <w:rPr>
                <w:caps/>
                <w:sz w:val="20"/>
                <w:szCs w:val="20"/>
              </w:rPr>
            </w:pPr>
          </w:p>
        </w:tc>
      </w:tr>
    </w:tbl>
    <w:p w:rsidR="00EC7D3E" w:rsidRDefault="00EC7D3E" w:rsidP="00EC7D3E">
      <w:pPr>
        <w:sectPr w:rsidR="00EC7D3E" w:rsidSect="00CA2F3F">
          <w:pgSz w:w="16840" w:h="11907" w:orient="landscape" w:code="9"/>
          <w:pgMar w:top="1134" w:right="1134" w:bottom="1134" w:left="1134" w:header="720" w:footer="720" w:gutter="0"/>
          <w:pgNumType w:start="99"/>
          <w:cols w:space="720"/>
        </w:sectPr>
      </w:pPr>
    </w:p>
    <w:p w:rsidR="00EC7D3E" w:rsidRDefault="00EC7D3E" w:rsidP="00EC7D3E"/>
    <w:tbl>
      <w:tblPr>
        <w:tblW w:w="11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
        <w:gridCol w:w="4678"/>
        <w:gridCol w:w="784"/>
        <w:gridCol w:w="785"/>
        <w:gridCol w:w="785"/>
        <w:gridCol w:w="785"/>
        <w:gridCol w:w="785"/>
        <w:gridCol w:w="785"/>
        <w:gridCol w:w="785"/>
        <w:gridCol w:w="785"/>
      </w:tblGrid>
      <w:tr w:rsidR="00EC7D3E" w:rsidRPr="006607ED" w:rsidTr="006B7A09">
        <w:trPr>
          <w:gridAfter w:val="2"/>
          <w:wAfter w:w="1570" w:type="dxa"/>
        </w:trPr>
        <w:tc>
          <w:tcPr>
            <w:tcW w:w="392" w:type="dxa"/>
            <w:vMerge w:val="restart"/>
            <w:tcBorders>
              <w:top w:val="nil"/>
              <w:left w:val="nil"/>
              <w:right w:val="nil"/>
            </w:tcBorders>
          </w:tcPr>
          <w:p w:rsidR="00EC7D3E" w:rsidRPr="006607ED" w:rsidRDefault="00EC7D3E" w:rsidP="006B7A09"/>
        </w:tc>
        <w:tc>
          <w:tcPr>
            <w:tcW w:w="4678" w:type="dxa"/>
            <w:vMerge w:val="restart"/>
            <w:tcBorders>
              <w:top w:val="nil"/>
              <w:left w:val="nil"/>
              <w:right w:val="single" w:sz="4" w:space="0" w:color="auto"/>
            </w:tcBorders>
          </w:tcPr>
          <w:p w:rsidR="00EC7D3E" w:rsidRPr="006607ED" w:rsidRDefault="00EC7D3E" w:rsidP="006B7A09"/>
        </w:tc>
        <w:tc>
          <w:tcPr>
            <w:tcW w:w="1569" w:type="dxa"/>
            <w:gridSpan w:val="2"/>
            <w:tcBorders>
              <w:left w:val="single" w:sz="4" w:space="0" w:color="auto"/>
            </w:tcBorders>
          </w:tcPr>
          <w:p w:rsidR="00EC7D3E" w:rsidRPr="006607ED" w:rsidRDefault="00EC7D3E" w:rsidP="006B7A09">
            <w:pPr>
              <w:jc w:val="center"/>
            </w:pPr>
            <w:r w:rsidRPr="006607ED">
              <w:t>Année 1</w:t>
            </w:r>
          </w:p>
        </w:tc>
        <w:tc>
          <w:tcPr>
            <w:tcW w:w="1570" w:type="dxa"/>
            <w:gridSpan w:val="2"/>
          </w:tcPr>
          <w:p w:rsidR="00EC7D3E" w:rsidRPr="006607ED" w:rsidRDefault="00EC7D3E" w:rsidP="006B7A09">
            <w:pPr>
              <w:jc w:val="center"/>
            </w:pPr>
            <w:r w:rsidRPr="006607ED">
              <w:t>Année 2</w:t>
            </w:r>
          </w:p>
        </w:tc>
        <w:tc>
          <w:tcPr>
            <w:tcW w:w="1570" w:type="dxa"/>
            <w:gridSpan w:val="2"/>
          </w:tcPr>
          <w:p w:rsidR="00EC7D3E" w:rsidRPr="006607ED" w:rsidRDefault="00EC7D3E" w:rsidP="006B7A09">
            <w:pPr>
              <w:jc w:val="center"/>
            </w:pPr>
          </w:p>
        </w:tc>
      </w:tr>
      <w:tr w:rsidR="00EC7D3E" w:rsidRPr="006607ED" w:rsidTr="006B7A09">
        <w:trPr>
          <w:gridAfter w:val="2"/>
          <w:wAfter w:w="1570" w:type="dxa"/>
        </w:trPr>
        <w:tc>
          <w:tcPr>
            <w:tcW w:w="392" w:type="dxa"/>
            <w:vMerge/>
            <w:tcBorders>
              <w:left w:val="nil"/>
              <w:right w:val="nil"/>
            </w:tcBorders>
          </w:tcPr>
          <w:p w:rsidR="00EC7D3E" w:rsidRPr="006607ED" w:rsidRDefault="00EC7D3E" w:rsidP="006B7A09"/>
        </w:tc>
        <w:tc>
          <w:tcPr>
            <w:tcW w:w="4678" w:type="dxa"/>
            <w:vMerge/>
            <w:tcBorders>
              <w:left w:val="nil"/>
              <w:right w:val="single" w:sz="4" w:space="0" w:color="auto"/>
            </w:tcBorders>
          </w:tcPr>
          <w:p w:rsidR="00EC7D3E" w:rsidRPr="006607ED" w:rsidRDefault="00EC7D3E" w:rsidP="006B7A09"/>
        </w:tc>
        <w:tc>
          <w:tcPr>
            <w:tcW w:w="784" w:type="dxa"/>
            <w:tcBorders>
              <w:left w:val="single" w:sz="4" w:space="0" w:color="auto"/>
            </w:tcBorders>
          </w:tcPr>
          <w:p w:rsidR="00EC7D3E" w:rsidRPr="006607ED" w:rsidRDefault="00EC7D3E" w:rsidP="006B7A09">
            <w:pPr>
              <w:jc w:val="center"/>
              <w:rPr>
                <w:sz w:val="20"/>
                <w:szCs w:val="20"/>
              </w:rPr>
            </w:pPr>
            <w:r w:rsidRPr="006607ED">
              <w:rPr>
                <w:sz w:val="20"/>
                <w:szCs w:val="20"/>
              </w:rPr>
              <w:t>Cours/ TD</w:t>
            </w:r>
          </w:p>
        </w:tc>
        <w:tc>
          <w:tcPr>
            <w:tcW w:w="785" w:type="dxa"/>
          </w:tcPr>
          <w:p w:rsidR="00EC7D3E" w:rsidRPr="006607ED" w:rsidRDefault="00EC7D3E" w:rsidP="006B7A09">
            <w:pPr>
              <w:jc w:val="center"/>
              <w:rPr>
                <w:sz w:val="20"/>
                <w:szCs w:val="20"/>
              </w:rPr>
            </w:pPr>
            <w:r w:rsidRPr="006607ED">
              <w:rPr>
                <w:sz w:val="20"/>
                <w:szCs w:val="20"/>
              </w:rPr>
              <w:t>TP</w:t>
            </w:r>
          </w:p>
        </w:tc>
        <w:tc>
          <w:tcPr>
            <w:tcW w:w="785" w:type="dxa"/>
          </w:tcPr>
          <w:p w:rsidR="00EC7D3E" w:rsidRPr="006607ED" w:rsidRDefault="00EC7D3E" w:rsidP="006B7A09">
            <w:pPr>
              <w:jc w:val="center"/>
              <w:rPr>
                <w:sz w:val="20"/>
                <w:szCs w:val="20"/>
              </w:rPr>
            </w:pPr>
            <w:r w:rsidRPr="006607ED">
              <w:rPr>
                <w:sz w:val="20"/>
                <w:szCs w:val="20"/>
              </w:rPr>
              <w:t>Cours/ TD</w:t>
            </w:r>
          </w:p>
        </w:tc>
        <w:tc>
          <w:tcPr>
            <w:tcW w:w="785" w:type="dxa"/>
          </w:tcPr>
          <w:p w:rsidR="00EC7D3E" w:rsidRPr="006607ED" w:rsidRDefault="00EC7D3E" w:rsidP="006B7A09">
            <w:pPr>
              <w:jc w:val="center"/>
              <w:rPr>
                <w:sz w:val="20"/>
                <w:szCs w:val="20"/>
              </w:rPr>
            </w:pPr>
            <w:r w:rsidRPr="006607ED">
              <w:rPr>
                <w:sz w:val="20"/>
                <w:szCs w:val="20"/>
              </w:rPr>
              <w:t>TP</w:t>
            </w:r>
          </w:p>
        </w:tc>
        <w:tc>
          <w:tcPr>
            <w:tcW w:w="785" w:type="dxa"/>
          </w:tcPr>
          <w:p w:rsidR="00EC7D3E" w:rsidRPr="006607ED" w:rsidRDefault="00EC7D3E" w:rsidP="006B7A09">
            <w:pPr>
              <w:jc w:val="center"/>
              <w:rPr>
                <w:sz w:val="20"/>
                <w:szCs w:val="20"/>
              </w:rPr>
            </w:pPr>
          </w:p>
        </w:tc>
        <w:tc>
          <w:tcPr>
            <w:tcW w:w="785" w:type="dxa"/>
          </w:tcPr>
          <w:p w:rsidR="00EC7D3E" w:rsidRPr="006607ED" w:rsidRDefault="00EC7D3E" w:rsidP="006B7A09">
            <w:pPr>
              <w:jc w:val="center"/>
              <w:rPr>
                <w:sz w:val="20"/>
                <w:szCs w:val="20"/>
              </w:rPr>
            </w:pPr>
          </w:p>
        </w:tc>
      </w:tr>
      <w:tr w:rsidR="00EC7D3E" w:rsidRPr="006607ED" w:rsidTr="006B7A09">
        <w:trPr>
          <w:gridAfter w:val="2"/>
          <w:wAfter w:w="1570" w:type="dxa"/>
        </w:trPr>
        <w:tc>
          <w:tcPr>
            <w:tcW w:w="392" w:type="dxa"/>
          </w:tcPr>
          <w:p w:rsidR="00EC7D3E" w:rsidRPr="006607ED" w:rsidRDefault="00EC7D3E" w:rsidP="006B7A09">
            <w:r w:rsidRPr="006607ED">
              <w:t>A</w:t>
            </w:r>
          </w:p>
        </w:tc>
        <w:tc>
          <w:tcPr>
            <w:tcW w:w="4678" w:type="dxa"/>
          </w:tcPr>
          <w:p w:rsidR="00EC7D3E" w:rsidRPr="00F826B2" w:rsidRDefault="00EC7D3E" w:rsidP="006B7A09">
            <w:pPr>
              <w:spacing w:after="0"/>
              <w:rPr>
                <w:b/>
                <w:bCs/>
              </w:rPr>
            </w:pPr>
            <w:r w:rsidRPr="00F826B2">
              <w:rPr>
                <w:b/>
                <w:bCs/>
              </w:rPr>
              <w:t xml:space="preserve">Les composantes de la santé sécurité au travail </w:t>
            </w:r>
          </w:p>
        </w:tc>
        <w:tc>
          <w:tcPr>
            <w:tcW w:w="784" w:type="dxa"/>
            <w:vMerge w:val="restart"/>
            <w:vAlign w:val="center"/>
          </w:tcPr>
          <w:p w:rsidR="00EC7D3E" w:rsidRPr="006607ED" w:rsidRDefault="00EC7D3E" w:rsidP="006B7A09">
            <w:pPr>
              <w:jc w:val="center"/>
              <w:rPr>
                <w:sz w:val="20"/>
                <w:szCs w:val="20"/>
              </w:rPr>
            </w:pPr>
            <w:r>
              <w:rPr>
                <w:sz w:val="20"/>
                <w:szCs w:val="20"/>
              </w:rPr>
              <w:t>30</w:t>
            </w:r>
          </w:p>
        </w:tc>
        <w:tc>
          <w:tcPr>
            <w:tcW w:w="785" w:type="dxa"/>
            <w:vAlign w:val="center"/>
          </w:tcPr>
          <w:p w:rsidR="00EC7D3E" w:rsidRPr="006607ED" w:rsidRDefault="00EC7D3E" w:rsidP="006B7A09">
            <w:pPr>
              <w:jc w:val="center"/>
              <w:rPr>
                <w:sz w:val="20"/>
                <w:szCs w:val="20"/>
              </w:rPr>
            </w:pPr>
          </w:p>
        </w:tc>
        <w:tc>
          <w:tcPr>
            <w:tcW w:w="785" w:type="dxa"/>
            <w:vMerge w:val="restart"/>
            <w:vAlign w:val="center"/>
          </w:tcPr>
          <w:p w:rsidR="00EC7D3E" w:rsidRPr="006607ED" w:rsidRDefault="00EC7D3E" w:rsidP="006B7A09">
            <w:pPr>
              <w:jc w:val="center"/>
              <w:rPr>
                <w:sz w:val="20"/>
                <w:szCs w:val="20"/>
              </w:rPr>
            </w:pPr>
            <w:r>
              <w:rPr>
                <w:sz w:val="20"/>
                <w:szCs w:val="20"/>
              </w:rPr>
              <w:t>30</w:t>
            </w:r>
          </w:p>
        </w:tc>
        <w:tc>
          <w:tcPr>
            <w:tcW w:w="785" w:type="dxa"/>
            <w:vAlign w:val="center"/>
          </w:tcPr>
          <w:p w:rsidR="00EC7D3E" w:rsidRPr="006607ED" w:rsidRDefault="00EC7D3E" w:rsidP="006B7A09">
            <w:pPr>
              <w:jc w:val="center"/>
              <w:rPr>
                <w:sz w:val="20"/>
                <w:szCs w:val="20"/>
              </w:rPr>
            </w:pPr>
          </w:p>
        </w:tc>
        <w:tc>
          <w:tcPr>
            <w:tcW w:w="785" w:type="dxa"/>
            <w:vMerge w:val="restart"/>
          </w:tcPr>
          <w:p w:rsidR="00EC7D3E" w:rsidRPr="006607ED" w:rsidRDefault="00EC7D3E" w:rsidP="006B7A09">
            <w:pPr>
              <w:jc w:val="center"/>
            </w:pPr>
          </w:p>
        </w:tc>
        <w:tc>
          <w:tcPr>
            <w:tcW w:w="785" w:type="dxa"/>
            <w:vAlign w:val="center"/>
          </w:tcPr>
          <w:p w:rsidR="00EC7D3E" w:rsidRPr="006607ED" w:rsidRDefault="00EC7D3E" w:rsidP="006B7A09">
            <w:pPr>
              <w:jc w:val="center"/>
              <w:rPr>
                <w:sz w:val="20"/>
                <w:szCs w:val="20"/>
              </w:rPr>
            </w:pPr>
          </w:p>
        </w:tc>
      </w:tr>
      <w:tr w:rsidR="00EC7D3E" w:rsidRPr="006607ED" w:rsidTr="006B7A09">
        <w:trPr>
          <w:gridAfter w:val="2"/>
          <w:wAfter w:w="1570" w:type="dxa"/>
        </w:trPr>
        <w:tc>
          <w:tcPr>
            <w:tcW w:w="392" w:type="dxa"/>
          </w:tcPr>
          <w:p w:rsidR="00EC7D3E" w:rsidRPr="006607ED" w:rsidRDefault="00EC7D3E" w:rsidP="006B7A09">
            <w:r w:rsidRPr="006607ED">
              <w:t>B</w:t>
            </w:r>
          </w:p>
        </w:tc>
        <w:tc>
          <w:tcPr>
            <w:tcW w:w="4678" w:type="dxa"/>
          </w:tcPr>
          <w:p w:rsidR="00EC7D3E" w:rsidRPr="00F826B2" w:rsidRDefault="00EC7D3E" w:rsidP="006B7A09">
            <w:pPr>
              <w:spacing w:after="0"/>
              <w:rPr>
                <w:b/>
                <w:bCs/>
              </w:rPr>
            </w:pPr>
            <w:r w:rsidRPr="00F826B2">
              <w:rPr>
                <w:b/>
                <w:bCs/>
              </w:rPr>
              <w:t xml:space="preserve">Analyser et prévenir les accidents </w:t>
            </w:r>
          </w:p>
        </w:tc>
        <w:tc>
          <w:tcPr>
            <w:tcW w:w="784" w:type="dxa"/>
            <w:vMerge/>
            <w:vAlign w:val="center"/>
          </w:tcPr>
          <w:p w:rsidR="00EC7D3E" w:rsidRPr="006607ED" w:rsidRDefault="00EC7D3E" w:rsidP="006B7A09">
            <w:pPr>
              <w:jc w:val="center"/>
              <w:rPr>
                <w:sz w:val="20"/>
                <w:szCs w:val="20"/>
              </w:rPr>
            </w:pPr>
          </w:p>
        </w:tc>
        <w:tc>
          <w:tcPr>
            <w:tcW w:w="785" w:type="dxa"/>
            <w:vAlign w:val="center"/>
          </w:tcPr>
          <w:p w:rsidR="00EC7D3E" w:rsidRPr="006607ED" w:rsidRDefault="00EC7D3E" w:rsidP="006B7A09">
            <w:pPr>
              <w:jc w:val="center"/>
              <w:rPr>
                <w:sz w:val="20"/>
                <w:szCs w:val="20"/>
              </w:rPr>
            </w:pPr>
          </w:p>
        </w:tc>
        <w:tc>
          <w:tcPr>
            <w:tcW w:w="785" w:type="dxa"/>
            <w:vMerge/>
            <w:vAlign w:val="center"/>
          </w:tcPr>
          <w:p w:rsidR="00EC7D3E" w:rsidRPr="006607ED" w:rsidRDefault="00EC7D3E" w:rsidP="006B7A09">
            <w:pPr>
              <w:jc w:val="center"/>
              <w:rPr>
                <w:sz w:val="20"/>
                <w:szCs w:val="20"/>
              </w:rPr>
            </w:pPr>
          </w:p>
        </w:tc>
        <w:tc>
          <w:tcPr>
            <w:tcW w:w="785" w:type="dxa"/>
            <w:vAlign w:val="center"/>
          </w:tcPr>
          <w:p w:rsidR="00EC7D3E" w:rsidRPr="006607ED" w:rsidRDefault="00EC7D3E" w:rsidP="006B7A09">
            <w:pPr>
              <w:jc w:val="center"/>
              <w:rPr>
                <w:sz w:val="20"/>
                <w:szCs w:val="20"/>
              </w:rPr>
            </w:pPr>
          </w:p>
        </w:tc>
        <w:tc>
          <w:tcPr>
            <w:tcW w:w="785" w:type="dxa"/>
            <w:vMerge/>
          </w:tcPr>
          <w:p w:rsidR="00EC7D3E" w:rsidRPr="006607ED" w:rsidRDefault="00EC7D3E" w:rsidP="006B7A09">
            <w:pPr>
              <w:jc w:val="center"/>
              <w:rPr>
                <w:sz w:val="20"/>
                <w:szCs w:val="20"/>
              </w:rPr>
            </w:pPr>
          </w:p>
        </w:tc>
        <w:tc>
          <w:tcPr>
            <w:tcW w:w="785" w:type="dxa"/>
            <w:vAlign w:val="center"/>
          </w:tcPr>
          <w:p w:rsidR="00EC7D3E" w:rsidRPr="006607ED" w:rsidRDefault="00EC7D3E" w:rsidP="006B7A09">
            <w:pPr>
              <w:jc w:val="center"/>
              <w:rPr>
                <w:sz w:val="20"/>
                <w:szCs w:val="20"/>
              </w:rPr>
            </w:pPr>
          </w:p>
        </w:tc>
      </w:tr>
      <w:tr w:rsidR="00EC7D3E" w:rsidRPr="006607ED" w:rsidTr="006B7A09">
        <w:trPr>
          <w:gridAfter w:val="2"/>
          <w:wAfter w:w="1570" w:type="dxa"/>
        </w:trPr>
        <w:tc>
          <w:tcPr>
            <w:tcW w:w="392" w:type="dxa"/>
          </w:tcPr>
          <w:p w:rsidR="00EC7D3E" w:rsidRPr="006607ED" w:rsidRDefault="00EC7D3E" w:rsidP="006B7A09">
            <w:r>
              <w:t>D</w:t>
            </w:r>
          </w:p>
        </w:tc>
        <w:tc>
          <w:tcPr>
            <w:tcW w:w="4678" w:type="dxa"/>
          </w:tcPr>
          <w:p w:rsidR="00EC7D3E" w:rsidRPr="00F826B2" w:rsidRDefault="00EC7D3E" w:rsidP="006B7A09">
            <w:pPr>
              <w:spacing w:after="0"/>
              <w:rPr>
                <w:b/>
                <w:bCs/>
              </w:rPr>
            </w:pPr>
            <w:r w:rsidRPr="00F826B2">
              <w:rPr>
                <w:b/>
                <w:bCs/>
              </w:rPr>
              <w:t xml:space="preserve">Management de la qualité, les bases </w:t>
            </w:r>
          </w:p>
        </w:tc>
        <w:tc>
          <w:tcPr>
            <w:tcW w:w="784" w:type="dxa"/>
            <w:vMerge w:val="restart"/>
            <w:vAlign w:val="center"/>
          </w:tcPr>
          <w:p w:rsidR="00EC7D3E" w:rsidRPr="006607ED" w:rsidRDefault="00EC7D3E" w:rsidP="006B7A09">
            <w:pPr>
              <w:jc w:val="center"/>
              <w:rPr>
                <w:sz w:val="20"/>
                <w:szCs w:val="20"/>
              </w:rPr>
            </w:pPr>
            <w:r>
              <w:rPr>
                <w:sz w:val="20"/>
                <w:szCs w:val="20"/>
              </w:rPr>
              <w:t>30</w:t>
            </w:r>
          </w:p>
        </w:tc>
        <w:tc>
          <w:tcPr>
            <w:tcW w:w="785" w:type="dxa"/>
            <w:vAlign w:val="center"/>
          </w:tcPr>
          <w:p w:rsidR="00EC7D3E" w:rsidRPr="006607ED" w:rsidRDefault="00EC7D3E" w:rsidP="006B7A09">
            <w:pPr>
              <w:jc w:val="center"/>
              <w:rPr>
                <w:sz w:val="20"/>
                <w:szCs w:val="20"/>
              </w:rPr>
            </w:pPr>
          </w:p>
        </w:tc>
        <w:tc>
          <w:tcPr>
            <w:tcW w:w="785" w:type="dxa"/>
            <w:vMerge w:val="restart"/>
            <w:vAlign w:val="center"/>
          </w:tcPr>
          <w:p w:rsidR="00EC7D3E" w:rsidRPr="006607ED" w:rsidRDefault="00EC7D3E" w:rsidP="006B7A09">
            <w:pPr>
              <w:jc w:val="center"/>
              <w:rPr>
                <w:sz w:val="20"/>
                <w:szCs w:val="20"/>
              </w:rPr>
            </w:pPr>
            <w:r>
              <w:rPr>
                <w:sz w:val="20"/>
                <w:szCs w:val="20"/>
              </w:rPr>
              <w:t>20</w:t>
            </w:r>
          </w:p>
        </w:tc>
        <w:tc>
          <w:tcPr>
            <w:tcW w:w="785" w:type="dxa"/>
            <w:vAlign w:val="center"/>
          </w:tcPr>
          <w:p w:rsidR="00EC7D3E" w:rsidRPr="006607ED" w:rsidRDefault="00EC7D3E" w:rsidP="006B7A09">
            <w:pPr>
              <w:rPr>
                <w:sz w:val="20"/>
                <w:szCs w:val="20"/>
              </w:rPr>
            </w:pPr>
          </w:p>
        </w:tc>
        <w:tc>
          <w:tcPr>
            <w:tcW w:w="785" w:type="dxa"/>
            <w:vMerge w:val="restart"/>
            <w:vAlign w:val="center"/>
          </w:tcPr>
          <w:p w:rsidR="00EC7D3E" w:rsidRPr="006607ED" w:rsidRDefault="00EC7D3E" w:rsidP="006B7A09">
            <w:pPr>
              <w:jc w:val="center"/>
              <w:rPr>
                <w:sz w:val="20"/>
                <w:szCs w:val="20"/>
              </w:rPr>
            </w:pPr>
          </w:p>
        </w:tc>
        <w:tc>
          <w:tcPr>
            <w:tcW w:w="785" w:type="dxa"/>
            <w:vAlign w:val="center"/>
          </w:tcPr>
          <w:p w:rsidR="00EC7D3E" w:rsidRPr="006607ED" w:rsidRDefault="00EC7D3E" w:rsidP="006B7A09">
            <w:pPr>
              <w:jc w:val="center"/>
              <w:rPr>
                <w:sz w:val="20"/>
                <w:szCs w:val="20"/>
              </w:rPr>
            </w:pPr>
          </w:p>
        </w:tc>
      </w:tr>
      <w:tr w:rsidR="00EC7D3E" w:rsidRPr="006607ED" w:rsidTr="006B7A09">
        <w:trPr>
          <w:gridAfter w:val="2"/>
          <w:wAfter w:w="1570" w:type="dxa"/>
        </w:trPr>
        <w:tc>
          <w:tcPr>
            <w:tcW w:w="392" w:type="dxa"/>
          </w:tcPr>
          <w:p w:rsidR="00EC7D3E" w:rsidRPr="006607ED" w:rsidRDefault="00EC7D3E" w:rsidP="006B7A09">
            <w:r>
              <w:t>E</w:t>
            </w:r>
          </w:p>
        </w:tc>
        <w:tc>
          <w:tcPr>
            <w:tcW w:w="4678" w:type="dxa"/>
          </w:tcPr>
          <w:p w:rsidR="00EC7D3E" w:rsidRPr="00F826B2" w:rsidRDefault="00EC7D3E" w:rsidP="006B7A09">
            <w:pPr>
              <w:spacing w:after="0"/>
              <w:rPr>
                <w:b/>
                <w:bCs/>
              </w:rPr>
            </w:pPr>
            <w:r w:rsidRPr="00F826B2">
              <w:rPr>
                <w:b/>
                <w:bCs/>
              </w:rPr>
              <w:t xml:space="preserve"> Participer à la mise en place d’une démarche de management de la qualité en IAA</w:t>
            </w:r>
          </w:p>
        </w:tc>
        <w:tc>
          <w:tcPr>
            <w:tcW w:w="784" w:type="dxa"/>
            <w:vMerge/>
            <w:vAlign w:val="center"/>
          </w:tcPr>
          <w:p w:rsidR="00EC7D3E" w:rsidRPr="006607ED" w:rsidRDefault="00EC7D3E" w:rsidP="006B7A09">
            <w:pPr>
              <w:jc w:val="center"/>
              <w:rPr>
                <w:sz w:val="20"/>
                <w:szCs w:val="20"/>
              </w:rPr>
            </w:pPr>
          </w:p>
        </w:tc>
        <w:tc>
          <w:tcPr>
            <w:tcW w:w="785" w:type="dxa"/>
            <w:vAlign w:val="center"/>
          </w:tcPr>
          <w:p w:rsidR="00EC7D3E" w:rsidRPr="006607ED" w:rsidRDefault="00EC7D3E" w:rsidP="006B7A09">
            <w:pPr>
              <w:jc w:val="center"/>
              <w:rPr>
                <w:sz w:val="20"/>
                <w:szCs w:val="20"/>
              </w:rPr>
            </w:pPr>
          </w:p>
        </w:tc>
        <w:tc>
          <w:tcPr>
            <w:tcW w:w="785" w:type="dxa"/>
            <w:vMerge/>
            <w:vAlign w:val="center"/>
          </w:tcPr>
          <w:p w:rsidR="00EC7D3E" w:rsidRPr="006607ED" w:rsidRDefault="00EC7D3E" w:rsidP="006B7A09">
            <w:pPr>
              <w:jc w:val="center"/>
              <w:rPr>
                <w:sz w:val="20"/>
                <w:szCs w:val="20"/>
              </w:rPr>
            </w:pPr>
          </w:p>
        </w:tc>
        <w:tc>
          <w:tcPr>
            <w:tcW w:w="785" w:type="dxa"/>
            <w:vAlign w:val="center"/>
          </w:tcPr>
          <w:p w:rsidR="00EC7D3E" w:rsidRPr="006607ED" w:rsidRDefault="00EC7D3E" w:rsidP="006B7A09">
            <w:pPr>
              <w:jc w:val="center"/>
              <w:rPr>
                <w:sz w:val="20"/>
                <w:szCs w:val="20"/>
              </w:rPr>
            </w:pPr>
          </w:p>
        </w:tc>
        <w:tc>
          <w:tcPr>
            <w:tcW w:w="785" w:type="dxa"/>
            <w:vMerge/>
            <w:vAlign w:val="center"/>
          </w:tcPr>
          <w:p w:rsidR="00EC7D3E" w:rsidRPr="006607ED" w:rsidRDefault="00EC7D3E" w:rsidP="006B7A09">
            <w:pPr>
              <w:jc w:val="center"/>
              <w:rPr>
                <w:sz w:val="20"/>
                <w:szCs w:val="20"/>
              </w:rPr>
            </w:pPr>
          </w:p>
        </w:tc>
        <w:tc>
          <w:tcPr>
            <w:tcW w:w="785" w:type="dxa"/>
            <w:vAlign w:val="center"/>
          </w:tcPr>
          <w:p w:rsidR="00EC7D3E" w:rsidRPr="006607ED" w:rsidRDefault="00EC7D3E" w:rsidP="006B7A09">
            <w:pPr>
              <w:jc w:val="center"/>
              <w:rPr>
                <w:sz w:val="20"/>
                <w:szCs w:val="20"/>
              </w:rPr>
            </w:pPr>
          </w:p>
        </w:tc>
      </w:tr>
      <w:tr w:rsidR="00EC7D3E" w:rsidRPr="006607ED" w:rsidTr="006B7A09">
        <w:trPr>
          <w:gridAfter w:val="2"/>
          <w:wAfter w:w="1570" w:type="dxa"/>
        </w:trPr>
        <w:tc>
          <w:tcPr>
            <w:tcW w:w="392" w:type="dxa"/>
          </w:tcPr>
          <w:p w:rsidR="00EC7D3E" w:rsidRPr="006607ED" w:rsidRDefault="00EC7D3E" w:rsidP="006B7A09">
            <w:r>
              <w:t>F</w:t>
            </w:r>
          </w:p>
        </w:tc>
        <w:tc>
          <w:tcPr>
            <w:tcW w:w="4678" w:type="dxa"/>
          </w:tcPr>
          <w:p w:rsidR="00EC7D3E" w:rsidRPr="00F826B2" w:rsidRDefault="00EC7D3E" w:rsidP="006B7A09">
            <w:pPr>
              <w:spacing w:after="0"/>
              <w:rPr>
                <w:b/>
                <w:bCs/>
              </w:rPr>
            </w:pPr>
            <w:r w:rsidRPr="00F826B2">
              <w:rPr>
                <w:b/>
                <w:bCs/>
              </w:rPr>
              <w:t xml:space="preserve"> Outils de la qualité pour la maitrise des opérations </w:t>
            </w:r>
          </w:p>
        </w:tc>
        <w:tc>
          <w:tcPr>
            <w:tcW w:w="784" w:type="dxa"/>
            <w:vMerge/>
            <w:vAlign w:val="center"/>
          </w:tcPr>
          <w:p w:rsidR="00EC7D3E" w:rsidRPr="006607ED" w:rsidRDefault="00EC7D3E" w:rsidP="006B7A09">
            <w:pPr>
              <w:jc w:val="center"/>
              <w:rPr>
                <w:sz w:val="20"/>
                <w:szCs w:val="20"/>
              </w:rPr>
            </w:pPr>
          </w:p>
        </w:tc>
        <w:tc>
          <w:tcPr>
            <w:tcW w:w="785" w:type="dxa"/>
            <w:vAlign w:val="center"/>
          </w:tcPr>
          <w:p w:rsidR="00EC7D3E" w:rsidRPr="006607ED" w:rsidRDefault="00EC7D3E" w:rsidP="006B7A09">
            <w:pPr>
              <w:jc w:val="center"/>
              <w:rPr>
                <w:sz w:val="20"/>
                <w:szCs w:val="20"/>
              </w:rPr>
            </w:pPr>
          </w:p>
        </w:tc>
        <w:tc>
          <w:tcPr>
            <w:tcW w:w="785" w:type="dxa"/>
            <w:vMerge/>
            <w:vAlign w:val="center"/>
          </w:tcPr>
          <w:p w:rsidR="00EC7D3E" w:rsidRPr="006607ED" w:rsidRDefault="00EC7D3E" w:rsidP="006B7A09">
            <w:pPr>
              <w:jc w:val="center"/>
              <w:rPr>
                <w:sz w:val="20"/>
                <w:szCs w:val="20"/>
              </w:rPr>
            </w:pPr>
          </w:p>
        </w:tc>
        <w:tc>
          <w:tcPr>
            <w:tcW w:w="785" w:type="dxa"/>
            <w:vAlign w:val="center"/>
          </w:tcPr>
          <w:p w:rsidR="00EC7D3E" w:rsidRPr="006607ED" w:rsidRDefault="00EC7D3E" w:rsidP="006B7A09">
            <w:pPr>
              <w:jc w:val="center"/>
              <w:rPr>
                <w:sz w:val="20"/>
                <w:szCs w:val="20"/>
              </w:rPr>
            </w:pPr>
          </w:p>
        </w:tc>
        <w:tc>
          <w:tcPr>
            <w:tcW w:w="785" w:type="dxa"/>
            <w:vMerge/>
            <w:vAlign w:val="center"/>
          </w:tcPr>
          <w:p w:rsidR="00EC7D3E" w:rsidRPr="006607ED" w:rsidRDefault="00EC7D3E" w:rsidP="006B7A09">
            <w:pPr>
              <w:jc w:val="center"/>
              <w:rPr>
                <w:sz w:val="20"/>
                <w:szCs w:val="20"/>
              </w:rPr>
            </w:pPr>
          </w:p>
        </w:tc>
        <w:tc>
          <w:tcPr>
            <w:tcW w:w="785" w:type="dxa"/>
            <w:vAlign w:val="center"/>
          </w:tcPr>
          <w:p w:rsidR="00EC7D3E" w:rsidRPr="006607ED" w:rsidRDefault="00EC7D3E" w:rsidP="006B7A09">
            <w:pPr>
              <w:jc w:val="center"/>
              <w:rPr>
                <w:sz w:val="20"/>
                <w:szCs w:val="20"/>
              </w:rPr>
            </w:pPr>
          </w:p>
        </w:tc>
      </w:tr>
      <w:tr w:rsidR="00EC7D3E" w:rsidRPr="006607ED" w:rsidTr="006B7A09">
        <w:tc>
          <w:tcPr>
            <w:tcW w:w="392" w:type="dxa"/>
          </w:tcPr>
          <w:p w:rsidR="00EC7D3E" w:rsidRPr="006607ED" w:rsidRDefault="00EC7D3E" w:rsidP="006B7A09">
            <w:r>
              <w:t>G</w:t>
            </w:r>
          </w:p>
        </w:tc>
        <w:tc>
          <w:tcPr>
            <w:tcW w:w="4678" w:type="dxa"/>
          </w:tcPr>
          <w:p w:rsidR="00EC7D3E" w:rsidRPr="00F826B2" w:rsidRDefault="00EC7D3E" w:rsidP="006B7A09">
            <w:pPr>
              <w:spacing w:after="0"/>
              <w:rPr>
                <w:b/>
                <w:bCs/>
              </w:rPr>
            </w:pPr>
            <w:r w:rsidRPr="00F826B2">
              <w:rPr>
                <w:b/>
                <w:bCs/>
              </w:rPr>
              <w:t xml:space="preserve"> Assurer le suivi des paramètres de fabrication à l’aide des cartes de contrôle </w:t>
            </w:r>
          </w:p>
        </w:tc>
        <w:tc>
          <w:tcPr>
            <w:tcW w:w="1569" w:type="dxa"/>
            <w:gridSpan w:val="2"/>
            <w:vMerge w:val="restart"/>
            <w:vAlign w:val="center"/>
          </w:tcPr>
          <w:p w:rsidR="00EC7D3E" w:rsidRPr="006607ED" w:rsidRDefault="00EC7D3E" w:rsidP="006B7A09">
            <w:pPr>
              <w:jc w:val="center"/>
              <w:rPr>
                <w:sz w:val="20"/>
                <w:szCs w:val="20"/>
              </w:rPr>
            </w:pPr>
          </w:p>
        </w:tc>
        <w:tc>
          <w:tcPr>
            <w:tcW w:w="1570" w:type="dxa"/>
            <w:gridSpan w:val="2"/>
            <w:vMerge w:val="restart"/>
            <w:vAlign w:val="center"/>
          </w:tcPr>
          <w:p w:rsidR="00EC7D3E" w:rsidRPr="006607ED" w:rsidRDefault="00EC7D3E" w:rsidP="006B7A09">
            <w:pPr>
              <w:jc w:val="center"/>
              <w:rPr>
                <w:sz w:val="20"/>
                <w:szCs w:val="20"/>
              </w:rPr>
            </w:pPr>
            <w:r>
              <w:rPr>
                <w:sz w:val="20"/>
                <w:szCs w:val="20"/>
              </w:rPr>
              <w:t>10</w:t>
            </w:r>
          </w:p>
        </w:tc>
        <w:tc>
          <w:tcPr>
            <w:tcW w:w="1570" w:type="dxa"/>
            <w:gridSpan w:val="2"/>
            <w:vMerge w:val="restart"/>
            <w:vAlign w:val="center"/>
          </w:tcPr>
          <w:p w:rsidR="00EC7D3E" w:rsidRPr="006607ED" w:rsidRDefault="00EC7D3E" w:rsidP="006B7A09">
            <w:pPr>
              <w:jc w:val="center"/>
              <w:rPr>
                <w:sz w:val="20"/>
                <w:szCs w:val="20"/>
              </w:rPr>
            </w:pPr>
          </w:p>
        </w:tc>
        <w:tc>
          <w:tcPr>
            <w:tcW w:w="785" w:type="dxa"/>
          </w:tcPr>
          <w:p w:rsidR="00EC7D3E" w:rsidRPr="006607ED" w:rsidRDefault="00EC7D3E" w:rsidP="006B7A09">
            <w:pPr>
              <w:spacing w:after="0"/>
            </w:pPr>
          </w:p>
        </w:tc>
        <w:tc>
          <w:tcPr>
            <w:tcW w:w="785" w:type="dxa"/>
            <w:vAlign w:val="center"/>
          </w:tcPr>
          <w:p w:rsidR="00EC7D3E" w:rsidRPr="006607ED" w:rsidRDefault="00EC7D3E" w:rsidP="006B7A09">
            <w:pPr>
              <w:jc w:val="center"/>
              <w:rPr>
                <w:sz w:val="20"/>
                <w:szCs w:val="20"/>
              </w:rPr>
            </w:pPr>
          </w:p>
        </w:tc>
      </w:tr>
      <w:tr w:rsidR="00EC7D3E" w:rsidRPr="006607ED" w:rsidTr="006B7A09">
        <w:tc>
          <w:tcPr>
            <w:tcW w:w="392" w:type="dxa"/>
          </w:tcPr>
          <w:p w:rsidR="00EC7D3E" w:rsidRDefault="00EC7D3E" w:rsidP="006B7A09">
            <w:r>
              <w:t>H</w:t>
            </w:r>
          </w:p>
        </w:tc>
        <w:tc>
          <w:tcPr>
            <w:tcW w:w="4678" w:type="dxa"/>
          </w:tcPr>
          <w:p w:rsidR="00EC7D3E" w:rsidRPr="00F826B2" w:rsidRDefault="00EC7D3E" w:rsidP="006B7A09">
            <w:pPr>
              <w:spacing w:after="0"/>
              <w:rPr>
                <w:b/>
                <w:bCs/>
              </w:rPr>
            </w:pPr>
            <w:r w:rsidRPr="00F826B2">
              <w:rPr>
                <w:b/>
                <w:bCs/>
              </w:rPr>
              <w:t xml:space="preserve">Assurer la maitrise de la gestion environnementale </w:t>
            </w:r>
          </w:p>
        </w:tc>
        <w:tc>
          <w:tcPr>
            <w:tcW w:w="1569" w:type="dxa"/>
            <w:gridSpan w:val="2"/>
            <w:vMerge/>
          </w:tcPr>
          <w:p w:rsidR="00EC7D3E" w:rsidRPr="006607ED" w:rsidRDefault="00EC7D3E" w:rsidP="006B7A09">
            <w:pPr>
              <w:jc w:val="center"/>
              <w:rPr>
                <w:sz w:val="20"/>
                <w:szCs w:val="20"/>
              </w:rPr>
            </w:pPr>
          </w:p>
        </w:tc>
        <w:tc>
          <w:tcPr>
            <w:tcW w:w="1570" w:type="dxa"/>
            <w:gridSpan w:val="2"/>
            <w:vMerge/>
          </w:tcPr>
          <w:p w:rsidR="00EC7D3E" w:rsidRPr="006607ED" w:rsidRDefault="00EC7D3E" w:rsidP="006B7A09">
            <w:pPr>
              <w:jc w:val="center"/>
              <w:rPr>
                <w:sz w:val="20"/>
                <w:szCs w:val="20"/>
              </w:rPr>
            </w:pPr>
          </w:p>
        </w:tc>
        <w:tc>
          <w:tcPr>
            <w:tcW w:w="1570" w:type="dxa"/>
            <w:gridSpan w:val="2"/>
            <w:vMerge/>
          </w:tcPr>
          <w:p w:rsidR="00EC7D3E" w:rsidRPr="006607ED" w:rsidRDefault="00EC7D3E" w:rsidP="006B7A09">
            <w:pPr>
              <w:jc w:val="center"/>
              <w:rPr>
                <w:sz w:val="20"/>
                <w:szCs w:val="20"/>
              </w:rPr>
            </w:pPr>
          </w:p>
        </w:tc>
        <w:tc>
          <w:tcPr>
            <w:tcW w:w="785" w:type="dxa"/>
          </w:tcPr>
          <w:p w:rsidR="00EC7D3E" w:rsidRPr="006607ED" w:rsidRDefault="00EC7D3E" w:rsidP="006B7A09">
            <w:pPr>
              <w:spacing w:after="0"/>
            </w:pPr>
          </w:p>
        </w:tc>
        <w:tc>
          <w:tcPr>
            <w:tcW w:w="785" w:type="dxa"/>
            <w:vAlign w:val="center"/>
          </w:tcPr>
          <w:p w:rsidR="00EC7D3E" w:rsidRPr="006607ED" w:rsidRDefault="00EC7D3E" w:rsidP="006B7A09">
            <w:pPr>
              <w:jc w:val="center"/>
              <w:rPr>
                <w:sz w:val="20"/>
                <w:szCs w:val="20"/>
              </w:rPr>
            </w:pPr>
          </w:p>
        </w:tc>
      </w:tr>
      <w:tr w:rsidR="00EC7D3E" w:rsidRPr="006607ED" w:rsidTr="006B7A09">
        <w:tc>
          <w:tcPr>
            <w:tcW w:w="392" w:type="dxa"/>
          </w:tcPr>
          <w:p w:rsidR="00EC7D3E" w:rsidRDefault="00EC7D3E" w:rsidP="006B7A09"/>
        </w:tc>
        <w:tc>
          <w:tcPr>
            <w:tcW w:w="4678" w:type="dxa"/>
          </w:tcPr>
          <w:p w:rsidR="00EC7D3E" w:rsidRPr="00F826B2" w:rsidRDefault="00EC7D3E" w:rsidP="006B7A09">
            <w:pPr>
              <w:spacing w:after="0"/>
              <w:rPr>
                <w:b/>
                <w:bCs/>
              </w:rPr>
            </w:pPr>
          </w:p>
        </w:tc>
        <w:tc>
          <w:tcPr>
            <w:tcW w:w="1569" w:type="dxa"/>
            <w:gridSpan w:val="2"/>
          </w:tcPr>
          <w:p w:rsidR="00EC7D3E" w:rsidRPr="006607ED" w:rsidRDefault="00EC7D3E" w:rsidP="006B7A09">
            <w:pPr>
              <w:jc w:val="center"/>
              <w:rPr>
                <w:sz w:val="20"/>
                <w:szCs w:val="20"/>
              </w:rPr>
            </w:pPr>
          </w:p>
        </w:tc>
        <w:tc>
          <w:tcPr>
            <w:tcW w:w="1570" w:type="dxa"/>
            <w:gridSpan w:val="2"/>
          </w:tcPr>
          <w:p w:rsidR="00EC7D3E" w:rsidRPr="006607ED" w:rsidRDefault="00EC7D3E" w:rsidP="006B7A09">
            <w:pPr>
              <w:jc w:val="center"/>
              <w:rPr>
                <w:sz w:val="20"/>
                <w:szCs w:val="20"/>
              </w:rPr>
            </w:pPr>
          </w:p>
        </w:tc>
        <w:tc>
          <w:tcPr>
            <w:tcW w:w="1570" w:type="dxa"/>
            <w:gridSpan w:val="2"/>
          </w:tcPr>
          <w:p w:rsidR="00EC7D3E" w:rsidRPr="006607ED" w:rsidRDefault="00EC7D3E" w:rsidP="006B7A09">
            <w:pPr>
              <w:jc w:val="center"/>
              <w:rPr>
                <w:sz w:val="20"/>
                <w:szCs w:val="20"/>
              </w:rPr>
            </w:pPr>
          </w:p>
        </w:tc>
        <w:tc>
          <w:tcPr>
            <w:tcW w:w="785" w:type="dxa"/>
          </w:tcPr>
          <w:p w:rsidR="00EC7D3E" w:rsidRPr="006607ED" w:rsidRDefault="00EC7D3E" w:rsidP="006B7A09">
            <w:pPr>
              <w:spacing w:after="0"/>
            </w:pPr>
          </w:p>
        </w:tc>
        <w:tc>
          <w:tcPr>
            <w:tcW w:w="785" w:type="dxa"/>
            <w:vAlign w:val="center"/>
          </w:tcPr>
          <w:p w:rsidR="00EC7D3E" w:rsidRPr="006607ED" w:rsidRDefault="00EC7D3E" w:rsidP="006B7A09">
            <w:pPr>
              <w:jc w:val="center"/>
              <w:rPr>
                <w:sz w:val="20"/>
                <w:szCs w:val="20"/>
              </w:rPr>
            </w:pPr>
          </w:p>
        </w:tc>
      </w:tr>
      <w:tr w:rsidR="00EC7D3E" w:rsidRPr="006607ED" w:rsidTr="006B7A09">
        <w:tc>
          <w:tcPr>
            <w:tcW w:w="392" w:type="dxa"/>
          </w:tcPr>
          <w:p w:rsidR="00EC7D3E" w:rsidRDefault="00EC7D3E" w:rsidP="006B7A09"/>
        </w:tc>
        <w:tc>
          <w:tcPr>
            <w:tcW w:w="4678" w:type="dxa"/>
          </w:tcPr>
          <w:p w:rsidR="00EC7D3E" w:rsidRPr="00F826B2" w:rsidRDefault="00EC7D3E" w:rsidP="006B7A09">
            <w:pPr>
              <w:spacing w:after="0"/>
              <w:rPr>
                <w:b/>
                <w:bCs/>
              </w:rPr>
            </w:pPr>
          </w:p>
        </w:tc>
        <w:tc>
          <w:tcPr>
            <w:tcW w:w="1569" w:type="dxa"/>
            <w:gridSpan w:val="2"/>
          </w:tcPr>
          <w:p w:rsidR="00EC7D3E" w:rsidRPr="006607ED" w:rsidRDefault="00EC7D3E" w:rsidP="006B7A09">
            <w:pPr>
              <w:jc w:val="center"/>
              <w:rPr>
                <w:sz w:val="20"/>
                <w:szCs w:val="20"/>
              </w:rPr>
            </w:pPr>
          </w:p>
        </w:tc>
        <w:tc>
          <w:tcPr>
            <w:tcW w:w="1570" w:type="dxa"/>
            <w:gridSpan w:val="2"/>
          </w:tcPr>
          <w:p w:rsidR="00EC7D3E" w:rsidRPr="006607ED" w:rsidRDefault="00EC7D3E" w:rsidP="006B7A09">
            <w:pPr>
              <w:jc w:val="center"/>
              <w:rPr>
                <w:sz w:val="20"/>
                <w:szCs w:val="20"/>
              </w:rPr>
            </w:pPr>
          </w:p>
        </w:tc>
        <w:tc>
          <w:tcPr>
            <w:tcW w:w="1570" w:type="dxa"/>
            <w:gridSpan w:val="2"/>
          </w:tcPr>
          <w:p w:rsidR="00EC7D3E" w:rsidRPr="006607ED" w:rsidRDefault="00EC7D3E" w:rsidP="006B7A09">
            <w:pPr>
              <w:jc w:val="center"/>
              <w:rPr>
                <w:sz w:val="20"/>
                <w:szCs w:val="20"/>
              </w:rPr>
            </w:pPr>
          </w:p>
        </w:tc>
        <w:tc>
          <w:tcPr>
            <w:tcW w:w="785" w:type="dxa"/>
          </w:tcPr>
          <w:p w:rsidR="00EC7D3E" w:rsidRPr="006607ED" w:rsidRDefault="00EC7D3E" w:rsidP="006B7A09">
            <w:pPr>
              <w:spacing w:after="0"/>
            </w:pPr>
          </w:p>
        </w:tc>
        <w:tc>
          <w:tcPr>
            <w:tcW w:w="785" w:type="dxa"/>
          </w:tcPr>
          <w:p w:rsidR="00EC7D3E" w:rsidRPr="006607ED" w:rsidRDefault="00EC7D3E" w:rsidP="006B7A09">
            <w:pPr>
              <w:jc w:val="center"/>
              <w:rPr>
                <w:sz w:val="20"/>
                <w:szCs w:val="20"/>
              </w:rPr>
            </w:pPr>
          </w:p>
        </w:tc>
      </w:tr>
    </w:tbl>
    <w:p w:rsidR="00EC7D3E" w:rsidRDefault="00EC7D3E" w:rsidP="00EC7D3E"/>
    <w:p w:rsidR="00EC7D3E" w:rsidRDefault="00EC7D3E" w:rsidP="00EC7D3E">
      <w:r w:rsidRPr="007C3D7A">
        <w:t xml:space="preserve"> </w:t>
      </w:r>
    </w:p>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Pr="007D1022" w:rsidRDefault="00EC7D3E" w:rsidP="00EC7D3E"/>
    <w:p w:rsidR="00EC7D3E" w:rsidRPr="00397C0C" w:rsidRDefault="00EC7D3E" w:rsidP="00EC7D3E">
      <w:pPr>
        <w:rPr>
          <w:b/>
          <w:bCs/>
          <w:sz w:val="28"/>
          <w:szCs w:val="28"/>
        </w:rPr>
      </w:pPr>
      <w:r>
        <w:rPr>
          <w:b/>
          <w:bCs/>
          <w:sz w:val="28"/>
          <w:szCs w:val="28"/>
        </w:rPr>
        <w:t>*Hygiène/</w:t>
      </w:r>
      <w:r w:rsidRPr="00397C0C">
        <w:rPr>
          <w:b/>
          <w:bCs/>
          <w:sz w:val="28"/>
          <w:szCs w:val="28"/>
        </w:rPr>
        <w:t>Sécurité alimentaire</w:t>
      </w:r>
    </w:p>
    <w:p w:rsidR="00EC7D3E" w:rsidRPr="00E0538F" w:rsidRDefault="00EC7D3E" w:rsidP="00EC7D3E">
      <w:pPr>
        <w:pBdr>
          <w:top w:val="single" w:sz="4" w:space="1" w:color="auto"/>
          <w:left w:val="single" w:sz="4" w:space="4" w:color="auto"/>
          <w:bottom w:val="single" w:sz="4" w:space="1" w:color="auto"/>
          <w:right w:val="single" w:sz="4" w:space="4" w:color="auto"/>
        </w:pBdr>
        <w:shd w:val="clear" w:color="auto" w:fill="E0E0E0"/>
        <w:jc w:val="center"/>
        <w:rPr>
          <w:b/>
          <w:caps/>
        </w:rPr>
      </w:pPr>
      <w:r>
        <w:t>HYGIENE/SECUTITE ALIMENTAIRE</w:t>
      </w:r>
    </w:p>
    <w:tbl>
      <w:tblPr>
        <w:tblW w:w="5000" w:type="pct"/>
        <w:tblLook w:val="00BF"/>
      </w:tblPr>
      <w:tblGrid>
        <w:gridCol w:w="1016"/>
        <w:gridCol w:w="1973"/>
        <w:gridCol w:w="818"/>
        <w:gridCol w:w="893"/>
        <w:gridCol w:w="1307"/>
        <w:gridCol w:w="2955"/>
        <w:gridCol w:w="893"/>
      </w:tblGrid>
      <w:tr w:rsidR="00EC7D3E" w:rsidRPr="00E0538F" w:rsidTr="006B7A09">
        <w:tc>
          <w:tcPr>
            <w:tcW w:w="516" w:type="pct"/>
          </w:tcPr>
          <w:p w:rsidR="00EC7D3E" w:rsidRDefault="00EC7D3E" w:rsidP="006B7A09">
            <w:pPr>
              <w:rPr>
                <w:b/>
                <w:bCs/>
              </w:rPr>
            </w:pPr>
            <w:r w:rsidRPr="00E0538F">
              <w:rPr>
                <w:b/>
                <w:bCs/>
              </w:rPr>
              <w:t>Durée</w:t>
            </w:r>
            <w:r>
              <w:rPr>
                <w:b/>
                <w:bCs/>
              </w:rPr>
              <w:t xml:space="preserve"> </w:t>
            </w:r>
          </w:p>
          <w:p w:rsidR="00EC7D3E" w:rsidRPr="00E0538F" w:rsidRDefault="00EC7D3E" w:rsidP="006B7A09">
            <w:pPr>
              <w:rPr>
                <w:b/>
                <w:bCs/>
              </w:rPr>
            </w:pPr>
            <w:r>
              <w:t>2</w:t>
            </w:r>
            <w:r w:rsidRPr="00F934CC">
              <w:rPr>
                <w:vertAlign w:val="superscript"/>
              </w:rPr>
              <w:t>ème</w:t>
            </w:r>
            <w:r>
              <w:t xml:space="preserve"> </w:t>
            </w:r>
            <w:r w:rsidRPr="00C6096B">
              <w:t>année</w:t>
            </w:r>
          </w:p>
        </w:tc>
        <w:tc>
          <w:tcPr>
            <w:tcW w:w="1001" w:type="pct"/>
          </w:tcPr>
          <w:p w:rsidR="00EC7D3E" w:rsidRPr="00723B37" w:rsidRDefault="00EC7D3E" w:rsidP="006B7A09">
            <w:r>
              <w:rPr>
                <w:vertAlign w:val="superscript"/>
              </w:rPr>
              <w:t xml:space="preserve">      </w:t>
            </w:r>
          </w:p>
        </w:tc>
        <w:tc>
          <w:tcPr>
            <w:tcW w:w="1531" w:type="pct"/>
            <w:gridSpan w:val="3"/>
          </w:tcPr>
          <w:p w:rsidR="00EC7D3E" w:rsidRPr="00E0538F" w:rsidRDefault="00EC7D3E" w:rsidP="006B7A09">
            <w:pPr>
              <w:rPr>
                <w:b/>
                <w:bCs/>
              </w:rPr>
            </w:pPr>
            <w:r>
              <w:rPr>
                <w:b/>
                <w:bCs/>
              </w:rPr>
              <w:t xml:space="preserve">      60</w:t>
            </w:r>
          </w:p>
        </w:tc>
        <w:tc>
          <w:tcPr>
            <w:tcW w:w="1499" w:type="pct"/>
          </w:tcPr>
          <w:p w:rsidR="00EC7D3E" w:rsidRPr="00E0538F" w:rsidRDefault="00EC7D3E" w:rsidP="006B7A09">
            <w:pPr>
              <w:rPr>
                <w:b/>
                <w:bCs/>
              </w:rPr>
            </w:pPr>
            <w:r w:rsidRPr="00E0538F">
              <w:rPr>
                <w:b/>
                <w:bCs/>
              </w:rPr>
              <w:t>Théorie / TD/TP</w:t>
            </w:r>
            <w:r>
              <w:rPr>
                <w:b/>
                <w:bCs/>
              </w:rPr>
              <w:t xml:space="preserve"> 60</w:t>
            </w:r>
          </w:p>
        </w:tc>
        <w:tc>
          <w:tcPr>
            <w:tcW w:w="453" w:type="pct"/>
          </w:tcPr>
          <w:p w:rsidR="00EC7D3E" w:rsidRPr="00E0538F" w:rsidRDefault="00EC7D3E" w:rsidP="006B7A09">
            <w:pPr>
              <w:rPr>
                <w:b/>
                <w:bCs/>
              </w:rPr>
            </w:pPr>
          </w:p>
        </w:tc>
      </w:tr>
      <w:tr w:rsidR="00EC7D3E" w:rsidRPr="00E0538F" w:rsidTr="006B7A09">
        <w:trPr>
          <w:gridAfter w:val="3"/>
          <w:wAfter w:w="2615" w:type="pct"/>
        </w:trPr>
        <w:tc>
          <w:tcPr>
            <w:tcW w:w="516" w:type="pct"/>
          </w:tcPr>
          <w:p w:rsidR="00EC7D3E" w:rsidRPr="00E0538F" w:rsidRDefault="00EC7D3E" w:rsidP="006B7A09">
            <w:pPr>
              <w:rPr>
                <w:b/>
                <w:bCs/>
              </w:rPr>
            </w:pPr>
          </w:p>
        </w:tc>
        <w:tc>
          <w:tcPr>
            <w:tcW w:w="1416" w:type="pct"/>
            <w:gridSpan w:val="2"/>
          </w:tcPr>
          <w:p w:rsidR="00EC7D3E" w:rsidRPr="00E0538F" w:rsidRDefault="00EC7D3E" w:rsidP="006B7A09">
            <w:pPr>
              <w:rPr>
                <w:b/>
                <w:bCs/>
              </w:rPr>
            </w:pPr>
          </w:p>
        </w:tc>
        <w:tc>
          <w:tcPr>
            <w:tcW w:w="453" w:type="pct"/>
          </w:tcPr>
          <w:p w:rsidR="00EC7D3E" w:rsidRPr="00E0538F" w:rsidRDefault="00EC7D3E" w:rsidP="006B7A09">
            <w:pPr>
              <w:rPr>
                <w:b/>
                <w:bCs/>
              </w:rPr>
            </w:pPr>
          </w:p>
        </w:tc>
      </w:tr>
    </w:tbl>
    <w:p w:rsidR="00EC7D3E" w:rsidRDefault="00EC7D3E" w:rsidP="00EC7D3E">
      <w:pPr>
        <w:pStyle w:val="Heading2"/>
        <w:numPr>
          <w:ilvl w:val="0"/>
          <w:numId w:val="0"/>
        </w:numPr>
      </w:pPr>
    </w:p>
    <w:p w:rsidR="00EC7D3E" w:rsidRDefault="00EC7D3E" w:rsidP="00EC7D3E">
      <w:r>
        <w:t>COMPÉTENCES : S'assurer que toutes les opérations de manutention à la préparation de la nourriture, la cuisine et/ou de fabrication sont réalisées dans des conditions de sécurité et conformément aux normes pertinentes.</w:t>
      </w:r>
    </w:p>
    <w:p w:rsidR="00EC7D3E" w:rsidRDefault="00EC7D3E" w:rsidP="00EC7D3E">
      <w:r>
        <w:t xml:space="preserve">DESCRIPTION </w:t>
      </w:r>
    </w:p>
    <w:p w:rsidR="00EC7D3E" w:rsidRDefault="00EC7D3E" w:rsidP="00EC7D3E">
      <w:r>
        <w:t>Ce module fera en sorte que les élèves devront acquérir des connaissances, de l'expérience et de développer une meilleure compréhension des touches du  systèmes de salubrité des aliments. Le contenu sera également utile pour les étudiants qui souhaitent obtenir un emploi dans l'industrie ou prévoient de créer leur propre opération de fabrication. Contexte de réduction des risques les risques liés à l'alimentation est un élément essentiel de toute production alimentaire entreprise quelle que soit sa taille.</w:t>
      </w:r>
    </w:p>
    <w:p w:rsidR="00EC7D3E" w:rsidRDefault="00EC7D3E" w:rsidP="00EC7D3E"/>
    <w:p w:rsidR="00EC7D3E" w:rsidRDefault="00EC7D3E" w:rsidP="00EC7D3E"/>
    <w:tbl>
      <w:tblPr>
        <w:tblW w:w="1045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05"/>
        <w:gridCol w:w="4114"/>
        <w:gridCol w:w="3035"/>
      </w:tblGrid>
      <w:tr w:rsidR="00EC7D3E" w:rsidRPr="001F1428" w:rsidTr="006B7A09">
        <w:trPr>
          <w:trHeight w:val="281"/>
        </w:trPr>
        <w:tc>
          <w:tcPr>
            <w:tcW w:w="10454" w:type="dxa"/>
            <w:gridSpan w:val="3"/>
          </w:tcPr>
          <w:p w:rsidR="00EC7D3E" w:rsidRPr="001F1428" w:rsidRDefault="00EC7D3E" w:rsidP="006B7A09">
            <w:pPr>
              <w:rPr>
                <w:rFonts w:ascii="Cambria" w:hAnsi="Cambria"/>
                <w:b/>
                <w:bCs/>
              </w:rPr>
            </w:pPr>
            <w:r w:rsidRPr="001F1428">
              <w:rPr>
                <w:rFonts w:ascii="Cambria" w:hAnsi="Cambria"/>
                <w:b/>
                <w:bCs/>
              </w:rPr>
              <w:t xml:space="preserve">A – </w:t>
            </w:r>
            <w:r>
              <w:rPr>
                <w:rFonts w:ascii="Cambria" w:hAnsi="Cambria"/>
                <w:b/>
                <w:bCs/>
              </w:rPr>
              <w:t>À</w:t>
            </w:r>
            <w:r w:rsidRPr="001F1428">
              <w:rPr>
                <w:rFonts w:ascii="Cambria" w:hAnsi="Cambria"/>
                <w:b/>
                <w:bCs/>
              </w:rPr>
              <w:t xml:space="preserve"> quoi </w:t>
            </w:r>
            <w:r>
              <w:rPr>
                <w:rFonts w:ascii="Cambria" w:hAnsi="Cambria"/>
                <w:b/>
                <w:bCs/>
              </w:rPr>
              <w:t>sert</w:t>
            </w:r>
            <w:r w:rsidRPr="001F1428">
              <w:rPr>
                <w:rFonts w:ascii="Cambria" w:hAnsi="Cambria"/>
                <w:b/>
                <w:bCs/>
              </w:rPr>
              <w:t xml:space="preserve"> la sécurité alimentaire?</w:t>
            </w:r>
          </w:p>
        </w:tc>
      </w:tr>
      <w:tr w:rsidR="00EC7D3E" w:rsidRPr="003541D1" w:rsidTr="006B7A09">
        <w:trPr>
          <w:trHeight w:val="236"/>
        </w:trPr>
        <w:tc>
          <w:tcPr>
            <w:tcW w:w="3305" w:type="dxa"/>
          </w:tcPr>
          <w:p w:rsidR="00EC7D3E" w:rsidRPr="008A0089" w:rsidRDefault="00EC7D3E" w:rsidP="006B7A09">
            <w:pPr>
              <w:rPr>
                <w:rFonts w:ascii="Cambria" w:hAnsi="Cambria"/>
              </w:rPr>
            </w:pPr>
            <w:r w:rsidRPr="008A0089">
              <w:rPr>
                <w:rFonts w:ascii="Cambria" w:hAnsi="Cambria"/>
              </w:rPr>
              <w:t>OBJECTI</w:t>
            </w:r>
            <w:r>
              <w:rPr>
                <w:rFonts w:ascii="Cambria" w:hAnsi="Cambria"/>
              </w:rPr>
              <w:t>FS</w:t>
            </w:r>
          </w:p>
        </w:tc>
        <w:tc>
          <w:tcPr>
            <w:tcW w:w="4114" w:type="dxa"/>
          </w:tcPr>
          <w:p w:rsidR="00EC7D3E" w:rsidRPr="008A0089" w:rsidRDefault="00EC7D3E" w:rsidP="006B7A09">
            <w:pPr>
              <w:rPr>
                <w:rFonts w:ascii="Cambria" w:hAnsi="Cambria"/>
              </w:rPr>
            </w:pPr>
            <w:r w:rsidRPr="008A0089">
              <w:rPr>
                <w:rFonts w:ascii="Cambria" w:hAnsi="Cambria"/>
              </w:rPr>
              <w:t>CONTENU</w:t>
            </w:r>
          </w:p>
        </w:tc>
        <w:tc>
          <w:tcPr>
            <w:tcW w:w="3035" w:type="dxa"/>
          </w:tcPr>
          <w:p w:rsidR="00EC7D3E" w:rsidRPr="008A0089" w:rsidRDefault="00EC7D3E" w:rsidP="006B7A09">
            <w:pPr>
              <w:rPr>
                <w:rFonts w:ascii="Cambria" w:hAnsi="Cambria"/>
              </w:rPr>
            </w:pPr>
            <w:r w:rsidRPr="008A0089">
              <w:rPr>
                <w:rFonts w:ascii="Cambria" w:hAnsi="Cambria"/>
              </w:rPr>
              <w:t>CRITER</w:t>
            </w:r>
            <w:r>
              <w:rPr>
                <w:rFonts w:ascii="Cambria" w:hAnsi="Cambria"/>
              </w:rPr>
              <w:t xml:space="preserve">ES DE </w:t>
            </w:r>
            <w:r w:rsidRPr="008A0089">
              <w:rPr>
                <w:rFonts w:ascii="Cambria" w:hAnsi="Cambria"/>
              </w:rPr>
              <w:t xml:space="preserve"> PERFORMANCE </w:t>
            </w:r>
          </w:p>
        </w:tc>
      </w:tr>
      <w:tr w:rsidR="00EC7D3E" w:rsidRPr="00173ADD" w:rsidTr="006B7A09">
        <w:trPr>
          <w:trHeight w:val="1006"/>
        </w:trPr>
        <w:tc>
          <w:tcPr>
            <w:tcW w:w="3305" w:type="dxa"/>
            <w:tcBorders>
              <w:bottom w:val="single" w:sz="4" w:space="0" w:color="auto"/>
            </w:tcBorders>
          </w:tcPr>
          <w:p w:rsidR="00EC7D3E" w:rsidRPr="008A0089" w:rsidRDefault="00EC7D3E" w:rsidP="006B7A09">
            <w:pPr>
              <w:rPr>
                <w:rFonts w:ascii="Cambria" w:hAnsi="Cambria"/>
              </w:rPr>
            </w:pPr>
            <w:r w:rsidRPr="008A0089">
              <w:rPr>
                <w:rFonts w:ascii="Cambria" w:hAnsi="Cambria"/>
              </w:rPr>
              <w:lastRenderedPageBreak/>
              <w:t>Défini</w:t>
            </w:r>
            <w:r>
              <w:rPr>
                <w:rFonts w:ascii="Cambria" w:hAnsi="Cambria"/>
              </w:rPr>
              <w:t>r</w:t>
            </w:r>
            <w:r w:rsidRPr="008A0089">
              <w:rPr>
                <w:rFonts w:ascii="Cambria" w:hAnsi="Cambria"/>
              </w:rPr>
              <w:t xml:space="preserve"> la sécurité alimentaire </w:t>
            </w:r>
          </w:p>
          <w:p w:rsidR="00EC7D3E" w:rsidRPr="008A0089" w:rsidRDefault="00EC7D3E" w:rsidP="006B7A09">
            <w:pPr>
              <w:rPr>
                <w:rFonts w:ascii="Cambria" w:hAnsi="Cambria"/>
              </w:rPr>
            </w:pPr>
          </w:p>
          <w:p w:rsidR="00EC7D3E" w:rsidRPr="008A0089" w:rsidRDefault="00EC7D3E" w:rsidP="006B7A09">
            <w:pPr>
              <w:rPr>
                <w:rFonts w:ascii="Cambria" w:hAnsi="Cambria"/>
              </w:rPr>
            </w:pPr>
          </w:p>
          <w:p w:rsidR="00EC7D3E" w:rsidRPr="008A0089" w:rsidRDefault="00EC7D3E" w:rsidP="006B7A09">
            <w:pPr>
              <w:rPr>
                <w:rFonts w:ascii="Cambria" w:hAnsi="Cambria"/>
              </w:rPr>
            </w:pPr>
          </w:p>
          <w:p w:rsidR="00EC7D3E" w:rsidRPr="008A0089" w:rsidRDefault="00EC7D3E" w:rsidP="006B7A09">
            <w:pPr>
              <w:rPr>
                <w:rFonts w:ascii="Cambria" w:hAnsi="Cambria"/>
                <w:b/>
                <w:bCs/>
              </w:rPr>
            </w:pPr>
          </w:p>
          <w:p w:rsidR="00EC7D3E" w:rsidRPr="008A0089" w:rsidRDefault="00EC7D3E" w:rsidP="006B7A09">
            <w:pPr>
              <w:rPr>
                <w:rFonts w:ascii="Cambria" w:hAnsi="Cambria"/>
              </w:rPr>
            </w:pPr>
          </w:p>
        </w:tc>
        <w:tc>
          <w:tcPr>
            <w:tcW w:w="4114" w:type="dxa"/>
            <w:tcBorders>
              <w:bottom w:val="single" w:sz="4" w:space="0" w:color="auto"/>
            </w:tcBorders>
          </w:tcPr>
          <w:p w:rsidR="00EC7D3E" w:rsidRPr="008A0089" w:rsidRDefault="00EC7D3E" w:rsidP="006B7A09">
            <w:pPr>
              <w:rPr>
                <w:rFonts w:ascii="Cambria" w:hAnsi="Cambria"/>
              </w:rPr>
            </w:pPr>
            <w:r>
              <w:t>Qu'entend-on par sécurité alimentaire ? Définition de différents termes : HACCP, GMP, GHP, CCP, CL, les dangers, le nettoyage, la désinfection, la stérilisation, la pasteurisation et autres termes. La santé et le bien-être de vos clients viabilité et la croissance de votre entreprise popularité constante de produits dans votre secteur en minimisant le coût global pour la société</w:t>
            </w:r>
          </w:p>
        </w:tc>
        <w:tc>
          <w:tcPr>
            <w:tcW w:w="3035" w:type="dxa"/>
            <w:tcBorders>
              <w:bottom w:val="single" w:sz="4" w:space="0" w:color="auto"/>
            </w:tcBorders>
          </w:tcPr>
          <w:p w:rsidR="00EC7D3E" w:rsidRPr="008A0089" w:rsidRDefault="00EC7D3E" w:rsidP="003C2051">
            <w:pPr>
              <w:pStyle w:val="ListParagraph"/>
              <w:numPr>
                <w:ilvl w:val="0"/>
                <w:numId w:val="47"/>
              </w:numPr>
              <w:spacing w:after="0" w:line="240" w:lineRule="auto"/>
              <w:ind w:left="342"/>
              <w:rPr>
                <w:rFonts w:ascii="Cambria" w:hAnsi="Cambria" w:cs="Times New Roman"/>
                <w:sz w:val="24"/>
                <w:szCs w:val="24"/>
              </w:rPr>
            </w:pPr>
            <w:r>
              <w:rPr>
                <w:rFonts w:ascii="Cambria" w:hAnsi="Cambria" w:cs="Times New Roman"/>
                <w:sz w:val="24"/>
                <w:szCs w:val="24"/>
              </w:rPr>
              <w:t xml:space="preserve">Concept de securities alimentaire </w:t>
            </w:r>
          </w:p>
          <w:p w:rsidR="00EC7D3E" w:rsidRPr="008A0089" w:rsidRDefault="00EC7D3E" w:rsidP="003C2051">
            <w:pPr>
              <w:pStyle w:val="ListParagraph"/>
              <w:numPr>
                <w:ilvl w:val="0"/>
                <w:numId w:val="47"/>
              </w:numPr>
              <w:spacing w:after="0" w:line="240" w:lineRule="auto"/>
              <w:ind w:left="342"/>
              <w:rPr>
                <w:rFonts w:ascii="Cambria" w:hAnsi="Cambria" w:cs="Times New Roman"/>
                <w:sz w:val="24"/>
                <w:szCs w:val="24"/>
              </w:rPr>
            </w:pPr>
            <w:r>
              <w:rPr>
                <w:rFonts w:ascii="Cambria" w:hAnsi="Cambria" w:cs="Times New Roman"/>
                <w:sz w:val="24"/>
                <w:szCs w:val="24"/>
              </w:rPr>
              <w:t xml:space="preserve">Terminologies </w:t>
            </w:r>
          </w:p>
        </w:tc>
      </w:tr>
      <w:tr w:rsidR="00EC7D3E" w:rsidRPr="003541D1" w:rsidTr="006B7A09">
        <w:trPr>
          <w:trHeight w:val="236"/>
        </w:trPr>
        <w:tc>
          <w:tcPr>
            <w:tcW w:w="10454" w:type="dxa"/>
            <w:gridSpan w:val="3"/>
            <w:tcBorders>
              <w:left w:val="nil"/>
              <w:right w:val="nil"/>
            </w:tcBorders>
          </w:tcPr>
          <w:p w:rsidR="00EC7D3E" w:rsidRPr="008A0089" w:rsidRDefault="00EC7D3E" w:rsidP="006B7A09">
            <w:pPr>
              <w:rPr>
                <w:rFonts w:ascii="Cambria" w:hAnsi="Cambria"/>
              </w:rPr>
            </w:pPr>
            <w:r w:rsidRPr="008A0089">
              <w:rPr>
                <w:rFonts w:ascii="Cambria" w:hAnsi="Cambria"/>
                <w:b/>
                <w:bCs/>
              </w:rPr>
              <w:t xml:space="preserve">B - </w:t>
            </w:r>
            <w:r>
              <w:t>Risques pour la sécurité sanitaire des aliments</w:t>
            </w:r>
          </w:p>
        </w:tc>
      </w:tr>
      <w:tr w:rsidR="00EC7D3E" w:rsidRPr="003541D1" w:rsidTr="006B7A09">
        <w:trPr>
          <w:trHeight w:val="236"/>
        </w:trPr>
        <w:tc>
          <w:tcPr>
            <w:tcW w:w="3305" w:type="dxa"/>
          </w:tcPr>
          <w:p w:rsidR="00EC7D3E" w:rsidRPr="008A0089" w:rsidRDefault="00EC7D3E" w:rsidP="006B7A09">
            <w:pPr>
              <w:rPr>
                <w:rFonts w:ascii="Cambria" w:hAnsi="Cambria"/>
              </w:rPr>
            </w:pPr>
            <w:r w:rsidRPr="008A0089">
              <w:rPr>
                <w:rFonts w:ascii="Cambria" w:hAnsi="Cambria"/>
              </w:rPr>
              <w:t>OBJECTI</w:t>
            </w:r>
            <w:r>
              <w:rPr>
                <w:rFonts w:ascii="Cambria" w:hAnsi="Cambria"/>
              </w:rPr>
              <w:t>F</w:t>
            </w:r>
            <w:r w:rsidRPr="008A0089">
              <w:rPr>
                <w:rFonts w:ascii="Cambria" w:hAnsi="Cambria"/>
              </w:rPr>
              <w:t>S</w:t>
            </w:r>
          </w:p>
        </w:tc>
        <w:tc>
          <w:tcPr>
            <w:tcW w:w="4114" w:type="dxa"/>
          </w:tcPr>
          <w:p w:rsidR="00EC7D3E" w:rsidRPr="008A0089" w:rsidRDefault="00EC7D3E" w:rsidP="006B7A09">
            <w:pPr>
              <w:rPr>
                <w:rFonts w:ascii="Cambria" w:hAnsi="Cambria"/>
              </w:rPr>
            </w:pPr>
            <w:r w:rsidRPr="008A0089">
              <w:rPr>
                <w:rFonts w:ascii="Cambria" w:hAnsi="Cambria"/>
              </w:rPr>
              <w:t>CONTENU</w:t>
            </w:r>
          </w:p>
        </w:tc>
        <w:tc>
          <w:tcPr>
            <w:tcW w:w="3035" w:type="dxa"/>
          </w:tcPr>
          <w:p w:rsidR="00EC7D3E" w:rsidRPr="008A0089" w:rsidRDefault="00EC7D3E" w:rsidP="006B7A09">
            <w:pPr>
              <w:rPr>
                <w:rFonts w:ascii="Cambria" w:hAnsi="Cambria"/>
              </w:rPr>
            </w:pPr>
            <w:r w:rsidRPr="008A0089">
              <w:rPr>
                <w:rFonts w:ascii="Cambria" w:hAnsi="Cambria"/>
              </w:rPr>
              <w:t>CRITER</w:t>
            </w:r>
            <w:r>
              <w:rPr>
                <w:rFonts w:ascii="Cambria" w:hAnsi="Cambria"/>
              </w:rPr>
              <w:t xml:space="preserve">ES DE </w:t>
            </w:r>
            <w:r w:rsidRPr="008A0089">
              <w:rPr>
                <w:rFonts w:ascii="Cambria" w:hAnsi="Cambria"/>
              </w:rPr>
              <w:t xml:space="preserve"> PERFORMANCE</w:t>
            </w:r>
          </w:p>
        </w:tc>
      </w:tr>
      <w:tr w:rsidR="00EC7D3E" w:rsidRPr="00173ADD" w:rsidTr="006B7A09">
        <w:trPr>
          <w:trHeight w:val="251"/>
        </w:trPr>
        <w:tc>
          <w:tcPr>
            <w:tcW w:w="3305" w:type="dxa"/>
            <w:tcBorders>
              <w:bottom w:val="single" w:sz="4" w:space="0" w:color="auto"/>
            </w:tcBorders>
          </w:tcPr>
          <w:p w:rsidR="00EC7D3E" w:rsidRPr="008A0089" w:rsidRDefault="00EC7D3E" w:rsidP="006B7A09">
            <w:pPr>
              <w:rPr>
                <w:rFonts w:ascii="Cambria" w:hAnsi="Cambria"/>
              </w:rPr>
            </w:pPr>
            <w:r w:rsidRPr="008A0089">
              <w:rPr>
                <w:rFonts w:ascii="Cambria" w:hAnsi="Cambria"/>
              </w:rPr>
              <w:t>Identifier les hazards</w:t>
            </w:r>
          </w:p>
        </w:tc>
        <w:tc>
          <w:tcPr>
            <w:tcW w:w="4114" w:type="dxa"/>
            <w:tcBorders>
              <w:bottom w:val="single" w:sz="4" w:space="0" w:color="auto"/>
            </w:tcBorders>
          </w:tcPr>
          <w:p w:rsidR="00EC7D3E" w:rsidRDefault="00EC7D3E" w:rsidP="006B7A09">
            <w:r>
              <w:t>Dangers microbiens - micro-organismes pathogènes et leurs toxines chimiques  contaminants de l'environnement, de l'alimentation utilisation professionnelle ou naturelle contaminants physiques dans les aliments les risques physiques liés à la nourriture le long de la chaîne alimentaire C - Contrôle aux dangers liés à la salubrité des aliments -locaux et des personnes sécurité</w:t>
            </w:r>
          </w:p>
          <w:p w:rsidR="00EC7D3E" w:rsidRPr="008A0089" w:rsidRDefault="00EC7D3E" w:rsidP="006B7A09">
            <w:pPr>
              <w:rPr>
                <w:rFonts w:ascii="Cambria" w:hAnsi="Cambria"/>
              </w:rPr>
            </w:pPr>
            <w:r>
              <w:t xml:space="preserve"> CONTENU produits ne peuvent pas être réalisés dans un environnement dangereux de matériel de nettoyage et de désinfection contre les ravageurs et exclusion des animaux</w:t>
            </w:r>
          </w:p>
        </w:tc>
        <w:tc>
          <w:tcPr>
            <w:tcW w:w="3035" w:type="dxa"/>
            <w:tcBorders>
              <w:bottom w:val="single" w:sz="4" w:space="0" w:color="auto"/>
            </w:tcBorders>
          </w:tcPr>
          <w:p w:rsidR="00EC7D3E" w:rsidRPr="008A0089" w:rsidRDefault="00EC7D3E" w:rsidP="003C2051">
            <w:pPr>
              <w:pStyle w:val="ListParagraph"/>
              <w:numPr>
                <w:ilvl w:val="0"/>
                <w:numId w:val="48"/>
              </w:numPr>
              <w:spacing w:after="0" w:line="240" w:lineRule="auto"/>
              <w:rPr>
                <w:rFonts w:ascii="Cambria" w:hAnsi="Cambria" w:cs="Times New Roman"/>
                <w:sz w:val="24"/>
                <w:szCs w:val="24"/>
              </w:rPr>
            </w:pPr>
            <w:r>
              <w:rPr>
                <w:rFonts w:ascii="Cambria" w:hAnsi="Cambria" w:cs="Times New Roman"/>
                <w:sz w:val="24"/>
                <w:szCs w:val="24"/>
              </w:rPr>
              <w:t>Risqué  biologiques</w:t>
            </w:r>
          </w:p>
          <w:p w:rsidR="00EC7D3E" w:rsidRDefault="00EC7D3E" w:rsidP="003C2051">
            <w:pPr>
              <w:pStyle w:val="ListParagraph"/>
              <w:numPr>
                <w:ilvl w:val="0"/>
                <w:numId w:val="48"/>
              </w:numPr>
              <w:spacing w:after="0" w:line="240" w:lineRule="auto"/>
              <w:rPr>
                <w:rFonts w:ascii="Cambria" w:hAnsi="Cambria" w:cs="Times New Roman"/>
                <w:sz w:val="24"/>
                <w:szCs w:val="24"/>
              </w:rPr>
            </w:pPr>
            <w:r>
              <w:rPr>
                <w:rFonts w:ascii="Cambria" w:hAnsi="Cambria" w:cs="Times New Roman"/>
                <w:sz w:val="24"/>
                <w:szCs w:val="24"/>
              </w:rPr>
              <w:t xml:space="preserve">Identifier les risqué chimiques </w:t>
            </w:r>
            <w:r w:rsidRPr="008A0089">
              <w:rPr>
                <w:rFonts w:ascii="Cambria" w:hAnsi="Cambria" w:cs="Times New Roman"/>
                <w:sz w:val="24"/>
                <w:szCs w:val="24"/>
              </w:rPr>
              <w:t xml:space="preserve"> </w:t>
            </w:r>
          </w:p>
          <w:p w:rsidR="00EC7D3E" w:rsidRPr="008A0089" w:rsidRDefault="00EC7D3E" w:rsidP="003C2051">
            <w:pPr>
              <w:pStyle w:val="ListParagraph"/>
              <w:numPr>
                <w:ilvl w:val="0"/>
                <w:numId w:val="48"/>
              </w:numPr>
              <w:spacing w:after="0" w:line="240" w:lineRule="auto"/>
              <w:rPr>
                <w:rFonts w:ascii="Cambria" w:hAnsi="Cambria" w:cs="Times New Roman"/>
                <w:sz w:val="24"/>
                <w:szCs w:val="24"/>
              </w:rPr>
            </w:pPr>
            <w:r>
              <w:rPr>
                <w:rFonts w:ascii="Cambria" w:hAnsi="Cambria" w:cs="Times New Roman"/>
                <w:sz w:val="24"/>
                <w:szCs w:val="24"/>
              </w:rPr>
              <w:t>Identifier les risqué physiques</w:t>
            </w:r>
          </w:p>
        </w:tc>
      </w:tr>
      <w:tr w:rsidR="00EC7D3E" w:rsidRPr="003541D1" w:rsidTr="006B7A09">
        <w:trPr>
          <w:trHeight w:val="251"/>
        </w:trPr>
        <w:tc>
          <w:tcPr>
            <w:tcW w:w="10454" w:type="dxa"/>
            <w:gridSpan w:val="3"/>
            <w:tcBorders>
              <w:left w:val="nil"/>
              <w:right w:val="nil"/>
            </w:tcBorders>
          </w:tcPr>
          <w:p w:rsidR="00EC7D3E" w:rsidRPr="008A0089" w:rsidRDefault="00EC7D3E" w:rsidP="006B7A09">
            <w:pPr>
              <w:rPr>
                <w:rFonts w:ascii="Cambria" w:hAnsi="Cambria"/>
              </w:rPr>
            </w:pPr>
            <w:r w:rsidRPr="008A0089">
              <w:rPr>
                <w:rFonts w:ascii="Cambria" w:hAnsi="Cambria"/>
                <w:b/>
                <w:bCs/>
              </w:rPr>
              <w:t xml:space="preserve">C - </w:t>
            </w:r>
            <w:r>
              <w:t>Le contrôle aux dangers liés à la salubrité des aliments -locaux et les personnes</w:t>
            </w:r>
          </w:p>
        </w:tc>
      </w:tr>
      <w:tr w:rsidR="00EC7D3E" w:rsidRPr="003541D1" w:rsidTr="006B7A09">
        <w:trPr>
          <w:trHeight w:val="236"/>
        </w:trPr>
        <w:tc>
          <w:tcPr>
            <w:tcW w:w="3305" w:type="dxa"/>
          </w:tcPr>
          <w:p w:rsidR="00EC7D3E" w:rsidRPr="008A0089" w:rsidRDefault="00EC7D3E" w:rsidP="006B7A09">
            <w:pPr>
              <w:rPr>
                <w:rFonts w:ascii="Cambria" w:hAnsi="Cambria"/>
              </w:rPr>
            </w:pPr>
            <w:r w:rsidRPr="008A0089">
              <w:rPr>
                <w:rFonts w:ascii="Cambria" w:hAnsi="Cambria"/>
              </w:rPr>
              <w:t>OBJECTI</w:t>
            </w:r>
            <w:r>
              <w:rPr>
                <w:rFonts w:ascii="Cambria" w:hAnsi="Cambria"/>
              </w:rPr>
              <w:t>F</w:t>
            </w:r>
            <w:r w:rsidRPr="008A0089">
              <w:rPr>
                <w:rFonts w:ascii="Cambria" w:hAnsi="Cambria"/>
              </w:rPr>
              <w:t>S</w:t>
            </w:r>
          </w:p>
        </w:tc>
        <w:tc>
          <w:tcPr>
            <w:tcW w:w="4114" w:type="dxa"/>
          </w:tcPr>
          <w:p w:rsidR="00EC7D3E" w:rsidRPr="008A0089" w:rsidRDefault="00EC7D3E" w:rsidP="006B7A09">
            <w:pPr>
              <w:rPr>
                <w:rFonts w:ascii="Cambria" w:hAnsi="Cambria"/>
              </w:rPr>
            </w:pPr>
            <w:r w:rsidRPr="008A0089">
              <w:rPr>
                <w:rFonts w:ascii="Cambria" w:hAnsi="Cambria"/>
              </w:rPr>
              <w:t>CONTENU</w:t>
            </w:r>
          </w:p>
        </w:tc>
        <w:tc>
          <w:tcPr>
            <w:tcW w:w="3035" w:type="dxa"/>
          </w:tcPr>
          <w:p w:rsidR="00EC7D3E" w:rsidRPr="008A0089" w:rsidRDefault="00EC7D3E" w:rsidP="006B7A09">
            <w:pPr>
              <w:rPr>
                <w:rFonts w:ascii="Cambria" w:hAnsi="Cambria"/>
              </w:rPr>
            </w:pPr>
            <w:r w:rsidRPr="008A0089">
              <w:rPr>
                <w:rFonts w:ascii="Cambria" w:hAnsi="Cambria"/>
              </w:rPr>
              <w:t>CRITER</w:t>
            </w:r>
            <w:r>
              <w:rPr>
                <w:rFonts w:ascii="Cambria" w:hAnsi="Cambria"/>
              </w:rPr>
              <w:t xml:space="preserve">ES DE </w:t>
            </w:r>
            <w:r w:rsidRPr="008A0089">
              <w:rPr>
                <w:rFonts w:ascii="Cambria" w:hAnsi="Cambria"/>
              </w:rPr>
              <w:t xml:space="preserve"> PERFORMANCE</w:t>
            </w:r>
          </w:p>
        </w:tc>
      </w:tr>
      <w:tr w:rsidR="00EC7D3E" w:rsidRPr="00173ADD" w:rsidTr="006B7A09">
        <w:trPr>
          <w:trHeight w:val="266"/>
        </w:trPr>
        <w:tc>
          <w:tcPr>
            <w:tcW w:w="3305" w:type="dxa"/>
            <w:tcBorders>
              <w:bottom w:val="single" w:sz="4" w:space="0" w:color="auto"/>
            </w:tcBorders>
          </w:tcPr>
          <w:p w:rsidR="00EC7D3E" w:rsidRPr="008A0089" w:rsidRDefault="00EC7D3E" w:rsidP="006B7A09">
            <w:pPr>
              <w:autoSpaceDE w:val="0"/>
              <w:autoSpaceDN w:val="0"/>
              <w:adjustRightInd w:val="0"/>
              <w:rPr>
                <w:rFonts w:ascii="Cambria" w:hAnsi="Cambria"/>
              </w:rPr>
            </w:pPr>
            <w:r>
              <w:t>Mise en œuvre de dispositions visant à assurer la sécurité de l'environnement dans lequel vos produits sont gérés</w:t>
            </w:r>
            <w:r w:rsidRPr="008A0089">
              <w:rPr>
                <w:rFonts w:ascii="Cambria" w:hAnsi="Cambria"/>
              </w:rPr>
              <w:t>.</w:t>
            </w:r>
          </w:p>
        </w:tc>
        <w:tc>
          <w:tcPr>
            <w:tcW w:w="4114" w:type="dxa"/>
            <w:tcBorders>
              <w:bottom w:val="single" w:sz="4" w:space="0" w:color="auto"/>
            </w:tcBorders>
          </w:tcPr>
          <w:p w:rsidR="00EC7D3E" w:rsidRPr="008A0089" w:rsidRDefault="00EC7D3E" w:rsidP="006B7A09">
            <w:pPr>
              <w:rPr>
                <w:rFonts w:ascii="Cambria" w:hAnsi="Cambria"/>
              </w:rPr>
            </w:pPr>
            <w:r>
              <w:t>Produits sûrs ne peuvent pas être réalisés dans un environnement dangereux Fit-pour installations de nettoyage et de désinfection contre les ravageurs et exclusion des animaux</w:t>
            </w:r>
          </w:p>
        </w:tc>
        <w:tc>
          <w:tcPr>
            <w:tcW w:w="3035" w:type="dxa"/>
            <w:tcBorders>
              <w:bottom w:val="single" w:sz="4" w:space="0" w:color="auto"/>
            </w:tcBorders>
          </w:tcPr>
          <w:p w:rsidR="00EC7D3E" w:rsidRPr="008A0089" w:rsidRDefault="00EC7D3E" w:rsidP="003C2051">
            <w:pPr>
              <w:pStyle w:val="ListParagraph"/>
              <w:numPr>
                <w:ilvl w:val="0"/>
                <w:numId w:val="49"/>
              </w:numPr>
              <w:spacing w:after="0" w:line="240" w:lineRule="auto"/>
              <w:rPr>
                <w:rFonts w:ascii="Cambria" w:hAnsi="Cambria" w:cs="Times New Roman"/>
                <w:sz w:val="24"/>
                <w:szCs w:val="24"/>
              </w:rPr>
            </w:pPr>
            <w:r>
              <w:rPr>
                <w:rFonts w:ascii="Cambria" w:hAnsi="Cambria" w:cs="Times New Roman"/>
                <w:sz w:val="24"/>
                <w:szCs w:val="24"/>
              </w:rPr>
              <w:t xml:space="preserve">Condition d’hygiène </w:t>
            </w:r>
          </w:p>
          <w:p w:rsidR="00EC7D3E" w:rsidRPr="008A0089" w:rsidRDefault="00EC7D3E" w:rsidP="003C2051">
            <w:pPr>
              <w:pStyle w:val="ListParagraph"/>
              <w:numPr>
                <w:ilvl w:val="0"/>
                <w:numId w:val="49"/>
              </w:numPr>
              <w:spacing w:after="0" w:line="240" w:lineRule="auto"/>
              <w:rPr>
                <w:rFonts w:ascii="Cambria" w:hAnsi="Cambria" w:cs="Times New Roman"/>
                <w:sz w:val="24"/>
                <w:szCs w:val="24"/>
              </w:rPr>
            </w:pPr>
            <w:r>
              <w:rPr>
                <w:rFonts w:ascii="Cambria" w:hAnsi="Cambria" w:cs="Times New Roman"/>
                <w:sz w:val="24"/>
                <w:szCs w:val="24"/>
              </w:rPr>
              <w:t>Nettoyage et procedure</w:t>
            </w:r>
          </w:p>
          <w:p w:rsidR="00EC7D3E" w:rsidRPr="008A0089" w:rsidRDefault="00EC7D3E" w:rsidP="003C2051">
            <w:pPr>
              <w:pStyle w:val="ListParagraph"/>
              <w:numPr>
                <w:ilvl w:val="0"/>
                <w:numId w:val="49"/>
              </w:numPr>
              <w:spacing w:after="0" w:line="240" w:lineRule="auto"/>
              <w:rPr>
                <w:rFonts w:ascii="Cambria" w:hAnsi="Cambria" w:cs="Times New Roman"/>
                <w:sz w:val="24"/>
                <w:szCs w:val="24"/>
              </w:rPr>
            </w:pPr>
            <w:r>
              <w:rPr>
                <w:rFonts w:ascii="Cambria" w:hAnsi="Cambria" w:cs="Times New Roman"/>
                <w:sz w:val="24"/>
                <w:szCs w:val="24"/>
              </w:rPr>
              <w:t xml:space="preserve">Contamination </w:t>
            </w:r>
          </w:p>
        </w:tc>
      </w:tr>
      <w:tr w:rsidR="00EC7D3E" w:rsidRPr="003541D1" w:rsidTr="006B7A09">
        <w:trPr>
          <w:trHeight w:val="266"/>
        </w:trPr>
        <w:tc>
          <w:tcPr>
            <w:tcW w:w="10454" w:type="dxa"/>
            <w:gridSpan w:val="3"/>
            <w:tcBorders>
              <w:left w:val="nil"/>
              <w:right w:val="nil"/>
            </w:tcBorders>
          </w:tcPr>
          <w:p w:rsidR="00EC7D3E" w:rsidRPr="008A0089" w:rsidRDefault="00EC7D3E" w:rsidP="006B7A09">
            <w:pPr>
              <w:rPr>
                <w:rFonts w:ascii="Cambria" w:hAnsi="Cambria"/>
              </w:rPr>
            </w:pPr>
            <w:r w:rsidRPr="008A0089">
              <w:rPr>
                <w:rFonts w:ascii="Cambria" w:hAnsi="Cambria"/>
                <w:b/>
                <w:bCs/>
              </w:rPr>
              <w:t xml:space="preserve">D - </w:t>
            </w:r>
            <w:r>
              <w:t>Le contrôle aux dangers des aliments – produits</w:t>
            </w:r>
          </w:p>
        </w:tc>
      </w:tr>
      <w:tr w:rsidR="00EC7D3E" w:rsidRPr="003541D1" w:rsidTr="006B7A09">
        <w:trPr>
          <w:trHeight w:val="266"/>
        </w:trPr>
        <w:tc>
          <w:tcPr>
            <w:tcW w:w="3305" w:type="dxa"/>
            <w:tcBorders>
              <w:bottom w:val="single" w:sz="4" w:space="0" w:color="auto"/>
            </w:tcBorders>
          </w:tcPr>
          <w:p w:rsidR="00EC7D3E" w:rsidRPr="008A0089" w:rsidRDefault="00EC7D3E" w:rsidP="006B7A09">
            <w:pPr>
              <w:rPr>
                <w:rFonts w:ascii="Cambria" w:hAnsi="Cambria"/>
              </w:rPr>
            </w:pPr>
            <w:r w:rsidRPr="008A0089">
              <w:rPr>
                <w:rFonts w:ascii="Cambria" w:hAnsi="Cambria"/>
              </w:rPr>
              <w:t>OBJECTI</w:t>
            </w:r>
            <w:r>
              <w:rPr>
                <w:rFonts w:ascii="Cambria" w:hAnsi="Cambria"/>
              </w:rPr>
              <w:t>F</w:t>
            </w:r>
            <w:r w:rsidRPr="008A0089">
              <w:rPr>
                <w:rFonts w:ascii="Cambria" w:hAnsi="Cambria"/>
              </w:rPr>
              <w:t>S</w:t>
            </w:r>
          </w:p>
        </w:tc>
        <w:tc>
          <w:tcPr>
            <w:tcW w:w="4114" w:type="dxa"/>
            <w:tcBorders>
              <w:bottom w:val="single" w:sz="4" w:space="0" w:color="auto"/>
            </w:tcBorders>
          </w:tcPr>
          <w:p w:rsidR="00EC7D3E" w:rsidRPr="008A0089" w:rsidRDefault="00EC7D3E" w:rsidP="006B7A09">
            <w:pPr>
              <w:rPr>
                <w:rFonts w:ascii="Cambria" w:hAnsi="Cambria"/>
              </w:rPr>
            </w:pPr>
            <w:r w:rsidRPr="008A0089">
              <w:rPr>
                <w:rFonts w:ascii="Cambria" w:hAnsi="Cambria"/>
              </w:rPr>
              <w:t>CONTENU</w:t>
            </w:r>
          </w:p>
        </w:tc>
        <w:tc>
          <w:tcPr>
            <w:tcW w:w="3035" w:type="dxa"/>
            <w:tcBorders>
              <w:bottom w:val="single" w:sz="4" w:space="0" w:color="auto"/>
            </w:tcBorders>
          </w:tcPr>
          <w:p w:rsidR="00EC7D3E" w:rsidRPr="008A0089" w:rsidRDefault="00EC7D3E" w:rsidP="006B7A09">
            <w:pPr>
              <w:rPr>
                <w:rFonts w:ascii="Cambria" w:hAnsi="Cambria"/>
              </w:rPr>
            </w:pPr>
            <w:r w:rsidRPr="008A0089">
              <w:rPr>
                <w:rFonts w:ascii="Cambria" w:hAnsi="Cambria"/>
              </w:rPr>
              <w:t>CRITER</w:t>
            </w:r>
            <w:r>
              <w:rPr>
                <w:rFonts w:ascii="Cambria" w:hAnsi="Cambria"/>
              </w:rPr>
              <w:t xml:space="preserve">ES DE </w:t>
            </w:r>
            <w:r w:rsidRPr="008A0089">
              <w:rPr>
                <w:rFonts w:ascii="Cambria" w:hAnsi="Cambria"/>
              </w:rPr>
              <w:t xml:space="preserve"> PERFORMANCE</w:t>
            </w:r>
          </w:p>
        </w:tc>
      </w:tr>
      <w:tr w:rsidR="00EC7D3E" w:rsidRPr="00173ADD" w:rsidTr="006B7A09">
        <w:trPr>
          <w:trHeight w:val="266"/>
        </w:trPr>
        <w:tc>
          <w:tcPr>
            <w:tcW w:w="3305" w:type="dxa"/>
            <w:tcBorders>
              <w:bottom w:val="single" w:sz="4" w:space="0" w:color="auto"/>
            </w:tcBorders>
          </w:tcPr>
          <w:p w:rsidR="00EC7D3E" w:rsidRPr="008A0089" w:rsidRDefault="00EC7D3E" w:rsidP="006B7A09">
            <w:pPr>
              <w:autoSpaceDE w:val="0"/>
              <w:autoSpaceDN w:val="0"/>
              <w:adjustRightInd w:val="0"/>
              <w:rPr>
                <w:rFonts w:ascii="Cambria" w:hAnsi="Cambria"/>
              </w:rPr>
            </w:pPr>
            <w:r>
              <w:lastRenderedPageBreak/>
              <w:t>Contrôler les bactéries pathogènes</w:t>
            </w:r>
            <w:r w:rsidRPr="008A0089">
              <w:rPr>
                <w:rFonts w:ascii="Cambria" w:hAnsi="Cambria"/>
              </w:rPr>
              <w:t xml:space="preserve"> </w:t>
            </w:r>
          </w:p>
        </w:tc>
        <w:tc>
          <w:tcPr>
            <w:tcW w:w="4114" w:type="dxa"/>
            <w:tcBorders>
              <w:bottom w:val="single" w:sz="4" w:space="0" w:color="auto"/>
            </w:tcBorders>
          </w:tcPr>
          <w:p w:rsidR="00EC7D3E" w:rsidRPr="008A0089" w:rsidRDefault="00EC7D3E" w:rsidP="006B7A09">
            <w:pPr>
              <w:autoSpaceDE w:val="0"/>
              <w:autoSpaceDN w:val="0"/>
              <w:adjustRightInd w:val="0"/>
              <w:rPr>
                <w:rFonts w:ascii="Cambria" w:hAnsi="Cambria"/>
              </w:rPr>
            </w:pPr>
            <w:r w:rsidRPr="008A0089">
              <w:rPr>
                <w:rFonts w:ascii="Cambria" w:hAnsi="Cambria"/>
              </w:rPr>
              <w:t>Ajouter des acides</w:t>
            </w:r>
          </w:p>
          <w:p w:rsidR="00EC7D3E" w:rsidRPr="008A0089" w:rsidRDefault="00EC7D3E" w:rsidP="006B7A09">
            <w:pPr>
              <w:autoSpaceDE w:val="0"/>
              <w:autoSpaceDN w:val="0"/>
              <w:adjustRightInd w:val="0"/>
              <w:rPr>
                <w:rFonts w:ascii="Cambria" w:hAnsi="Cambria"/>
              </w:rPr>
            </w:pPr>
            <w:r w:rsidRPr="008A0089">
              <w:rPr>
                <w:rFonts w:ascii="Cambria" w:hAnsi="Cambria"/>
              </w:rPr>
              <w:t>Redui</w:t>
            </w:r>
            <w:r>
              <w:rPr>
                <w:rFonts w:ascii="Cambria" w:hAnsi="Cambria"/>
              </w:rPr>
              <w:t>re</w:t>
            </w:r>
            <w:r w:rsidRPr="008A0089">
              <w:rPr>
                <w:rFonts w:ascii="Cambria" w:hAnsi="Cambria"/>
              </w:rPr>
              <w:t xml:space="preserve"> l</w:t>
            </w:r>
            <w:r>
              <w:rPr>
                <w:rFonts w:ascii="Cambria" w:hAnsi="Cambria"/>
              </w:rPr>
              <w:t>’</w:t>
            </w:r>
            <w:r w:rsidRPr="008A0089">
              <w:rPr>
                <w:rFonts w:ascii="Cambria" w:hAnsi="Cambria"/>
              </w:rPr>
              <w:t xml:space="preserve"> eau liees </w:t>
            </w:r>
          </w:p>
          <w:p w:rsidR="00EC7D3E" w:rsidRPr="008A0089" w:rsidRDefault="00EC7D3E" w:rsidP="006B7A09">
            <w:pPr>
              <w:autoSpaceDE w:val="0"/>
              <w:autoSpaceDN w:val="0"/>
              <w:adjustRightInd w:val="0"/>
              <w:rPr>
                <w:rFonts w:ascii="Cambria" w:hAnsi="Cambria"/>
              </w:rPr>
            </w:pPr>
            <w:r w:rsidRPr="008A0089">
              <w:rPr>
                <w:rFonts w:ascii="Cambria" w:hAnsi="Cambria"/>
              </w:rPr>
              <w:t>Ajouter des additi</w:t>
            </w:r>
            <w:r>
              <w:rPr>
                <w:rFonts w:ascii="Cambria" w:hAnsi="Cambria"/>
              </w:rPr>
              <w:t>f</w:t>
            </w:r>
            <w:r w:rsidRPr="008A0089">
              <w:rPr>
                <w:rFonts w:ascii="Cambria" w:hAnsi="Cambria"/>
              </w:rPr>
              <w:t>s</w:t>
            </w:r>
          </w:p>
          <w:p w:rsidR="00EC7D3E" w:rsidRPr="008A0089" w:rsidRDefault="00EC7D3E" w:rsidP="006B7A09">
            <w:pPr>
              <w:autoSpaceDE w:val="0"/>
              <w:autoSpaceDN w:val="0"/>
              <w:adjustRightInd w:val="0"/>
              <w:rPr>
                <w:rFonts w:ascii="Cambria" w:hAnsi="Cambria"/>
              </w:rPr>
            </w:pPr>
            <w:r w:rsidRPr="008A0089">
              <w:rPr>
                <w:rFonts w:ascii="Cambria" w:hAnsi="Cambria"/>
              </w:rPr>
              <w:t>Utiliser les temp</w:t>
            </w:r>
            <w:r>
              <w:rPr>
                <w:rFonts w:ascii="Cambria" w:hAnsi="Cambria"/>
              </w:rPr>
              <w:t>é</w:t>
            </w:r>
            <w:r w:rsidRPr="008A0089">
              <w:rPr>
                <w:rFonts w:ascii="Cambria" w:hAnsi="Cambria"/>
              </w:rPr>
              <w:t>ratures</w:t>
            </w:r>
          </w:p>
        </w:tc>
        <w:tc>
          <w:tcPr>
            <w:tcW w:w="3035" w:type="dxa"/>
            <w:tcBorders>
              <w:bottom w:val="single" w:sz="4" w:space="0" w:color="auto"/>
            </w:tcBorders>
          </w:tcPr>
          <w:p w:rsidR="00EC7D3E" w:rsidRPr="008A0089" w:rsidRDefault="00EC7D3E" w:rsidP="003C2051">
            <w:pPr>
              <w:pStyle w:val="ListParagraph"/>
              <w:numPr>
                <w:ilvl w:val="0"/>
                <w:numId w:val="50"/>
              </w:numPr>
              <w:spacing w:after="0" w:line="240" w:lineRule="auto"/>
              <w:rPr>
                <w:rFonts w:ascii="Cambria" w:hAnsi="Cambria" w:cs="Times New Roman"/>
                <w:sz w:val="24"/>
                <w:szCs w:val="24"/>
              </w:rPr>
            </w:pPr>
            <w:r w:rsidRPr="008A0089">
              <w:rPr>
                <w:rFonts w:ascii="Cambria" w:hAnsi="Cambria" w:cs="Times New Roman"/>
                <w:sz w:val="24"/>
                <w:szCs w:val="24"/>
              </w:rPr>
              <w:t>Attain knowledge of food product critical factors,</w:t>
            </w:r>
          </w:p>
          <w:p w:rsidR="00EC7D3E" w:rsidRPr="008A0089" w:rsidRDefault="00EC7D3E" w:rsidP="003C2051">
            <w:pPr>
              <w:pStyle w:val="ListParagraph"/>
              <w:numPr>
                <w:ilvl w:val="0"/>
                <w:numId w:val="50"/>
              </w:numPr>
              <w:spacing w:after="0" w:line="240" w:lineRule="auto"/>
              <w:rPr>
                <w:rFonts w:ascii="Cambria" w:hAnsi="Cambria" w:cs="Times New Roman"/>
                <w:sz w:val="24"/>
                <w:szCs w:val="24"/>
              </w:rPr>
            </w:pPr>
            <w:r w:rsidRPr="008A0089">
              <w:rPr>
                <w:rFonts w:ascii="Cambria" w:hAnsi="Cambria" w:cs="Times New Roman"/>
                <w:sz w:val="24"/>
                <w:szCs w:val="24"/>
              </w:rPr>
              <w:t>Attain knowledge of hazard critical factor,</w:t>
            </w:r>
          </w:p>
          <w:p w:rsidR="00EC7D3E" w:rsidRPr="008A0089" w:rsidRDefault="00EC7D3E" w:rsidP="003C2051">
            <w:pPr>
              <w:pStyle w:val="ListParagraph"/>
              <w:numPr>
                <w:ilvl w:val="0"/>
                <w:numId w:val="50"/>
              </w:numPr>
              <w:spacing w:after="0" w:line="240" w:lineRule="auto"/>
              <w:rPr>
                <w:rFonts w:ascii="Cambria" w:hAnsi="Cambria" w:cs="Times New Roman"/>
                <w:sz w:val="24"/>
                <w:szCs w:val="24"/>
              </w:rPr>
            </w:pPr>
            <w:r w:rsidRPr="008A0089">
              <w:rPr>
                <w:rFonts w:ascii="Cambria" w:hAnsi="Cambria" w:cs="Times New Roman"/>
                <w:sz w:val="24"/>
                <w:szCs w:val="24"/>
              </w:rPr>
              <w:t>Understand concept of critical factors control</w:t>
            </w:r>
          </w:p>
        </w:tc>
      </w:tr>
      <w:tr w:rsidR="00EC7D3E" w:rsidRPr="003541D1" w:rsidTr="006B7A09">
        <w:trPr>
          <w:trHeight w:val="266"/>
        </w:trPr>
        <w:tc>
          <w:tcPr>
            <w:tcW w:w="10454" w:type="dxa"/>
            <w:gridSpan w:val="3"/>
            <w:tcBorders>
              <w:top w:val="single" w:sz="4" w:space="0" w:color="auto"/>
              <w:left w:val="single" w:sz="4" w:space="0" w:color="auto"/>
              <w:right w:val="single" w:sz="4" w:space="0" w:color="auto"/>
            </w:tcBorders>
          </w:tcPr>
          <w:p w:rsidR="00EC7D3E" w:rsidRPr="008A0089" w:rsidRDefault="00EC7D3E" w:rsidP="006B7A09">
            <w:pPr>
              <w:rPr>
                <w:rFonts w:ascii="Cambria" w:hAnsi="Cambria"/>
              </w:rPr>
            </w:pPr>
            <w:r w:rsidRPr="008A0089">
              <w:rPr>
                <w:rFonts w:ascii="Cambria" w:hAnsi="Cambria"/>
                <w:b/>
                <w:bCs/>
              </w:rPr>
              <w:t>E – Contr</w:t>
            </w:r>
            <w:r>
              <w:rPr>
                <w:rFonts w:ascii="Cambria" w:hAnsi="Cambria"/>
                <w:b/>
                <w:bCs/>
              </w:rPr>
              <w:t>ô</w:t>
            </w:r>
            <w:r w:rsidRPr="008A0089">
              <w:rPr>
                <w:rFonts w:ascii="Cambria" w:hAnsi="Cambria"/>
                <w:b/>
                <w:bCs/>
              </w:rPr>
              <w:t xml:space="preserve">le des risques </w:t>
            </w:r>
            <w:r>
              <w:rPr>
                <w:rFonts w:ascii="Cambria" w:hAnsi="Cambria"/>
                <w:b/>
                <w:bCs/>
              </w:rPr>
              <w:t xml:space="preserve"> des </w:t>
            </w:r>
            <w:r w:rsidRPr="008A0089">
              <w:rPr>
                <w:rFonts w:ascii="Cambria" w:hAnsi="Cambria"/>
                <w:b/>
                <w:bCs/>
              </w:rPr>
              <w:t>ingr</w:t>
            </w:r>
            <w:r>
              <w:rPr>
                <w:rFonts w:ascii="Cambria" w:hAnsi="Cambria"/>
                <w:b/>
                <w:bCs/>
              </w:rPr>
              <w:t>é</w:t>
            </w:r>
            <w:r w:rsidRPr="008A0089">
              <w:rPr>
                <w:rFonts w:ascii="Cambria" w:hAnsi="Cambria"/>
                <w:b/>
                <w:bCs/>
              </w:rPr>
              <w:t>dients</w:t>
            </w:r>
          </w:p>
        </w:tc>
      </w:tr>
      <w:tr w:rsidR="00EC7D3E" w:rsidRPr="003541D1" w:rsidTr="006B7A09">
        <w:trPr>
          <w:trHeight w:val="266"/>
        </w:trPr>
        <w:tc>
          <w:tcPr>
            <w:tcW w:w="3305" w:type="dxa"/>
          </w:tcPr>
          <w:p w:rsidR="00EC7D3E" w:rsidRPr="008A0089" w:rsidRDefault="00EC7D3E" w:rsidP="006B7A09">
            <w:pPr>
              <w:rPr>
                <w:rFonts w:ascii="Cambria" w:hAnsi="Cambria"/>
              </w:rPr>
            </w:pPr>
            <w:r w:rsidRPr="008A0089">
              <w:rPr>
                <w:rFonts w:ascii="Cambria" w:hAnsi="Cambria"/>
              </w:rPr>
              <w:t>OBJECTI</w:t>
            </w:r>
            <w:r>
              <w:rPr>
                <w:rFonts w:ascii="Cambria" w:hAnsi="Cambria"/>
              </w:rPr>
              <w:t>F</w:t>
            </w:r>
            <w:r w:rsidRPr="008A0089">
              <w:rPr>
                <w:rFonts w:ascii="Cambria" w:hAnsi="Cambria"/>
              </w:rPr>
              <w:t>S</w:t>
            </w:r>
          </w:p>
        </w:tc>
        <w:tc>
          <w:tcPr>
            <w:tcW w:w="4114" w:type="dxa"/>
          </w:tcPr>
          <w:p w:rsidR="00EC7D3E" w:rsidRPr="008A0089" w:rsidRDefault="00EC7D3E" w:rsidP="006B7A09">
            <w:pPr>
              <w:rPr>
                <w:rFonts w:ascii="Cambria" w:hAnsi="Cambria"/>
              </w:rPr>
            </w:pPr>
            <w:r w:rsidRPr="008A0089">
              <w:rPr>
                <w:rFonts w:ascii="Cambria" w:hAnsi="Cambria"/>
              </w:rPr>
              <w:t>CONTENU</w:t>
            </w:r>
          </w:p>
        </w:tc>
        <w:tc>
          <w:tcPr>
            <w:tcW w:w="3035" w:type="dxa"/>
          </w:tcPr>
          <w:p w:rsidR="00EC7D3E" w:rsidRPr="008A0089" w:rsidRDefault="00EC7D3E" w:rsidP="006B7A09">
            <w:pPr>
              <w:rPr>
                <w:rFonts w:ascii="Cambria" w:hAnsi="Cambria"/>
              </w:rPr>
            </w:pPr>
            <w:r w:rsidRPr="008A0089">
              <w:rPr>
                <w:rFonts w:ascii="Cambria" w:hAnsi="Cambria"/>
              </w:rPr>
              <w:t>CRITER</w:t>
            </w:r>
            <w:r>
              <w:rPr>
                <w:rFonts w:ascii="Cambria" w:hAnsi="Cambria"/>
              </w:rPr>
              <w:t xml:space="preserve">ES DE </w:t>
            </w:r>
            <w:r w:rsidRPr="008A0089">
              <w:rPr>
                <w:rFonts w:ascii="Cambria" w:hAnsi="Cambria"/>
              </w:rPr>
              <w:t xml:space="preserve"> PERFORMANCE</w:t>
            </w:r>
          </w:p>
        </w:tc>
      </w:tr>
      <w:tr w:rsidR="00EC7D3E" w:rsidRPr="003541D1" w:rsidTr="006B7A09">
        <w:trPr>
          <w:trHeight w:val="266"/>
        </w:trPr>
        <w:tc>
          <w:tcPr>
            <w:tcW w:w="3305" w:type="dxa"/>
            <w:tcBorders>
              <w:bottom w:val="single" w:sz="4" w:space="0" w:color="auto"/>
            </w:tcBorders>
          </w:tcPr>
          <w:p w:rsidR="00EC7D3E" w:rsidRPr="008A0089" w:rsidRDefault="00EC7D3E" w:rsidP="006B7A09">
            <w:pPr>
              <w:autoSpaceDE w:val="0"/>
              <w:autoSpaceDN w:val="0"/>
              <w:adjustRightInd w:val="0"/>
              <w:rPr>
                <w:rFonts w:ascii="Cambria" w:hAnsi="Cambria"/>
              </w:rPr>
            </w:pPr>
            <w:r w:rsidRPr="008A0089">
              <w:rPr>
                <w:rFonts w:ascii="Cambria" w:hAnsi="Cambria"/>
              </w:rPr>
              <w:t>Identifier les proc</w:t>
            </w:r>
            <w:r>
              <w:rPr>
                <w:rFonts w:ascii="Cambria" w:hAnsi="Cambria"/>
              </w:rPr>
              <w:t>é</w:t>
            </w:r>
            <w:r w:rsidRPr="008A0089">
              <w:rPr>
                <w:rFonts w:ascii="Cambria" w:hAnsi="Cambria"/>
              </w:rPr>
              <w:t>dure</w:t>
            </w:r>
            <w:r>
              <w:rPr>
                <w:rFonts w:ascii="Cambria" w:hAnsi="Cambria"/>
              </w:rPr>
              <w:t>s</w:t>
            </w:r>
            <w:r w:rsidRPr="008A0089">
              <w:rPr>
                <w:rFonts w:ascii="Cambria" w:hAnsi="Cambria"/>
              </w:rPr>
              <w:t xml:space="preserve"> pour obtenir un</w:t>
            </w:r>
            <w:r>
              <w:rPr>
                <w:rFonts w:ascii="Cambria" w:hAnsi="Cambria"/>
              </w:rPr>
              <w:t xml:space="preserve">e </w:t>
            </w:r>
            <w:r w:rsidRPr="008A0089">
              <w:rPr>
                <w:rFonts w:ascii="Cambria" w:hAnsi="Cambria"/>
              </w:rPr>
              <w:t xml:space="preserve"> mati</w:t>
            </w:r>
            <w:r>
              <w:rPr>
                <w:rFonts w:ascii="Cambria" w:hAnsi="Cambria"/>
              </w:rPr>
              <w:t>è</w:t>
            </w:r>
            <w:r w:rsidRPr="008A0089">
              <w:rPr>
                <w:rFonts w:ascii="Cambria" w:hAnsi="Cambria"/>
              </w:rPr>
              <w:t>r</w:t>
            </w:r>
            <w:r>
              <w:rPr>
                <w:rFonts w:ascii="Cambria" w:hAnsi="Cambria"/>
              </w:rPr>
              <w:t>e</w:t>
            </w:r>
            <w:r w:rsidRPr="008A0089">
              <w:rPr>
                <w:rFonts w:ascii="Cambria" w:hAnsi="Cambria"/>
              </w:rPr>
              <w:t xml:space="preserve"> premi</w:t>
            </w:r>
            <w:r>
              <w:rPr>
                <w:rFonts w:ascii="Cambria" w:hAnsi="Cambria"/>
              </w:rPr>
              <w:t>è</w:t>
            </w:r>
            <w:r w:rsidRPr="008A0089">
              <w:rPr>
                <w:rFonts w:ascii="Cambria" w:hAnsi="Cambria"/>
              </w:rPr>
              <w:t>r</w:t>
            </w:r>
            <w:r>
              <w:rPr>
                <w:rFonts w:ascii="Cambria" w:hAnsi="Cambria"/>
              </w:rPr>
              <w:t>e</w:t>
            </w:r>
            <w:r w:rsidRPr="008A0089">
              <w:rPr>
                <w:rFonts w:ascii="Cambria" w:hAnsi="Cambria"/>
              </w:rPr>
              <w:t xml:space="preserve"> </w:t>
            </w:r>
            <w:r>
              <w:rPr>
                <w:rFonts w:ascii="Cambria" w:hAnsi="Cambria"/>
              </w:rPr>
              <w:t>de</w:t>
            </w:r>
            <w:r w:rsidRPr="008A0089">
              <w:rPr>
                <w:rFonts w:ascii="Cambria" w:hAnsi="Cambria"/>
              </w:rPr>
              <w:t xml:space="preserve"> bonne qualit</w:t>
            </w:r>
            <w:r>
              <w:rPr>
                <w:rFonts w:ascii="Cambria" w:hAnsi="Cambria"/>
              </w:rPr>
              <w:t>é</w:t>
            </w:r>
            <w:r w:rsidRPr="008A0089">
              <w:rPr>
                <w:rFonts w:ascii="Cambria" w:hAnsi="Cambria"/>
              </w:rPr>
              <w:t xml:space="preserve"> </w:t>
            </w:r>
          </w:p>
        </w:tc>
        <w:tc>
          <w:tcPr>
            <w:tcW w:w="4114" w:type="dxa"/>
            <w:tcBorders>
              <w:bottom w:val="single" w:sz="4" w:space="0" w:color="auto"/>
            </w:tcBorders>
          </w:tcPr>
          <w:p w:rsidR="00EC7D3E" w:rsidRPr="008A0089" w:rsidRDefault="00EC7D3E" w:rsidP="006B7A09">
            <w:pPr>
              <w:autoSpaceDE w:val="0"/>
              <w:autoSpaceDN w:val="0"/>
              <w:adjustRightInd w:val="0"/>
              <w:rPr>
                <w:rFonts w:ascii="Cambria" w:hAnsi="Cambria"/>
              </w:rPr>
            </w:pPr>
            <w:r>
              <w:t>L'achat de matières premières étapes à suivre lors de la réception des livraisons</w:t>
            </w:r>
          </w:p>
        </w:tc>
        <w:tc>
          <w:tcPr>
            <w:tcW w:w="3035" w:type="dxa"/>
            <w:tcBorders>
              <w:bottom w:val="single" w:sz="4" w:space="0" w:color="auto"/>
            </w:tcBorders>
          </w:tcPr>
          <w:p w:rsidR="00EC7D3E" w:rsidRPr="008A0089" w:rsidRDefault="00EC7D3E" w:rsidP="003C2051">
            <w:pPr>
              <w:pStyle w:val="ListParagraph"/>
              <w:numPr>
                <w:ilvl w:val="0"/>
                <w:numId w:val="51"/>
              </w:numPr>
              <w:spacing w:after="0" w:line="240" w:lineRule="auto"/>
              <w:rPr>
                <w:rFonts w:ascii="Cambria" w:hAnsi="Cambria" w:cs="Times New Roman"/>
                <w:sz w:val="24"/>
                <w:szCs w:val="24"/>
              </w:rPr>
            </w:pPr>
            <w:r>
              <w:rPr>
                <w:rFonts w:ascii="Cambria" w:hAnsi="Cambria" w:cs="Times New Roman"/>
                <w:sz w:val="24"/>
                <w:szCs w:val="24"/>
              </w:rPr>
              <w:t xml:space="preserve">Matière première </w:t>
            </w:r>
          </w:p>
          <w:p w:rsidR="00EC7D3E" w:rsidRPr="008A0089" w:rsidRDefault="00EC7D3E" w:rsidP="003C2051">
            <w:pPr>
              <w:pStyle w:val="ListParagraph"/>
              <w:numPr>
                <w:ilvl w:val="0"/>
                <w:numId w:val="51"/>
              </w:numPr>
              <w:spacing w:after="0" w:line="240" w:lineRule="auto"/>
              <w:rPr>
                <w:rFonts w:ascii="Cambria" w:hAnsi="Cambria" w:cs="Times New Roman"/>
                <w:sz w:val="24"/>
                <w:szCs w:val="24"/>
              </w:rPr>
            </w:pPr>
            <w:r>
              <w:rPr>
                <w:rFonts w:ascii="Cambria" w:hAnsi="Cambria" w:cs="Times New Roman"/>
                <w:sz w:val="24"/>
                <w:szCs w:val="24"/>
              </w:rPr>
              <w:t>Qualité des aliments</w:t>
            </w:r>
            <w:r w:rsidRPr="008A0089">
              <w:rPr>
                <w:rFonts w:ascii="Cambria" w:hAnsi="Cambria" w:cs="Times New Roman"/>
                <w:sz w:val="24"/>
                <w:szCs w:val="24"/>
              </w:rPr>
              <w:t>,</w:t>
            </w:r>
          </w:p>
          <w:p w:rsidR="00EC7D3E" w:rsidRPr="008A0089" w:rsidRDefault="00EC7D3E" w:rsidP="006B7A09">
            <w:pPr>
              <w:pStyle w:val="ListParagraph"/>
              <w:spacing w:after="0" w:line="240" w:lineRule="auto"/>
              <w:rPr>
                <w:rFonts w:ascii="Cambria" w:hAnsi="Cambria" w:cs="Times New Roman"/>
                <w:sz w:val="24"/>
                <w:szCs w:val="24"/>
              </w:rPr>
            </w:pPr>
          </w:p>
        </w:tc>
      </w:tr>
      <w:tr w:rsidR="00EC7D3E" w:rsidRPr="003541D1" w:rsidTr="006B7A09">
        <w:trPr>
          <w:trHeight w:val="266"/>
        </w:trPr>
        <w:tc>
          <w:tcPr>
            <w:tcW w:w="10454" w:type="dxa"/>
            <w:gridSpan w:val="3"/>
            <w:tcBorders>
              <w:left w:val="nil"/>
              <w:right w:val="nil"/>
            </w:tcBorders>
          </w:tcPr>
          <w:p w:rsidR="00EC7D3E" w:rsidRPr="008A0089" w:rsidRDefault="00EC7D3E" w:rsidP="006B7A09">
            <w:pPr>
              <w:autoSpaceDE w:val="0"/>
              <w:autoSpaceDN w:val="0"/>
              <w:adjustRightInd w:val="0"/>
              <w:rPr>
                <w:rFonts w:ascii="Cambria" w:hAnsi="Cambria"/>
                <w:b/>
                <w:bCs/>
                <w:color w:val="8D0000"/>
              </w:rPr>
            </w:pPr>
            <w:r w:rsidRPr="008A0089">
              <w:rPr>
                <w:rFonts w:ascii="Cambria" w:hAnsi="Cambria"/>
                <w:b/>
                <w:bCs/>
              </w:rPr>
              <w:t xml:space="preserve">F - </w:t>
            </w:r>
            <w:r>
              <w:t>Le contrôle aux dangers liés à la salubrité des aliments - préparation, cuisson et de refroidissement en toute sécurité</w:t>
            </w:r>
          </w:p>
        </w:tc>
      </w:tr>
      <w:tr w:rsidR="00EC7D3E" w:rsidRPr="003541D1" w:rsidTr="006B7A09">
        <w:trPr>
          <w:trHeight w:val="325"/>
        </w:trPr>
        <w:tc>
          <w:tcPr>
            <w:tcW w:w="3305" w:type="dxa"/>
          </w:tcPr>
          <w:p w:rsidR="00EC7D3E" w:rsidRPr="008A0089" w:rsidRDefault="00EC7D3E" w:rsidP="006B7A09">
            <w:pPr>
              <w:rPr>
                <w:rFonts w:ascii="Cambria" w:hAnsi="Cambria"/>
              </w:rPr>
            </w:pPr>
            <w:r w:rsidRPr="008A0089">
              <w:rPr>
                <w:rFonts w:ascii="Cambria" w:hAnsi="Cambria"/>
              </w:rPr>
              <w:t>OBJECTI</w:t>
            </w:r>
            <w:r>
              <w:rPr>
                <w:rFonts w:ascii="Cambria" w:hAnsi="Cambria"/>
              </w:rPr>
              <w:t>F</w:t>
            </w:r>
            <w:r w:rsidRPr="008A0089">
              <w:rPr>
                <w:rFonts w:ascii="Cambria" w:hAnsi="Cambria"/>
              </w:rPr>
              <w:t>S</w:t>
            </w:r>
          </w:p>
        </w:tc>
        <w:tc>
          <w:tcPr>
            <w:tcW w:w="4114" w:type="dxa"/>
          </w:tcPr>
          <w:p w:rsidR="00EC7D3E" w:rsidRPr="008A0089" w:rsidRDefault="00EC7D3E" w:rsidP="006B7A09">
            <w:pPr>
              <w:rPr>
                <w:rFonts w:ascii="Cambria" w:hAnsi="Cambria"/>
              </w:rPr>
            </w:pPr>
            <w:r w:rsidRPr="008A0089">
              <w:rPr>
                <w:rFonts w:ascii="Cambria" w:hAnsi="Cambria"/>
              </w:rPr>
              <w:t>CONTENU</w:t>
            </w:r>
          </w:p>
        </w:tc>
        <w:tc>
          <w:tcPr>
            <w:tcW w:w="3035" w:type="dxa"/>
          </w:tcPr>
          <w:p w:rsidR="00EC7D3E" w:rsidRPr="008A0089" w:rsidRDefault="00EC7D3E" w:rsidP="006B7A09">
            <w:pPr>
              <w:rPr>
                <w:rFonts w:ascii="Cambria" w:hAnsi="Cambria"/>
              </w:rPr>
            </w:pPr>
            <w:r w:rsidRPr="008A0089">
              <w:rPr>
                <w:rFonts w:ascii="Cambria" w:hAnsi="Cambria"/>
              </w:rPr>
              <w:t>PERFORMANCE CRITERIA</w:t>
            </w:r>
          </w:p>
        </w:tc>
      </w:tr>
      <w:tr w:rsidR="00EC7D3E" w:rsidRPr="00173ADD" w:rsidTr="006B7A09">
        <w:trPr>
          <w:trHeight w:val="266"/>
        </w:trPr>
        <w:tc>
          <w:tcPr>
            <w:tcW w:w="3305" w:type="dxa"/>
          </w:tcPr>
          <w:p w:rsidR="00EC7D3E" w:rsidRPr="008A0089" w:rsidRDefault="00EC7D3E" w:rsidP="006B7A09">
            <w:pPr>
              <w:autoSpaceDE w:val="0"/>
              <w:autoSpaceDN w:val="0"/>
              <w:adjustRightInd w:val="0"/>
              <w:rPr>
                <w:rFonts w:ascii="Cambria" w:hAnsi="Cambria"/>
              </w:rPr>
            </w:pPr>
            <w:r>
              <w:t>Mettre en œuvre plusieurs mesures de contrôle pour préparer en toute sécurité, cook et cool fin produit</w:t>
            </w:r>
          </w:p>
        </w:tc>
        <w:tc>
          <w:tcPr>
            <w:tcW w:w="4114" w:type="dxa"/>
          </w:tcPr>
          <w:p w:rsidR="00EC7D3E" w:rsidRPr="008A0089" w:rsidRDefault="00EC7D3E" w:rsidP="006B7A09">
            <w:pPr>
              <w:autoSpaceDE w:val="0"/>
              <w:autoSpaceDN w:val="0"/>
              <w:adjustRightInd w:val="0"/>
              <w:rPr>
                <w:rFonts w:ascii="Cambria" w:hAnsi="Cambria"/>
              </w:rPr>
            </w:pPr>
            <w:r>
              <w:t>Etapes de base pour préparer en toute sécurité alimentaire de refroidissement cuisson réfrigération sans un avant étape de cuisson</w:t>
            </w:r>
          </w:p>
        </w:tc>
        <w:tc>
          <w:tcPr>
            <w:tcW w:w="3035" w:type="dxa"/>
          </w:tcPr>
          <w:p w:rsidR="00EC7D3E" w:rsidRPr="008A0089" w:rsidRDefault="00EC7D3E" w:rsidP="003C2051">
            <w:pPr>
              <w:pStyle w:val="ListParagraph"/>
              <w:numPr>
                <w:ilvl w:val="0"/>
                <w:numId w:val="52"/>
              </w:numPr>
              <w:spacing w:after="0" w:line="240" w:lineRule="auto"/>
              <w:rPr>
                <w:rFonts w:ascii="Cambria" w:hAnsi="Cambria" w:cs="Times New Roman"/>
                <w:sz w:val="24"/>
                <w:szCs w:val="24"/>
              </w:rPr>
            </w:pPr>
            <w:r w:rsidRPr="008A0089">
              <w:rPr>
                <w:rFonts w:ascii="Cambria" w:hAnsi="Cambria" w:cs="Times New Roman"/>
                <w:sz w:val="24"/>
                <w:szCs w:val="24"/>
              </w:rPr>
              <w:t xml:space="preserve">concept </w:t>
            </w:r>
            <w:r>
              <w:rPr>
                <w:rFonts w:ascii="Cambria" w:hAnsi="Cambria" w:cs="Times New Roman"/>
                <w:sz w:val="24"/>
                <w:szCs w:val="24"/>
              </w:rPr>
              <w:t>des mesures</w:t>
            </w:r>
            <w:r w:rsidRPr="008A0089">
              <w:rPr>
                <w:rFonts w:ascii="Cambria" w:hAnsi="Cambria" w:cs="Times New Roman"/>
                <w:sz w:val="24"/>
                <w:szCs w:val="24"/>
              </w:rPr>
              <w:t>,</w:t>
            </w:r>
          </w:p>
          <w:p w:rsidR="00EC7D3E" w:rsidRPr="008A0089" w:rsidRDefault="00EC7D3E" w:rsidP="003C2051">
            <w:pPr>
              <w:pStyle w:val="ListParagraph"/>
              <w:numPr>
                <w:ilvl w:val="0"/>
                <w:numId w:val="52"/>
              </w:numPr>
              <w:spacing w:after="0" w:line="240" w:lineRule="auto"/>
              <w:rPr>
                <w:rFonts w:ascii="Cambria" w:hAnsi="Cambria" w:cs="Times New Roman"/>
                <w:sz w:val="24"/>
                <w:szCs w:val="24"/>
              </w:rPr>
            </w:pPr>
            <w:r>
              <w:rPr>
                <w:rFonts w:ascii="Cambria" w:hAnsi="Cambria" w:cs="Times New Roman"/>
                <w:sz w:val="24"/>
                <w:szCs w:val="24"/>
              </w:rPr>
              <w:t>système de contrôle</w:t>
            </w:r>
          </w:p>
        </w:tc>
      </w:tr>
      <w:tr w:rsidR="00EC7D3E" w:rsidRPr="003541D1" w:rsidTr="006B7A09">
        <w:trPr>
          <w:trHeight w:val="266"/>
        </w:trPr>
        <w:tc>
          <w:tcPr>
            <w:tcW w:w="10454" w:type="dxa"/>
            <w:gridSpan w:val="3"/>
          </w:tcPr>
          <w:p w:rsidR="00EC7D3E" w:rsidRPr="008A0089" w:rsidRDefault="00EC7D3E" w:rsidP="006B7A09">
            <w:pPr>
              <w:autoSpaceDE w:val="0"/>
              <w:autoSpaceDN w:val="0"/>
              <w:adjustRightInd w:val="0"/>
              <w:rPr>
                <w:rFonts w:ascii="Cambria" w:hAnsi="Cambria"/>
                <w:b/>
                <w:bCs/>
              </w:rPr>
            </w:pPr>
            <w:r w:rsidRPr="008A0089">
              <w:rPr>
                <w:rFonts w:ascii="Cambria" w:hAnsi="Cambria"/>
                <w:b/>
                <w:bCs/>
              </w:rPr>
              <w:t xml:space="preserve">G – </w:t>
            </w:r>
            <w:r>
              <w:t>Le contrôle aux dangers liés à la salubrité des aliments - l'emballage et la durée de conservation et l'étiquetage</w:t>
            </w:r>
          </w:p>
        </w:tc>
      </w:tr>
      <w:tr w:rsidR="00EC7D3E" w:rsidRPr="003541D1" w:rsidTr="006B7A09">
        <w:trPr>
          <w:trHeight w:val="266"/>
        </w:trPr>
        <w:tc>
          <w:tcPr>
            <w:tcW w:w="3305" w:type="dxa"/>
          </w:tcPr>
          <w:p w:rsidR="00EC7D3E" w:rsidRPr="008A0089" w:rsidRDefault="00EC7D3E" w:rsidP="006B7A09">
            <w:pPr>
              <w:rPr>
                <w:rFonts w:ascii="Cambria" w:hAnsi="Cambria"/>
              </w:rPr>
            </w:pPr>
            <w:r w:rsidRPr="008A0089">
              <w:rPr>
                <w:rFonts w:ascii="Cambria" w:hAnsi="Cambria"/>
              </w:rPr>
              <w:t>OBJECTI</w:t>
            </w:r>
            <w:r>
              <w:rPr>
                <w:rFonts w:ascii="Cambria" w:hAnsi="Cambria"/>
              </w:rPr>
              <w:t>F</w:t>
            </w:r>
            <w:r w:rsidRPr="008A0089">
              <w:rPr>
                <w:rFonts w:ascii="Cambria" w:hAnsi="Cambria"/>
              </w:rPr>
              <w:t>S</w:t>
            </w:r>
          </w:p>
        </w:tc>
        <w:tc>
          <w:tcPr>
            <w:tcW w:w="4114" w:type="dxa"/>
          </w:tcPr>
          <w:p w:rsidR="00EC7D3E" w:rsidRPr="008A0089" w:rsidRDefault="00EC7D3E" w:rsidP="006B7A09">
            <w:pPr>
              <w:rPr>
                <w:rFonts w:ascii="Cambria" w:hAnsi="Cambria"/>
              </w:rPr>
            </w:pPr>
            <w:r w:rsidRPr="008A0089">
              <w:rPr>
                <w:rFonts w:ascii="Cambria" w:hAnsi="Cambria"/>
              </w:rPr>
              <w:t>CONTENU</w:t>
            </w:r>
          </w:p>
        </w:tc>
        <w:tc>
          <w:tcPr>
            <w:tcW w:w="3035" w:type="dxa"/>
          </w:tcPr>
          <w:p w:rsidR="00EC7D3E" w:rsidRPr="008A0089" w:rsidRDefault="00EC7D3E" w:rsidP="006B7A09">
            <w:pPr>
              <w:rPr>
                <w:rFonts w:ascii="Cambria" w:hAnsi="Cambria"/>
              </w:rPr>
            </w:pPr>
            <w:r w:rsidRPr="008A0089">
              <w:rPr>
                <w:rFonts w:ascii="Cambria" w:hAnsi="Cambria"/>
              </w:rPr>
              <w:t>CRITER</w:t>
            </w:r>
            <w:r>
              <w:rPr>
                <w:rFonts w:ascii="Cambria" w:hAnsi="Cambria"/>
              </w:rPr>
              <w:t xml:space="preserve">ES DE </w:t>
            </w:r>
            <w:r w:rsidRPr="008A0089">
              <w:rPr>
                <w:rFonts w:ascii="Cambria" w:hAnsi="Cambria"/>
              </w:rPr>
              <w:t xml:space="preserve"> PERFORMANCE</w:t>
            </w:r>
          </w:p>
        </w:tc>
      </w:tr>
      <w:tr w:rsidR="00EC7D3E" w:rsidRPr="00173ADD" w:rsidTr="006B7A09">
        <w:trPr>
          <w:trHeight w:val="266"/>
        </w:trPr>
        <w:tc>
          <w:tcPr>
            <w:tcW w:w="3305" w:type="dxa"/>
          </w:tcPr>
          <w:p w:rsidR="00EC7D3E" w:rsidRPr="008A0089" w:rsidRDefault="00EC7D3E" w:rsidP="006B7A09">
            <w:pPr>
              <w:autoSpaceDE w:val="0"/>
              <w:autoSpaceDN w:val="0"/>
              <w:adjustRightInd w:val="0"/>
              <w:rPr>
                <w:rFonts w:ascii="Cambria" w:hAnsi="Cambria"/>
              </w:rPr>
            </w:pPr>
            <w:r>
              <w:t>Les règles et normes requises pour sécuriser, étiqueter les aliments produits</w:t>
            </w:r>
          </w:p>
        </w:tc>
        <w:tc>
          <w:tcPr>
            <w:tcW w:w="4114" w:type="dxa"/>
          </w:tcPr>
          <w:p w:rsidR="00EC7D3E" w:rsidRPr="008A0089" w:rsidRDefault="00EC7D3E" w:rsidP="006B7A09">
            <w:pPr>
              <w:autoSpaceDE w:val="0"/>
              <w:autoSpaceDN w:val="0"/>
              <w:adjustRightInd w:val="0"/>
              <w:rPr>
                <w:rFonts w:ascii="Cambria" w:hAnsi="Cambria"/>
              </w:rPr>
            </w:pPr>
            <w:r>
              <w:t>Produits d'emballage produit durée de vie et la sécurité alimentaire L'étiquetage produits * Rappel de produits alimentaires</w:t>
            </w:r>
          </w:p>
        </w:tc>
        <w:tc>
          <w:tcPr>
            <w:tcW w:w="3035" w:type="dxa"/>
          </w:tcPr>
          <w:p w:rsidR="00EC7D3E" w:rsidRDefault="00EC7D3E" w:rsidP="003C2051">
            <w:pPr>
              <w:pStyle w:val="ListParagraph"/>
              <w:numPr>
                <w:ilvl w:val="0"/>
                <w:numId w:val="53"/>
              </w:numPr>
              <w:spacing w:after="0" w:line="240" w:lineRule="auto"/>
              <w:rPr>
                <w:rFonts w:ascii="Cambria" w:hAnsi="Cambria" w:cs="Times New Roman"/>
                <w:sz w:val="24"/>
                <w:szCs w:val="24"/>
              </w:rPr>
            </w:pPr>
            <w:r>
              <w:rPr>
                <w:rFonts w:ascii="Cambria" w:hAnsi="Cambria" w:cs="Times New Roman"/>
                <w:sz w:val="24"/>
                <w:szCs w:val="24"/>
              </w:rPr>
              <w:t>élément des hazards</w:t>
            </w:r>
          </w:p>
          <w:p w:rsidR="00EC7D3E" w:rsidRPr="008A0089" w:rsidRDefault="00EC7D3E" w:rsidP="006B7A09">
            <w:pPr>
              <w:pStyle w:val="ListParagraph"/>
              <w:spacing w:after="0" w:line="240" w:lineRule="auto"/>
              <w:rPr>
                <w:rFonts w:ascii="Cambria" w:hAnsi="Cambria" w:cs="Times New Roman"/>
                <w:sz w:val="24"/>
                <w:szCs w:val="24"/>
              </w:rPr>
            </w:pPr>
          </w:p>
          <w:p w:rsidR="00EC7D3E" w:rsidRPr="008A0089" w:rsidRDefault="00EC7D3E" w:rsidP="003C2051">
            <w:pPr>
              <w:pStyle w:val="ListParagraph"/>
              <w:numPr>
                <w:ilvl w:val="0"/>
                <w:numId w:val="53"/>
              </w:numPr>
              <w:spacing w:after="0" w:line="240" w:lineRule="auto"/>
              <w:rPr>
                <w:rFonts w:ascii="Cambria" w:hAnsi="Cambria" w:cs="Times New Roman"/>
                <w:sz w:val="24"/>
                <w:szCs w:val="24"/>
              </w:rPr>
            </w:pPr>
            <w:r>
              <w:rPr>
                <w:rFonts w:ascii="Cambria" w:hAnsi="Cambria" w:cs="Times New Roman"/>
                <w:sz w:val="24"/>
                <w:szCs w:val="24"/>
              </w:rPr>
              <w:t>normes et législations</w:t>
            </w:r>
          </w:p>
          <w:p w:rsidR="00EC7D3E" w:rsidRPr="008A0089" w:rsidRDefault="00EC7D3E" w:rsidP="006B7A09">
            <w:pPr>
              <w:pStyle w:val="ListParagraph"/>
              <w:spacing w:after="0" w:line="240" w:lineRule="auto"/>
              <w:rPr>
                <w:rFonts w:ascii="Cambria" w:hAnsi="Cambria" w:cs="Times New Roman"/>
                <w:sz w:val="24"/>
                <w:szCs w:val="24"/>
              </w:rPr>
            </w:pPr>
            <w:r w:rsidRPr="008A0089">
              <w:rPr>
                <w:rFonts w:ascii="Cambria" w:hAnsi="Cambria" w:cs="Times New Roman"/>
                <w:sz w:val="24"/>
                <w:szCs w:val="24"/>
              </w:rPr>
              <w:t>.</w:t>
            </w:r>
          </w:p>
        </w:tc>
      </w:tr>
    </w:tbl>
    <w:p w:rsidR="00EC7D3E" w:rsidRDefault="00EC7D3E" w:rsidP="00EC7D3E">
      <w:pPr>
        <w:rPr>
          <w:b/>
          <w:bCs/>
          <w:sz w:val="28"/>
          <w:szCs w:val="28"/>
        </w:rPr>
      </w:pPr>
    </w:p>
    <w:p w:rsidR="00EC7D3E" w:rsidRPr="00723B37"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9"/>
        <w:gridCol w:w="2194"/>
        <w:gridCol w:w="849"/>
        <w:gridCol w:w="3359"/>
        <w:gridCol w:w="42"/>
        <w:gridCol w:w="238"/>
        <w:gridCol w:w="2948"/>
      </w:tblGrid>
      <w:tr w:rsidR="00EC7D3E" w:rsidRPr="00E0538F" w:rsidTr="006B7A09">
        <w:trPr>
          <w:cantSplit/>
          <w:trHeight w:val="329"/>
        </w:trPr>
        <w:tc>
          <w:tcPr>
            <w:tcW w:w="5000" w:type="pct"/>
            <w:gridSpan w:val="7"/>
            <w:tcBorders>
              <w:top w:val="nil"/>
              <w:bottom w:val="nil"/>
            </w:tcBorders>
          </w:tcPr>
          <w:p w:rsidR="00EC7D3E" w:rsidRPr="00723B37" w:rsidRDefault="00EC7D3E" w:rsidP="006B7A09">
            <w:pPr>
              <w:jc w:val="both"/>
              <w:rPr>
                <w:b/>
                <w:bCs/>
              </w:rPr>
            </w:pPr>
          </w:p>
          <w:p w:rsidR="00EC7D3E" w:rsidRPr="00135473" w:rsidRDefault="00EC7D3E" w:rsidP="006B7A09">
            <w:pPr>
              <w:jc w:val="both"/>
              <w:rPr>
                <w:b/>
                <w:bCs/>
              </w:rPr>
            </w:pPr>
            <w:r w:rsidRPr="00642BF0">
              <w:rPr>
                <w:b/>
                <w:bCs/>
              </w:rPr>
              <w:t>G. Stabiliser les produits alimentaires par la destruction thermique des microbes et composés biochimiques</w:t>
            </w:r>
          </w:p>
        </w:tc>
      </w:tr>
      <w:tr w:rsidR="00EC7D3E" w:rsidRPr="00E0538F" w:rsidTr="006B7A09">
        <w:trPr>
          <w:cantSplit/>
          <w:trHeight w:val="329"/>
        </w:trPr>
        <w:tc>
          <w:tcPr>
            <w:tcW w:w="1195" w:type="pct"/>
            <w:gridSpan w:val="2"/>
            <w:tcBorders>
              <w:top w:val="nil"/>
              <w:bottom w:val="nil"/>
              <w:right w:val="nil"/>
            </w:tcBorders>
          </w:tcPr>
          <w:p w:rsidR="00EC7D3E" w:rsidRPr="00E0538F" w:rsidRDefault="00EC7D3E" w:rsidP="006B7A09">
            <w:pPr>
              <w:spacing w:after="40"/>
              <w:jc w:val="both"/>
              <w:rPr>
                <w:sz w:val="20"/>
                <w:szCs w:val="20"/>
              </w:rPr>
            </w:pPr>
            <w:r w:rsidRPr="00E0538F">
              <w:rPr>
                <w:sz w:val="20"/>
                <w:szCs w:val="20"/>
              </w:rPr>
              <w:t>OBJECTIFS</w:t>
            </w:r>
          </w:p>
        </w:tc>
        <w:tc>
          <w:tcPr>
            <w:tcW w:w="2175" w:type="pct"/>
            <w:gridSpan w:val="3"/>
            <w:tcBorders>
              <w:top w:val="nil"/>
              <w:left w:val="nil"/>
              <w:bottom w:val="nil"/>
            </w:tcBorders>
          </w:tcPr>
          <w:p w:rsidR="00EC7D3E" w:rsidRPr="00E0538F" w:rsidRDefault="00EC7D3E" w:rsidP="006B7A09">
            <w:pPr>
              <w:spacing w:after="40"/>
              <w:jc w:val="both"/>
              <w:rPr>
                <w:sz w:val="20"/>
                <w:szCs w:val="20"/>
              </w:rPr>
            </w:pPr>
            <w:r w:rsidRPr="00E0538F">
              <w:rPr>
                <w:sz w:val="20"/>
                <w:szCs w:val="20"/>
              </w:rPr>
              <w:t>ÉLÉMENTS DE CONTENU</w:t>
            </w:r>
          </w:p>
        </w:tc>
        <w:tc>
          <w:tcPr>
            <w:tcW w:w="1630" w:type="pct"/>
            <w:gridSpan w:val="2"/>
            <w:tcBorders>
              <w:top w:val="nil"/>
              <w:left w:val="nil"/>
              <w:bottom w:val="nil"/>
            </w:tcBorders>
          </w:tcPr>
          <w:p w:rsidR="00EC7D3E" w:rsidRPr="00E0538F" w:rsidRDefault="00EC7D3E" w:rsidP="006B7A09">
            <w:pPr>
              <w:spacing w:after="40"/>
              <w:jc w:val="both"/>
              <w:rPr>
                <w:caps/>
                <w:sz w:val="20"/>
                <w:szCs w:val="20"/>
              </w:rPr>
            </w:pPr>
            <w:r w:rsidRPr="00E0538F">
              <w:rPr>
                <w:caps/>
                <w:sz w:val="20"/>
                <w:szCs w:val="20"/>
              </w:rPr>
              <w:t xml:space="preserve">Critères de performances </w:t>
            </w:r>
          </w:p>
        </w:tc>
      </w:tr>
      <w:tr w:rsidR="00EC7D3E" w:rsidRPr="00E0538F" w:rsidTr="006B7A09">
        <w:trPr>
          <w:cantSplit/>
          <w:trHeight w:val="329"/>
        </w:trPr>
        <w:tc>
          <w:tcPr>
            <w:tcW w:w="1195" w:type="pct"/>
            <w:gridSpan w:val="2"/>
            <w:tcBorders>
              <w:top w:val="nil"/>
              <w:bottom w:val="nil"/>
              <w:right w:val="nil"/>
            </w:tcBorders>
          </w:tcPr>
          <w:p w:rsidR="00EC7D3E" w:rsidRPr="00E0538F" w:rsidRDefault="00EC7D3E" w:rsidP="006B7A09">
            <w:pPr>
              <w:spacing w:after="40"/>
              <w:jc w:val="both"/>
              <w:rPr>
                <w:sz w:val="20"/>
                <w:szCs w:val="20"/>
              </w:rPr>
            </w:pPr>
            <w:r w:rsidRPr="00E0538F">
              <w:rPr>
                <w:sz w:val="20"/>
                <w:szCs w:val="20"/>
              </w:rPr>
              <w:lastRenderedPageBreak/>
              <w:t xml:space="preserve">Exigences réglementaires </w:t>
            </w:r>
          </w:p>
        </w:tc>
        <w:tc>
          <w:tcPr>
            <w:tcW w:w="2175" w:type="pct"/>
            <w:gridSpan w:val="3"/>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Réglementation des conserves </w:t>
            </w:r>
          </w:p>
          <w:p w:rsidR="00EC7D3E" w:rsidRPr="00E0538F" w:rsidRDefault="00EC7D3E" w:rsidP="006B7A09">
            <w:pPr>
              <w:spacing w:after="40"/>
              <w:jc w:val="both"/>
              <w:rPr>
                <w:sz w:val="20"/>
                <w:szCs w:val="20"/>
              </w:rPr>
            </w:pPr>
            <w:r w:rsidRPr="00E0538F">
              <w:rPr>
                <w:sz w:val="20"/>
                <w:szCs w:val="20"/>
              </w:rPr>
              <w:t xml:space="preserve">Réglementation du lait pasteurisé et stérilisé </w:t>
            </w:r>
          </w:p>
          <w:p w:rsidR="00EC7D3E" w:rsidRPr="00E0538F" w:rsidRDefault="00EC7D3E" w:rsidP="006B7A09">
            <w:pPr>
              <w:spacing w:after="40"/>
              <w:jc w:val="both"/>
              <w:rPr>
                <w:sz w:val="20"/>
                <w:szCs w:val="20"/>
              </w:rPr>
            </w:pPr>
            <w:r w:rsidRPr="00E0538F">
              <w:rPr>
                <w:sz w:val="20"/>
                <w:szCs w:val="20"/>
              </w:rPr>
              <w:t xml:space="preserve">Réglementation des plats cuisinés </w:t>
            </w:r>
          </w:p>
        </w:tc>
        <w:tc>
          <w:tcPr>
            <w:tcW w:w="1630" w:type="pct"/>
            <w:gridSpan w:val="2"/>
            <w:vMerge w:val="restart"/>
            <w:tcBorders>
              <w:top w:val="nil"/>
              <w:left w:val="nil"/>
            </w:tcBorders>
          </w:tcPr>
          <w:p w:rsidR="00EC7D3E" w:rsidRPr="00E0538F" w:rsidRDefault="00EC7D3E" w:rsidP="006B7A09">
            <w:pPr>
              <w:spacing w:after="40"/>
              <w:jc w:val="both"/>
              <w:rPr>
                <w:sz w:val="20"/>
                <w:szCs w:val="20"/>
              </w:rPr>
            </w:pPr>
            <w:r w:rsidRPr="00E0538F">
              <w:rPr>
                <w:sz w:val="20"/>
                <w:szCs w:val="20"/>
              </w:rPr>
              <w:t xml:space="preserve">Justesse et pertinence du choix de matériel </w:t>
            </w:r>
          </w:p>
          <w:p w:rsidR="00EC7D3E" w:rsidRPr="00E0538F" w:rsidRDefault="00EC7D3E" w:rsidP="006B7A09">
            <w:pPr>
              <w:spacing w:after="40"/>
              <w:jc w:val="both"/>
              <w:rPr>
                <w:sz w:val="20"/>
                <w:szCs w:val="20"/>
              </w:rPr>
            </w:pPr>
            <w:r w:rsidRPr="00E0538F">
              <w:rPr>
                <w:sz w:val="20"/>
                <w:szCs w:val="20"/>
              </w:rPr>
              <w:t xml:space="preserve">Justesse et pertinence des paramètres de fonctionnement de matériel </w:t>
            </w:r>
          </w:p>
          <w:p w:rsidR="00EC7D3E" w:rsidRPr="00E0538F" w:rsidRDefault="00EC7D3E" w:rsidP="006B7A09">
            <w:pPr>
              <w:spacing w:after="40"/>
              <w:jc w:val="both"/>
              <w:rPr>
                <w:sz w:val="20"/>
                <w:szCs w:val="20"/>
              </w:rPr>
            </w:pPr>
            <w:r w:rsidRPr="00E0538F">
              <w:rPr>
                <w:sz w:val="20"/>
                <w:szCs w:val="20"/>
              </w:rPr>
              <w:t xml:space="preserve">Justesse et pertinence des paramètres et matériel de contrôle des opérations et des produits entrant et sortant de l’opération </w:t>
            </w:r>
          </w:p>
          <w:p w:rsidR="00EC7D3E" w:rsidRPr="00E0538F" w:rsidRDefault="00EC7D3E" w:rsidP="006B7A09">
            <w:pPr>
              <w:spacing w:after="40"/>
              <w:jc w:val="both"/>
              <w:rPr>
                <w:sz w:val="20"/>
                <w:szCs w:val="20"/>
              </w:rPr>
            </w:pPr>
            <w:r w:rsidRPr="00E0538F">
              <w:rPr>
                <w:sz w:val="20"/>
                <w:szCs w:val="20"/>
              </w:rPr>
              <w:t xml:space="preserve">Justesse et présentation des calculs </w:t>
            </w:r>
          </w:p>
          <w:p w:rsidR="00EC7D3E" w:rsidRPr="00E0538F" w:rsidRDefault="00EC7D3E" w:rsidP="006B7A09">
            <w:pPr>
              <w:spacing w:after="40"/>
              <w:jc w:val="both"/>
              <w:rPr>
                <w:sz w:val="20"/>
                <w:szCs w:val="20"/>
              </w:rPr>
            </w:pPr>
            <w:r w:rsidRPr="00E0538F">
              <w:rPr>
                <w:sz w:val="20"/>
                <w:szCs w:val="20"/>
              </w:rPr>
              <w:t xml:space="preserve">Justesse et pertinence des opérations de maintenance </w:t>
            </w:r>
          </w:p>
          <w:p w:rsidR="00EC7D3E" w:rsidRPr="00E0538F" w:rsidRDefault="00EC7D3E" w:rsidP="006B7A09">
            <w:pPr>
              <w:spacing w:after="40"/>
              <w:jc w:val="both"/>
              <w:rPr>
                <w:sz w:val="20"/>
                <w:szCs w:val="20"/>
              </w:rPr>
            </w:pPr>
            <w:r w:rsidRPr="00E0538F">
              <w:rPr>
                <w:sz w:val="20"/>
                <w:szCs w:val="20"/>
              </w:rPr>
              <w:t xml:space="preserve">Justesse et pertinence des opérations de nettoyage et de désinfection </w:t>
            </w:r>
          </w:p>
          <w:p w:rsidR="00EC7D3E" w:rsidRPr="00E0538F" w:rsidRDefault="00EC7D3E" w:rsidP="006B7A09">
            <w:pPr>
              <w:spacing w:after="40"/>
              <w:jc w:val="both"/>
              <w:rPr>
                <w:sz w:val="20"/>
                <w:szCs w:val="20"/>
              </w:rPr>
            </w:pPr>
            <w:r w:rsidRPr="00E0538F">
              <w:rPr>
                <w:sz w:val="20"/>
                <w:szCs w:val="20"/>
              </w:rPr>
              <w:t>Justesse et pertinence des documents de suivi de fabrication relatifs à l’opération</w:t>
            </w:r>
          </w:p>
          <w:p w:rsidR="00EC7D3E" w:rsidRPr="00E0538F" w:rsidRDefault="00EC7D3E" w:rsidP="006B7A09">
            <w:pPr>
              <w:spacing w:after="40"/>
              <w:jc w:val="both"/>
              <w:rPr>
                <w:sz w:val="20"/>
                <w:szCs w:val="20"/>
              </w:rPr>
            </w:pPr>
            <w:r w:rsidRPr="00E0538F">
              <w:rPr>
                <w:sz w:val="20"/>
                <w:szCs w:val="20"/>
              </w:rPr>
              <w:t>Justesse de l’interprétation et des décisions prises sur base des observations / résultats</w:t>
            </w:r>
          </w:p>
        </w:tc>
      </w:tr>
      <w:tr w:rsidR="00EC7D3E" w:rsidRPr="00E0538F" w:rsidTr="006B7A09">
        <w:trPr>
          <w:cantSplit/>
          <w:trHeight w:val="329"/>
        </w:trPr>
        <w:tc>
          <w:tcPr>
            <w:tcW w:w="1195" w:type="pct"/>
            <w:gridSpan w:val="2"/>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Transfert de chaleur </w:t>
            </w:r>
          </w:p>
        </w:tc>
        <w:tc>
          <w:tcPr>
            <w:tcW w:w="2175" w:type="pct"/>
            <w:gridSpan w:val="3"/>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Conduction </w:t>
            </w:r>
          </w:p>
          <w:p w:rsidR="00EC7D3E" w:rsidRPr="00E0538F" w:rsidRDefault="00EC7D3E" w:rsidP="006B7A09">
            <w:pPr>
              <w:spacing w:after="40"/>
              <w:jc w:val="both"/>
              <w:rPr>
                <w:sz w:val="20"/>
                <w:szCs w:val="20"/>
              </w:rPr>
            </w:pPr>
            <w:r w:rsidRPr="00E0538F">
              <w:rPr>
                <w:sz w:val="20"/>
                <w:szCs w:val="20"/>
              </w:rPr>
              <w:t xml:space="preserve">Convection </w:t>
            </w:r>
          </w:p>
          <w:p w:rsidR="00EC7D3E" w:rsidRPr="00E0538F" w:rsidRDefault="00EC7D3E" w:rsidP="006B7A09">
            <w:pPr>
              <w:spacing w:after="40"/>
              <w:jc w:val="both"/>
              <w:rPr>
                <w:sz w:val="20"/>
                <w:szCs w:val="20"/>
              </w:rPr>
            </w:pPr>
            <w:r w:rsidRPr="00E0538F">
              <w:rPr>
                <w:sz w:val="20"/>
                <w:szCs w:val="20"/>
              </w:rPr>
              <w:t xml:space="preserve">Rayonnement </w:t>
            </w:r>
          </w:p>
        </w:tc>
        <w:tc>
          <w:tcPr>
            <w:tcW w:w="1630" w:type="pct"/>
            <w:gridSpan w:val="2"/>
            <w:vMerge/>
            <w:tcBorders>
              <w:left w:val="nil"/>
            </w:tcBorders>
          </w:tcPr>
          <w:p w:rsidR="00EC7D3E" w:rsidRPr="00E0538F" w:rsidRDefault="00EC7D3E" w:rsidP="006B7A09">
            <w:pPr>
              <w:spacing w:after="40"/>
              <w:rPr>
                <w:sz w:val="20"/>
                <w:szCs w:val="20"/>
              </w:rPr>
            </w:pPr>
          </w:p>
        </w:tc>
      </w:tr>
      <w:tr w:rsidR="00EC7D3E" w:rsidRPr="00E0538F" w:rsidTr="006B7A09">
        <w:trPr>
          <w:gridAfter w:val="6"/>
          <w:wAfter w:w="4928" w:type="pct"/>
          <w:cantSplit/>
          <w:trHeight w:val="329"/>
        </w:trPr>
        <w:tc>
          <w:tcPr>
            <w:tcW w:w="72" w:type="pct"/>
            <w:tcBorders>
              <w:left w:val="nil"/>
            </w:tcBorders>
          </w:tcPr>
          <w:p w:rsidR="00EC7D3E" w:rsidRPr="00E0538F" w:rsidRDefault="00EC7D3E" w:rsidP="006B7A09">
            <w:pPr>
              <w:spacing w:after="40"/>
              <w:rPr>
                <w:sz w:val="20"/>
                <w:szCs w:val="20"/>
              </w:rPr>
            </w:pPr>
          </w:p>
        </w:tc>
      </w:tr>
      <w:tr w:rsidR="00EC7D3E" w:rsidRPr="00E0538F" w:rsidTr="006B7A09">
        <w:trPr>
          <w:gridAfter w:val="1"/>
          <w:wAfter w:w="1508" w:type="pct"/>
          <w:cantSplit/>
          <w:trHeight w:val="329"/>
        </w:trPr>
        <w:tc>
          <w:tcPr>
            <w:tcW w:w="1195" w:type="pct"/>
            <w:gridSpan w:val="2"/>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Effet de la chaleur sur les constituants des produits alimentaires </w:t>
            </w:r>
          </w:p>
        </w:tc>
        <w:tc>
          <w:tcPr>
            <w:tcW w:w="2297" w:type="pct"/>
            <w:gridSpan w:val="4"/>
            <w:tcBorders>
              <w:top w:val="nil"/>
              <w:left w:val="nil"/>
              <w:bottom w:val="nil"/>
            </w:tcBorders>
          </w:tcPr>
          <w:p w:rsidR="00EC7D3E" w:rsidRPr="00E0538F" w:rsidRDefault="00EC7D3E" w:rsidP="006B7A09">
            <w:pPr>
              <w:spacing w:after="40"/>
              <w:jc w:val="both"/>
              <w:rPr>
                <w:sz w:val="20"/>
                <w:szCs w:val="20"/>
              </w:rPr>
            </w:pPr>
            <w:r w:rsidRPr="00E0538F">
              <w:rPr>
                <w:sz w:val="20"/>
                <w:szCs w:val="20"/>
              </w:rPr>
              <w:t>Influence de la chaleur sur les constituants</w:t>
            </w:r>
          </w:p>
          <w:p w:rsidR="00EC7D3E" w:rsidRPr="00E0538F" w:rsidRDefault="00EC7D3E" w:rsidP="006B7A09">
            <w:pPr>
              <w:spacing w:after="40"/>
              <w:jc w:val="both"/>
              <w:rPr>
                <w:sz w:val="20"/>
                <w:szCs w:val="20"/>
              </w:rPr>
            </w:pPr>
            <w:r w:rsidRPr="00E0538F">
              <w:rPr>
                <w:sz w:val="20"/>
                <w:szCs w:val="20"/>
              </w:rPr>
              <w:t xml:space="preserve">de l’aliment : généralités </w:t>
            </w:r>
          </w:p>
          <w:p w:rsidR="00EC7D3E" w:rsidRPr="00E0538F" w:rsidRDefault="00EC7D3E" w:rsidP="006B7A09">
            <w:pPr>
              <w:spacing w:after="40"/>
              <w:jc w:val="both"/>
              <w:rPr>
                <w:sz w:val="20"/>
                <w:szCs w:val="20"/>
              </w:rPr>
            </w:pPr>
            <w:r w:rsidRPr="00E0538F">
              <w:rPr>
                <w:sz w:val="20"/>
                <w:szCs w:val="20"/>
              </w:rPr>
              <w:t>Influence du chauffage sur les constituants du lait, matières protéiques, vitamines, etc.</w:t>
            </w:r>
          </w:p>
        </w:tc>
      </w:tr>
      <w:tr w:rsidR="00EC7D3E" w:rsidRPr="00E0538F" w:rsidTr="006B7A09">
        <w:trPr>
          <w:gridAfter w:val="4"/>
          <w:wAfter w:w="3370" w:type="pct"/>
          <w:cantSplit/>
          <w:trHeight w:val="329"/>
        </w:trPr>
        <w:tc>
          <w:tcPr>
            <w:tcW w:w="1630" w:type="pct"/>
            <w:gridSpan w:val="3"/>
            <w:tcBorders>
              <w:left w:val="nil"/>
            </w:tcBorders>
          </w:tcPr>
          <w:p w:rsidR="00EC7D3E" w:rsidRPr="00E0538F" w:rsidRDefault="00EC7D3E" w:rsidP="006B7A09">
            <w:pPr>
              <w:spacing w:after="40"/>
              <w:rPr>
                <w:sz w:val="20"/>
                <w:szCs w:val="20"/>
              </w:rPr>
            </w:pPr>
          </w:p>
        </w:tc>
      </w:tr>
      <w:tr w:rsidR="00EC7D3E" w:rsidRPr="00E0538F" w:rsidTr="006B7A09">
        <w:trPr>
          <w:cantSplit/>
          <w:trHeight w:val="329"/>
        </w:trPr>
        <w:tc>
          <w:tcPr>
            <w:tcW w:w="1195" w:type="pct"/>
            <w:gridSpan w:val="2"/>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Pasteurisation </w:t>
            </w:r>
            <w:r>
              <w:rPr>
                <w:sz w:val="20"/>
                <w:szCs w:val="20"/>
              </w:rPr>
              <w:t xml:space="preserve">et stérilisation </w:t>
            </w:r>
            <w:r w:rsidRPr="00E0538F">
              <w:rPr>
                <w:sz w:val="20"/>
                <w:szCs w:val="20"/>
              </w:rPr>
              <w:t xml:space="preserve">des produits alimentaires liquides </w:t>
            </w:r>
          </w:p>
        </w:tc>
        <w:tc>
          <w:tcPr>
            <w:tcW w:w="2175" w:type="pct"/>
            <w:gridSpan w:val="3"/>
            <w:tcBorders>
              <w:top w:val="nil"/>
              <w:left w:val="nil"/>
              <w:bottom w:val="nil"/>
            </w:tcBorders>
          </w:tcPr>
          <w:p w:rsidR="00EC7D3E" w:rsidRPr="00E0538F" w:rsidRDefault="00EC7D3E" w:rsidP="006B7A09">
            <w:pPr>
              <w:spacing w:after="40"/>
              <w:jc w:val="both"/>
              <w:rPr>
                <w:sz w:val="20"/>
                <w:szCs w:val="20"/>
              </w:rPr>
            </w:pPr>
            <w:r w:rsidRPr="00E0538F">
              <w:rPr>
                <w:sz w:val="20"/>
                <w:szCs w:val="20"/>
              </w:rPr>
              <w:t>Matériel</w:t>
            </w:r>
          </w:p>
          <w:p w:rsidR="00EC7D3E" w:rsidRPr="00E0538F" w:rsidRDefault="00EC7D3E" w:rsidP="006B7A09">
            <w:pPr>
              <w:spacing w:after="40"/>
              <w:jc w:val="both"/>
              <w:rPr>
                <w:sz w:val="20"/>
                <w:szCs w:val="20"/>
              </w:rPr>
            </w:pPr>
            <w:r w:rsidRPr="00E0538F">
              <w:rPr>
                <w:sz w:val="20"/>
                <w:szCs w:val="20"/>
              </w:rPr>
              <w:t xml:space="preserve">Paramètres et conduite de la pasteurisation </w:t>
            </w:r>
          </w:p>
          <w:p w:rsidR="00EC7D3E" w:rsidRPr="00E0538F" w:rsidRDefault="00EC7D3E" w:rsidP="006B7A09">
            <w:pPr>
              <w:spacing w:after="40"/>
              <w:jc w:val="both"/>
              <w:rPr>
                <w:sz w:val="20"/>
                <w:szCs w:val="20"/>
              </w:rPr>
            </w:pPr>
            <w:r w:rsidRPr="00E0538F">
              <w:rPr>
                <w:sz w:val="20"/>
                <w:szCs w:val="20"/>
              </w:rPr>
              <w:t>Application aux produits laitiers</w:t>
            </w:r>
          </w:p>
          <w:p w:rsidR="00EC7D3E" w:rsidRPr="00E0538F" w:rsidRDefault="00EC7D3E" w:rsidP="006B7A09">
            <w:pPr>
              <w:spacing w:after="40"/>
              <w:jc w:val="both"/>
              <w:rPr>
                <w:sz w:val="20"/>
                <w:szCs w:val="20"/>
              </w:rPr>
            </w:pPr>
            <w:r w:rsidRPr="00E0538F">
              <w:rPr>
                <w:sz w:val="20"/>
                <w:szCs w:val="20"/>
              </w:rPr>
              <w:t xml:space="preserve">Applications aux jus de fruits et dérivés </w:t>
            </w:r>
          </w:p>
        </w:tc>
        <w:tc>
          <w:tcPr>
            <w:tcW w:w="1630" w:type="pct"/>
            <w:gridSpan w:val="2"/>
            <w:vMerge w:val="restart"/>
            <w:tcBorders>
              <w:left w:val="nil"/>
            </w:tcBorders>
          </w:tcPr>
          <w:p w:rsidR="00EC7D3E" w:rsidRPr="00E0538F" w:rsidRDefault="00EC7D3E" w:rsidP="006B7A09">
            <w:pPr>
              <w:spacing w:after="40"/>
              <w:rPr>
                <w:sz w:val="20"/>
                <w:szCs w:val="20"/>
              </w:rPr>
            </w:pPr>
          </w:p>
        </w:tc>
      </w:tr>
      <w:tr w:rsidR="00EC7D3E" w:rsidRPr="00E0538F" w:rsidTr="006B7A09">
        <w:trPr>
          <w:cantSplit/>
          <w:trHeight w:val="329"/>
        </w:trPr>
        <w:tc>
          <w:tcPr>
            <w:tcW w:w="1195" w:type="pct"/>
            <w:gridSpan w:val="2"/>
            <w:tcBorders>
              <w:top w:val="nil"/>
              <w:bottom w:val="nil"/>
              <w:right w:val="nil"/>
            </w:tcBorders>
          </w:tcPr>
          <w:p w:rsidR="00EC7D3E" w:rsidRPr="00E0538F" w:rsidRDefault="00EC7D3E" w:rsidP="006B7A09">
            <w:pPr>
              <w:spacing w:after="40"/>
              <w:jc w:val="both"/>
              <w:rPr>
                <w:sz w:val="20"/>
                <w:szCs w:val="20"/>
              </w:rPr>
            </w:pPr>
          </w:p>
        </w:tc>
        <w:tc>
          <w:tcPr>
            <w:tcW w:w="2175" w:type="pct"/>
            <w:gridSpan w:val="3"/>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Stérilisation </w:t>
            </w:r>
          </w:p>
          <w:p w:rsidR="00EC7D3E" w:rsidRPr="00E0538F" w:rsidRDefault="00EC7D3E" w:rsidP="006B7A09">
            <w:pPr>
              <w:spacing w:after="40"/>
              <w:jc w:val="both"/>
              <w:rPr>
                <w:sz w:val="20"/>
                <w:szCs w:val="20"/>
              </w:rPr>
            </w:pPr>
            <w:r w:rsidRPr="00E0538F">
              <w:rPr>
                <w:sz w:val="20"/>
                <w:szCs w:val="20"/>
              </w:rPr>
              <w:t xml:space="preserve">Traitement UHT </w:t>
            </w:r>
          </w:p>
          <w:p w:rsidR="00EC7D3E" w:rsidRPr="00E0538F" w:rsidRDefault="00EC7D3E" w:rsidP="006B7A09">
            <w:pPr>
              <w:spacing w:after="40"/>
              <w:jc w:val="both"/>
              <w:rPr>
                <w:sz w:val="20"/>
                <w:szCs w:val="20"/>
              </w:rPr>
            </w:pPr>
            <w:r w:rsidRPr="00E0538F">
              <w:rPr>
                <w:sz w:val="20"/>
                <w:szCs w:val="20"/>
              </w:rPr>
              <w:t>Applications aux produits laitiers</w:t>
            </w:r>
          </w:p>
        </w:tc>
        <w:tc>
          <w:tcPr>
            <w:tcW w:w="1630" w:type="pct"/>
            <w:gridSpan w:val="2"/>
            <w:vMerge/>
            <w:tcBorders>
              <w:left w:val="nil"/>
            </w:tcBorders>
          </w:tcPr>
          <w:p w:rsidR="00EC7D3E" w:rsidRPr="00E0538F" w:rsidRDefault="00EC7D3E" w:rsidP="006B7A09">
            <w:pPr>
              <w:spacing w:after="40"/>
              <w:rPr>
                <w:sz w:val="20"/>
                <w:szCs w:val="20"/>
              </w:rPr>
            </w:pPr>
          </w:p>
        </w:tc>
      </w:tr>
      <w:tr w:rsidR="00EC7D3E" w:rsidRPr="00E0538F" w:rsidTr="006B7A09">
        <w:trPr>
          <w:gridAfter w:val="6"/>
          <w:wAfter w:w="4928" w:type="pct"/>
          <w:cantSplit/>
          <w:trHeight w:val="329"/>
        </w:trPr>
        <w:tc>
          <w:tcPr>
            <w:tcW w:w="72" w:type="pct"/>
            <w:vMerge w:val="restart"/>
            <w:tcBorders>
              <w:left w:val="nil"/>
            </w:tcBorders>
          </w:tcPr>
          <w:p w:rsidR="00EC7D3E" w:rsidRPr="00E0538F" w:rsidRDefault="00EC7D3E" w:rsidP="006B7A09">
            <w:pPr>
              <w:spacing w:after="40"/>
              <w:rPr>
                <w:sz w:val="20"/>
                <w:szCs w:val="20"/>
              </w:rPr>
            </w:pPr>
          </w:p>
        </w:tc>
      </w:tr>
      <w:tr w:rsidR="00EC7D3E" w:rsidRPr="00E0538F" w:rsidTr="006B7A09">
        <w:trPr>
          <w:gridAfter w:val="6"/>
          <w:wAfter w:w="4928" w:type="pct"/>
          <w:cantSplit/>
          <w:trHeight w:val="329"/>
        </w:trPr>
        <w:tc>
          <w:tcPr>
            <w:tcW w:w="72" w:type="pct"/>
            <w:vMerge/>
            <w:tcBorders>
              <w:left w:val="nil"/>
            </w:tcBorders>
          </w:tcPr>
          <w:p w:rsidR="00EC7D3E" w:rsidRPr="00E0538F" w:rsidRDefault="00EC7D3E" w:rsidP="006B7A09">
            <w:pPr>
              <w:spacing w:after="40"/>
              <w:rPr>
                <w:sz w:val="20"/>
                <w:szCs w:val="20"/>
              </w:rPr>
            </w:pPr>
          </w:p>
        </w:tc>
      </w:tr>
      <w:tr w:rsidR="00EC7D3E" w:rsidRPr="00E0538F" w:rsidTr="006B7A09">
        <w:trPr>
          <w:cantSplit/>
          <w:trHeight w:val="329"/>
        </w:trPr>
        <w:tc>
          <w:tcPr>
            <w:tcW w:w="1195" w:type="pct"/>
            <w:gridSpan w:val="2"/>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Cuisson des produits alimentaires </w:t>
            </w:r>
          </w:p>
        </w:tc>
        <w:tc>
          <w:tcPr>
            <w:tcW w:w="2153" w:type="pct"/>
            <w:gridSpan w:val="2"/>
            <w:tcBorders>
              <w:top w:val="nil"/>
              <w:left w:val="nil"/>
              <w:bottom w:val="nil"/>
            </w:tcBorders>
          </w:tcPr>
          <w:p w:rsidR="00EC7D3E" w:rsidRPr="00E0538F" w:rsidRDefault="00EC7D3E" w:rsidP="006B7A09">
            <w:pPr>
              <w:spacing w:after="40"/>
              <w:jc w:val="both"/>
              <w:rPr>
                <w:sz w:val="20"/>
                <w:szCs w:val="20"/>
              </w:rPr>
            </w:pPr>
            <w:r w:rsidRPr="00E0538F">
              <w:rPr>
                <w:sz w:val="20"/>
                <w:szCs w:val="20"/>
              </w:rPr>
              <w:t>Cuisson sèche ou humide</w:t>
            </w:r>
          </w:p>
          <w:p w:rsidR="00EC7D3E" w:rsidRPr="00E0538F" w:rsidRDefault="00EC7D3E" w:rsidP="006B7A09">
            <w:pPr>
              <w:spacing w:after="40"/>
              <w:jc w:val="both"/>
              <w:rPr>
                <w:sz w:val="20"/>
                <w:szCs w:val="20"/>
              </w:rPr>
            </w:pPr>
            <w:r w:rsidRPr="00E0538F">
              <w:rPr>
                <w:sz w:val="20"/>
                <w:szCs w:val="20"/>
              </w:rPr>
              <w:t>Cuisson sous-vide</w:t>
            </w:r>
          </w:p>
          <w:p w:rsidR="00EC7D3E" w:rsidRPr="00E0538F" w:rsidRDefault="00EC7D3E" w:rsidP="006B7A09">
            <w:pPr>
              <w:spacing w:after="40"/>
              <w:jc w:val="both"/>
              <w:rPr>
                <w:sz w:val="20"/>
                <w:szCs w:val="20"/>
              </w:rPr>
            </w:pPr>
            <w:r w:rsidRPr="00E0538F">
              <w:rPr>
                <w:sz w:val="20"/>
                <w:szCs w:val="20"/>
              </w:rPr>
              <w:t>Matériel et techniques : micro-ondes,  infra-rouge, four traditionnel</w:t>
            </w:r>
          </w:p>
        </w:tc>
        <w:tc>
          <w:tcPr>
            <w:tcW w:w="1652" w:type="pct"/>
            <w:gridSpan w:val="3"/>
            <w:vMerge w:val="restart"/>
            <w:tcBorders>
              <w:left w:val="nil"/>
            </w:tcBorders>
          </w:tcPr>
          <w:p w:rsidR="00EC7D3E" w:rsidRPr="00E0538F" w:rsidRDefault="00EC7D3E" w:rsidP="006B7A09">
            <w:pPr>
              <w:spacing w:after="40"/>
              <w:rPr>
                <w:sz w:val="20"/>
                <w:szCs w:val="20"/>
              </w:rPr>
            </w:pPr>
          </w:p>
        </w:tc>
      </w:tr>
      <w:tr w:rsidR="00EC7D3E" w:rsidRPr="00E0538F" w:rsidTr="006B7A09">
        <w:trPr>
          <w:cantSplit/>
          <w:trHeight w:val="329"/>
        </w:trPr>
        <w:tc>
          <w:tcPr>
            <w:tcW w:w="1195" w:type="pct"/>
            <w:gridSpan w:val="2"/>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Techniques </w:t>
            </w:r>
          </w:p>
        </w:tc>
        <w:tc>
          <w:tcPr>
            <w:tcW w:w="2153" w:type="pct"/>
            <w:gridSpan w:val="2"/>
            <w:tcBorders>
              <w:top w:val="nil"/>
              <w:left w:val="nil"/>
              <w:bottom w:val="nil"/>
            </w:tcBorders>
          </w:tcPr>
          <w:p w:rsidR="00EC7D3E" w:rsidRPr="00E0538F" w:rsidRDefault="00EC7D3E" w:rsidP="006B7A09">
            <w:pPr>
              <w:spacing w:after="40"/>
              <w:jc w:val="both"/>
              <w:rPr>
                <w:sz w:val="20"/>
                <w:szCs w:val="20"/>
              </w:rPr>
            </w:pPr>
            <w:r w:rsidRPr="00E0538F">
              <w:rPr>
                <w:sz w:val="20"/>
                <w:szCs w:val="20"/>
              </w:rPr>
              <w:t>Blanchiment des légumes : matériel, modes et techniques, techniques de contrôle</w:t>
            </w:r>
          </w:p>
          <w:p w:rsidR="00EC7D3E" w:rsidRDefault="00EC7D3E" w:rsidP="006B7A09">
            <w:pPr>
              <w:spacing w:after="40"/>
              <w:jc w:val="both"/>
              <w:rPr>
                <w:sz w:val="20"/>
                <w:szCs w:val="20"/>
              </w:rPr>
            </w:pPr>
            <w:r w:rsidRPr="00E0538F">
              <w:rPr>
                <w:sz w:val="20"/>
                <w:szCs w:val="20"/>
              </w:rPr>
              <w:t xml:space="preserve">Stérilisation et pasteurisation des fruits et légumes : </w:t>
            </w:r>
          </w:p>
          <w:p w:rsidR="00EC7D3E" w:rsidRPr="00E0538F" w:rsidRDefault="00EC7D3E" w:rsidP="006B7A09">
            <w:pPr>
              <w:spacing w:after="40"/>
              <w:jc w:val="both"/>
              <w:rPr>
                <w:sz w:val="20"/>
                <w:szCs w:val="20"/>
              </w:rPr>
            </w:pPr>
            <w:r w:rsidRPr="00E0538F">
              <w:rPr>
                <w:sz w:val="20"/>
                <w:szCs w:val="20"/>
              </w:rPr>
              <w:t xml:space="preserve">Pasteurisation des jus de fruits, </w:t>
            </w:r>
          </w:p>
        </w:tc>
        <w:tc>
          <w:tcPr>
            <w:tcW w:w="1652" w:type="pct"/>
            <w:gridSpan w:val="3"/>
            <w:vMerge/>
            <w:tcBorders>
              <w:left w:val="nil"/>
              <w:bottom w:val="nil"/>
            </w:tcBorders>
          </w:tcPr>
          <w:p w:rsidR="00EC7D3E" w:rsidRPr="00E0538F" w:rsidRDefault="00EC7D3E" w:rsidP="006B7A09">
            <w:pPr>
              <w:spacing w:after="40"/>
              <w:rPr>
                <w:sz w:val="20"/>
                <w:szCs w:val="20"/>
              </w:rPr>
            </w:pPr>
          </w:p>
        </w:tc>
      </w:tr>
    </w:tbl>
    <w:p w:rsidR="00EC7D3E" w:rsidRPr="00E0538F"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37"/>
        <w:gridCol w:w="4254"/>
        <w:gridCol w:w="3188"/>
      </w:tblGrid>
      <w:tr w:rsidR="00EC7D3E" w:rsidRPr="00E0538F" w:rsidTr="006B7A09">
        <w:trPr>
          <w:cantSplit/>
          <w:trHeight w:val="329"/>
        </w:trPr>
        <w:tc>
          <w:tcPr>
            <w:tcW w:w="5000" w:type="pct"/>
            <w:gridSpan w:val="3"/>
            <w:tcBorders>
              <w:top w:val="nil"/>
              <w:bottom w:val="nil"/>
            </w:tcBorders>
          </w:tcPr>
          <w:p w:rsidR="00EC7D3E" w:rsidRPr="00135473" w:rsidRDefault="00EC7D3E" w:rsidP="006B7A09">
            <w:pPr>
              <w:jc w:val="both"/>
              <w:rPr>
                <w:b/>
                <w:bCs/>
              </w:rPr>
            </w:pPr>
            <w:r w:rsidRPr="00642BF0">
              <w:rPr>
                <w:b/>
                <w:bCs/>
              </w:rPr>
              <w:lastRenderedPageBreak/>
              <w:t>H. Stabiliser les produits alimentaires par l’emploi des techniques du froid</w:t>
            </w:r>
          </w:p>
        </w:tc>
      </w:tr>
      <w:tr w:rsidR="00EC7D3E" w:rsidRPr="00E0538F" w:rsidTr="006B7A09">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OBJECTIFS</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ÉLÉMENTS DE CONTENU</w:t>
            </w:r>
          </w:p>
        </w:tc>
        <w:tc>
          <w:tcPr>
            <w:tcW w:w="1630" w:type="pct"/>
            <w:tcBorders>
              <w:top w:val="nil"/>
              <w:left w:val="nil"/>
            </w:tcBorders>
          </w:tcPr>
          <w:p w:rsidR="00EC7D3E" w:rsidRPr="00E0538F" w:rsidRDefault="00EC7D3E" w:rsidP="006B7A09">
            <w:pPr>
              <w:spacing w:after="40"/>
              <w:jc w:val="both"/>
              <w:rPr>
                <w:caps/>
                <w:sz w:val="20"/>
                <w:szCs w:val="20"/>
              </w:rPr>
            </w:pPr>
            <w:r w:rsidRPr="00E0538F">
              <w:rPr>
                <w:caps/>
                <w:sz w:val="20"/>
                <w:szCs w:val="20"/>
              </w:rPr>
              <w:t xml:space="preserve">Critères de performances </w:t>
            </w:r>
          </w:p>
        </w:tc>
      </w:tr>
      <w:tr w:rsidR="00EC7D3E" w:rsidRPr="00E0538F" w:rsidTr="006B7A09">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Paramètres de la réfrigération et de la congélation/ surgélation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Définitions : réfrigération, congélation, surgélation, réglementation </w:t>
            </w:r>
          </w:p>
          <w:p w:rsidR="00EC7D3E" w:rsidRPr="00E0538F" w:rsidRDefault="00EC7D3E" w:rsidP="006B7A09">
            <w:pPr>
              <w:spacing w:after="40"/>
              <w:jc w:val="both"/>
              <w:rPr>
                <w:sz w:val="20"/>
                <w:szCs w:val="20"/>
              </w:rPr>
            </w:pPr>
            <w:r w:rsidRPr="00E0538F">
              <w:rPr>
                <w:sz w:val="20"/>
                <w:szCs w:val="20"/>
              </w:rPr>
              <w:t xml:space="preserve">Croissance des microorganismes et vitesse de congélation </w:t>
            </w:r>
          </w:p>
          <w:p w:rsidR="00EC7D3E" w:rsidRPr="00E0538F" w:rsidRDefault="00EC7D3E" w:rsidP="006B7A09">
            <w:pPr>
              <w:spacing w:after="40"/>
              <w:jc w:val="both"/>
              <w:rPr>
                <w:sz w:val="20"/>
                <w:szCs w:val="20"/>
              </w:rPr>
            </w:pPr>
          </w:p>
        </w:tc>
        <w:tc>
          <w:tcPr>
            <w:tcW w:w="1630" w:type="pct"/>
            <w:vMerge w:val="restart"/>
            <w:tcBorders>
              <w:top w:val="nil"/>
              <w:left w:val="nil"/>
            </w:tcBorders>
          </w:tcPr>
          <w:p w:rsidR="00EC7D3E" w:rsidRPr="00E0538F" w:rsidRDefault="00EC7D3E" w:rsidP="006B7A09">
            <w:pPr>
              <w:spacing w:after="40"/>
              <w:jc w:val="both"/>
              <w:rPr>
                <w:sz w:val="20"/>
                <w:szCs w:val="20"/>
              </w:rPr>
            </w:pPr>
            <w:r w:rsidRPr="00E0538F">
              <w:rPr>
                <w:sz w:val="20"/>
                <w:szCs w:val="20"/>
              </w:rPr>
              <w:t xml:space="preserve">Justesse et pertinence du choix de matériel </w:t>
            </w:r>
          </w:p>
          <w:p w:rsidR="00EC7D3E" w:rsidRPr="00E0538F" w:rsidRDefault="00EC7D3E" w:rsidP="006B7A09">
            <w:pPr>
              <w:spacing w:after="40"/>
              <w:jc w:val="both"/>
              <w:rPr>
                <w:sz w:val="20"/>
                <w:szCs w:val="20"/>
              </w:rPr>
            </w:pPr>
            <w:r w:rsidRPr="00E0538F">
              <w:rPr>
                <w:sz w:val="20"/>
                <w:szCs w:val="20"/>
              </w:rPr>
              <w:t xml:space="preserve">Justesse et pertinence des paramètres de fonctionnement de matériel </w:t>
            </w:r>
          </w:p>
          <w:p w:rsidR="00EC7D3E" w:rsidRPr="00E0538F" w:rsidRDefault="00EC7D3E" w:rsidP="006B7A09">
            <w:pPr>
              <w:spacing w:after="40"/>
              <w:jc w:val="both"/>
              <w:rPr>
                <w:sz w:val="20"/>
                <w:szCs w:val="20"/>
              </w:rPr>
            </w:pPr>
            <w:r w:rsidRPr="00E0538F">
              <w:rPr>
                <w:sz w:val="20"/>
                <w:szCs w:val="20"/>
              </w:rPr>
              <w:t xml:space="preserve">Justesse et pertinence des paramètres et matériel de contrôle des opérations et des produits entrant et sortant de l’opération </w:t>
            </w:r>
          </w:p>
          <w:p w:rsidR="00EC7D3E" w:rsidRPr="00E0538F" w:rsidRDefault="00EC7D3E" w:rsidP="006B7A09">
            <w:pPr>
              <w:spacing w:after="40"/>
              <w:jc w:val="both"/>
              <w:rPr>
                <w:sz w:val="20"/>
                <w:szCs w:val="20"/>
              </w:rPr>
            </w:pPr>
            <w:r w:rsidRPr="00E0538F">
              <w:rPr>
                <w:sz w:val="20"/>
                <w:szCs w:val="20"/>
              </w:rPr>
              <w:t xml:space="preserve">Justesse et présentation des calculs </w:t>
            </w:r>
          </w:p>
          <w:p w:rsidR="00EC7D3E" w:rsidRPr="00E0538F" w:rsidRDefault="00EC7D3E" w:rsidP="006B7A09">
            <w:pPr>
              <w:spacing w:after="40"/>
              <w:jc w:val="both"/>
              <w:rPr>
                <w:sz w:val="20"/>
                <w:szCs w:val="20"/>
              </w:rPr>
            </w:pPr>
            <w:r w:rsidRPr="00E0538F">
              <w:rPr>
                <w:sz w:val="20"/>
                <w:szCs w:val="20"/>
              </w:rPr>
              <w:t xml:space="preserve">Justesse et pertinence des opérations de maintenance </w:t>
            </w:r>
          </w:p>
          <w:p w:rsidR="00EC7D3E" w:rsidRPr="00E0538F" w:rsidRDefault="00EC7D3E" w:rsidP="006B7A09">
            <w:pPr>
              <w:spacing w:after="40"/>
              <w:jc w:val="both"/>
              <w:rPr>
                <w:sz w:val="20"/>
                <w:szCs w:val="20"/>
              </w:rPr>
            </w:pPr>
            <w:r w:rsidRPr="00E0538F">
              <w:rPr>
                <w:sz w:val="20"/>
                <w:szCs w:val="20"/>
              </w:rPr>
              <w:t xml:space="preserve">Justesse et pertinence des opérations de nettoyage et de désinfection </w:t>
            </w:r>
          </w:p>
          <w:p w:rsidR="00EC7D3E" w:rsidRPr="00E0538F" w:rsidRDefault="00EC7D3E" w:rsidP="006B7A09">
            <w:pPr>
              <w:spacing w:after="40"/>
              <w:jc w:val="both"/>
              <w:rPr>
                <w:sz w:val="20"/>
                <w:szCs w:val="20"/>
              </w:rPr>
            </w:pPr>
            <w:r w:rsidRPr="00E0538F">
              <w:rPr>
                <w:sz w:val="20"/>
                <w:szCs w:val="20"/>
              </w:rPr>
              <w:t>Justesse et pertinence des documents de suivi de fabrication relatifs à l’opération</w:t>
            </w:r>
          </w:p>
          <w:p w:rsidR="00EC7D3E" w:rsidRPr="00E0538F" w:rsidRDefault="00EC7D3E" w:rsidP="006B7A09">
            <w:pPr>
              <w:spacing w:after="40"/>
              <w:jc w:val="both"/>
              <w:rPr>
                <w:sz w:val="20"/>
                <w:szCs w:val="20"/>
              </w:rPr>
            </w:pPr>
            <w:r w:rsidRPr="00E0538F">
              <w:rPr>
                <w:sz w:val="20"/>
                <w:szCs w:val="20"/>
              </w:rPr>
              <w:t>Justesse de l’interprétation et des décisions prises sur base des observations / résultats</w:t>
            </w:r>
          </w:p>
        </w:tc>
      </w:tr>
      <w:tr w:rsidR="00EC7D3E" w:rsidRPr="00E0538F" w:rsidTr="006B7A09">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Refroidissement, stockage réfrigéré  des produits agricoles et alimentaires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Matériel et techniques </w:t>
            </w:r>
          </w:p>
          <w:p w:rsidR="00EC7D3E" w:rsidRPr="00E0538F" w:rsidRDefault="00EC7D3E" w:rsidP="006B7A09">
            <w:pPr>
              <w:spacing w:after="40"/>
              <w:jc w:val="both"/>
              <w:rPr>
                <w:sz w:val="20"/>
                <w:szCs w:val="20"/>
              </w:rPr>
            </w:pPr>
            <w:r w:rsidRPr="00E0538F">
              <w:rPr>
                <w:sz w:val="20"/>
                <w:szCs w:val="20"/>
              </w:rPr>
              <w:t>Paramètres de la réfrigération et qualité des produits (hygrométrie, température, brûlures par le froid)</w:t>
            </w:r>
          </w:p>
          <w:p w:rsidR="00EC7D3E" w:rsidRPr="00E0538F" w:rsidRDefault="00EC7D3E" w:rsidP="006B7A09">
            <w:pPr>
              <w:spacing w:after="40"/>
              <w:jc w:val="both"/>
              <w:rPr>
                <w:sz w:val="20"/>
                <w:szCs w:val="20"/>
              </w:rPr>
            </w:pPr>
            <w:r w:rsidRPr="00E0538F">
              <w:rPr>
                <w:sz w:val="20"/>
                <w:szCs w:val="20"/>
              </w:rPr>
              <w:t xml:space="preserve">Applications : hydro-cooling des fruits et légumes, conservation au froid des fruits et légumes </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Congélation, surgélation des produits alimentaires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Applications : freezer (crèmes glacées, etc.)</w:t>
            </w:r>
          </w:p>
          <w:p w:rsidR="00EC7D3E" w:rsidRPr="00E0538F" w:rsidRDefault="00EC7D3E" w:rsidP="006B7A09">
            <w:pPr>
              <w:spacing w:after="40"/>
              <w:jc w:val="both"/>
              <w:rPr>
                <w:sz w:val="20"/>
                <w:szCs w:val="20"/>
              </w:rPr>
            </w:pPr>
            <w:r w:rsidRPr="00E0538F">
              <w:rPr>
                <w:sz w:val="20"/>
                <w:szCs w:val="20"/>
              </w:rPr>
              <w:t xml:space="preserve">Applications : congélateur à air (pâtisserie crue surgelée, etc.) </w:t>
            </w:r>
          </w:p>
          <w:p w:rsidR="00EC7D3E" w:rsidRPr="00E0538F" w:rsidRDefault="00EC7D3E" w:rsidP="006B7A09">
            <w:pPr>
              <w:spacing w:after="40"/>
              <w:jc w:val="both"/>
              <w:rPr>
                <w:sz w:val="20"/>
                <w:szCs w:val="20"/>
              </w:rPr>
            </w:pPr>
            <w:r w:rsidRPr="00E0538F">
              <w:rPr>
                <w:sz w:val="20"/>
                <w:szCs w:val="20"/>
              </w:rPr>
              <w:t>Applications : congélateur à plaques (épinards, etc.)</w:t>
            </w:r>
          </w:p>
          <w:p w:rsidR="00EC7D3E" w:rsidRPr="00E0538F" w:rsidRDefault="00EC7D3E" w:rsidP="006B7A09">
            <w:pPr>
              <w:spacing w:after="40"/>
              <w:jc w:val="both"/>
              <w:rPr>
                <w:sz w:val="20"/>
                <w:szCs w:val="20"/>
              </w:rPr>
            </w:pPr>
            <w:r w:rsidRPr="00E0538F">
              <w:rPr>
                <w:sz w:val="20"/>
                <w:szCs w:val="20"/>
              </w:rPr>
              <w:t>Applications : congélateur à lit fluidisé (petits pois, etc.)</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Décongélation des produits alimentaires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Risques microbiologiques et biochimiques associés </w:t>
            </w:r>
          </w:p>
          <w:p w:rsidR="00EC7D3E" w:rsidRPr="00E0538F" w:rsidRDefault="00EC7D3E" w:rsidP="006B7A09">
            <w:pPr>
              <w:spacing w:after="40"/>
              <w:jc w:val="both"/>
              <w:rPr>
                <w:sz w:val="20"/>
                <w:szCs w:val="20"/>
              </w:rPr>
            </w:pPr>
            <w:r w:rsidRPr="00E0538F">
              <w:rPr>
                <w:sz w:val="20"/>
                <w:szCs w:val="20"/>
              </w:rPr>
              <w:t xml:space="preserve">Techniques et matériel de décongélation </w:t>
            </w:r>
          </w:p>
        </w:tc>
        <w:tc>
          <w:tcPr>
            <w:tcW w:w="1630" w:type="pct"/>
            <w:vMerge/>
            <w:tcBorders>
              <w:left w:val="nil"/>
              <w:bottom w:val="nil"/>
            </w:tcBorders>
          </w:tcPr>
          <w:p w:rsidR="00EC7D3E" w:rsidRPr="00E0538F" w:rsidRDefault="00EC7D3E" w:rsidP="006B7A09">
            <w:pPr>
              <w:spacing w:after="40"/>
              <w:rPr>
                <w:sz w:val="20"/>
                <w:szCs w:val="20"/>
              </w:rPr>
            </w:pPr>
          </w:p>
        </w:tc>
      </w:tr>
    </w:tbl>
    <w:p w:rsidR="00EC7D3E" w:rsidRPr="00E0538F" w:rsidRDefault="00EC7D3E" w:rsidP="00EC7D3E"/>
    <w:p w:rsidR="00EC7D3E" w:rsidRPr="00E0538F" w:rsidRDefault="00EC7D3E" w:rsidP="00EC7D3E"/>
    <w:p w:rsidR="00EC7D3E" w:rsidRPr="00E0538F" w:rsidRDefault="00EC7D3E" w:rsidP="00EC7D3E"/>
    <w:p w:rsidR="00EC7D3E" w:rsidRPr="00E0538F" w:rsidRDefault="00EC7D3E" w:rsidP="00EC7D3E"/>
    <w:p w:rsidR="00EC7D3E" w:rsidRPr="00E0538F"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37"/>
        <w:gridCol w:w="4254"/>
        <w:gridCol w:w="3188"/>
      </w:tblGrid>
      <w:tr w:rsidR="00EC7D3E" w:rsidRPr="00E0538F" w:rsidTr="006B7A09">
        <w:trPr>
          <w:cantSplit/>
          <w:trHeight w:val="329"/>
        </w:trPr>
        <w:tc>
          <w:tcPr>
            <w:tcW w:w="5000" w:type="pct"/>
            <w:gridSpan w:val="3"/>
            <w:tcBorders>
              <w:top w:val="nil"/>
              <w:bottom w:val="nil"/>
            </w:tcBorders>
          </w:tcPr>
          <w:p w:rsidR="00EC7D3E" w:rsidRPr="00135473" w:rsidRDefault="00EC7D3E" w:rsidP="006B7A09">
            <w:pPr>
              <w:jc w:val="both"/>
              <w:rPr>
                <w:b/>
                <w:bCs/>
              </w:rPr>
            </w:pPr>
            <w:r w:rsidRPr="00642BF0">
              <w:rPr>
                <w:b/>
                <w:bCs/>
              </w:rPr>
              <w:t>I. Maîtriser l’ensemble des opérations nécessaires à la fabrication d’un produit laitier</w:t>
            </w:r>
          </w:p>
        </w:tc>
      </w:tr>
      <w:tr w:rsidR="00EC7D3E" w:rsidRPr="00E0538F" w:rsidTr="006B7A09">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OBJECTIFS</w:t>
            </w:r>
          </w:p>
        </w:tc>
        <w:tc>
          <w:tcPr>
            <w:tcW w:w="2175" w:type="pct"/>
            <w:tcBorders>
              <w:top w:val="nil"/>
              <w:left w:val="nil"/>
            </w:tcBorders>
          </w:tcPr>
          <w:p w:rsidR="00EC7D3E" w:rsidRPr="00E0538F" w:rsidRDefault="00EC7D3E" w:rsidP="006B7A09">
            <w:pPr>
              <w:spacing w:after="40"/>
              <w:jc w:val="both"/>
              <w:rPr>
                <w:sz w:val="20"/>
                <w:szCs w:val="20"/>
              </w:rPr>
            </w:pPr>
            <w:r w:rsidRPr="00E0538F">
              <w:rPr>
                <w:sz w:val="20"/>
                <w:szCs w:val="20"/>
              </w:rPr>
              <w:t>ÉLÉMENTS DE CONTENU</w:t>
            </w:r>
          </w:p>
        </w:tc>
        <w:tc>
          <w:tcPr>
            <w:tcW w:w="1630" w:type="pct"/>
            <w:tcBorders>
              <w:top w:val="nil"/>
              <w:left w:val="nil"/>
            </w:tcBorders>
          </w:tcPr>
          <w:p w:rsidR="00EC7D3E" w:rsidRPr="00E0538F" w:rsidRDefault="00EC7D3E" w:rsidP="006B7A09">
            <w:pPr>
              <w:spacing w:after="40"/>
              <w:jc w:val="both"/>
              <w:rPr>
                <w:caps/>
                <w:sz w:val="20"/>
                <w:szCs w:val="20"/>
              </w:rPr>
            </w:pPr>
            <w:r w:rsidRPr="00E0538F">
              <w:rPr>
                <w:caps/>
                <w:sz w:val="20"/>
                <w:szCs w:val="20"/>
              </w:rPr>
              <w:t xml:space="preserve">Critères de performances </w:t>
            </w:r>
          </w:p>
        </w:tc>
      </w:tr>
      <w:tr w:rsidR="00EC7D3E" w:rsidRPr="00E0538F" w:rsidTr="006B7A09">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Lait de consommation : lait pasteurisé, lait UHT </w:t>
            </w:r>
          </w:p>
        </w:tc>
        <w:tc>
          <w:tcPr>
            <w:tcW w:w="2175" w:type="pct"/>
            <w:vMerge w:val="restart"/>
            <w:tcBorders>
              <w:top w:val="nil"/>
              <w:left w:val="nil"/>
            </w:tcBorders>
          </w:tcPr>
          <w:p w:rsidR="00EC7D3E" w:rsidRPr="00E0538F" w:rsidRDefault="00EC7D3E" w:rsidP="006B7A09">
            <w:pPr>
              <w:spacing w:after="40"/>
              <w:jc w:val="both"/>
              <w:rPr>
                <w:sz w:val="20"/>
                <w:szCs w:val="20"/>
              </w:rPr>
            </w:pPr>
            <w:r w:rsidRPr="00E0538F">
              <w:rPr>
                <w:sz w:val="20"/>
                <w:szCs w:val="20"/>
              </w:rPr>
              <w:t>Définition et réglementation des produits : définition, spécification, valeur nutritionnelle, qualité organoleptique, réglementation (nationale, internationale), classification</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Gestion des techniques d’élevage  ou des techniques agricoles amonts : techniques de collecte, techniques de transport et de stockage, contrats d’élevage/ contrats de culture,  suivi  </w:t>
            </w:r>
            <w:r w:rsidRPr="00E0538F">
              <w:rPr>
                <w:sz w:val="20"/>
                <w:szCs w:val="20"/>
              </w:rPr>
              <w:lastRenderedPageBreak/>
              <w:t>zootechnique et phytosanitaire</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Techniques de contrôles des matières premières et produits finis (rappels) : techniques biochimiques, microbiologiques, techniques physico-chimiques, techniques sensorielles </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Les opérations unitaires appliquées pour cette gamme de produits (rappel)  </w:t>
            </w:r>
          </w:p>
          <w:p w:rsidR="00EC7D3E" w:rsidRPr="00E0538F" w:rsidRDefault="00EC7D3E" w:rsidP="006B7A09">
            <w:pPr>
              <w:spacing w:after="40"/>
              <w:jc w:val="both"/>
              <w:rPr>
                <w:sz w:val="20"/>
                <w:szCs w:val="20"/>
              </w:rPr>
            </w:pPr>
            <w:r w:rsidRPr="00E0538F">
              <w:rPr>
                <w:sz w:val="20"/>
                <w:szCs w:val="20"/>
              </w:rPr>
              <w:t>Techniques et matériel de fabrications : matériel et techniques de fabrication, paramètres de fabrication, techniques de surveillance du procédé et de contrôle des produits</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p>
        </w:tc>
        <w:tc>
          <w:tcPr>
            <w:tcW w:w="1630" w:type="pct"/>
            <w:vMerge w:val="restart"/>
            <w:tcBorders>
              <w:top w:val="nil"/>
              <w:left w:val="nil"/>
            </w:tcBorders>
          </w:tcPr>
          <w:p w:rsidR="00EC7D3E" w:rsidRPr="00E0538F" w:rsidRDefault="00EC7D3E" w:rsidP="006B7A09">
            <w:pPr>
              <w:spacing w:after="40"/>
              <w:jc w:val="both"/>
              <w:rPr>
                <w:sz w:val="20"/>
                <w:szCs w:val="20"/>
              </w:rPr>
            </w:pPr>
            <w:r w:rsidRPr="00E0538F">
              <w:rPr>
                <w:sz w:val="20"/>
                <w:szCs w:val="20"/>
              </w:rPr>
              <w:lastRenderedPageBreak/>
              <w:t xml:space="preserve">Justesse et pertinence de l’analyse des points critiques pour la maîtrise </w:t>
            </w:r>
          </w:p>
          <w:p w:rsidR="00EC7D3E" w:rsidRPr="00E0538F" w:rsidRDefault="00EC7D3E" w:rsidP="006B7A09">
            <w:pPr>
              <w:spacing w:after="40"/>
              <w:jc w:val="both"/>
              <w:rPr>
                <w:sz w:val="20"/>
                <w:szCs w:val="20"/>
              </w:rPr>
            </w:pPr>
            <w:r w:rsidRPr="00E0538F">
              <w:rPr>
                <w:sz w:val="20"/>
                <w:szCs w:val="20"/>
              </w:rPr>
              <w:t xml:space="preserve">Justesse et pertinence  de la formulation </w:t>
            </w:r>
          </w:p>
          <w:p w:rsidR="00EC7D3E" w:rsidRPr="00E0538F" w:rsidRDefault="00EC7D3E" w:rsidP="006B7A09">
            <w:pPr>
              <w:spacing w:after="40"/>
              <w:jc w:val="both"/>
              <w:rPr>
                <w:sz w:val="20"/>
                <w:szCs w:val="20"/>
              </w:rPr>
            </w:pPr>
            <w:r w:rsidRPr="00E0538F">
              <w:rPr>
                <w:sz w:val="20"/>
                <w:szCs w:val="20"/>
              </w:rPr>
              <w:t xml:space="preserve">Justesse et pertinence du choix des matières premières </w:t>
            </w:r>
          </w:p>
          <w:p w:rsidR="00EC7D3E" w:rsidRPr="00E0538F" w:rsidRDefault="00EC7D3E" w:rsidP="006B7A09">
            <w:pPr>
              <w:spacing w:after="40"/>
              <w:jc w:val="both"/>
              <w:rPr>
                <w:sz w:val="20"/>
                <w:szCs w:val="20"/>
              </w:rPr>
            </w:pPr>
            <w:r w:rsidRPr="00E0538F">
              <w:rPr>
                <w:sz w:val="20"/>
                <w:szCs w:val="20"/>
              </w:rPr>
              <w:t xml:space="preserve">Justesse et pertinence du diagramme de fabrication </w:t>
            </w:r>
          </w:p>
          <w:p w:rsidR="00EC7D3E" w:rsidRPr="00E0538F" w:rsidRDefault="00EC7D3E" w:rsidP="006B7A09">
            <w:pPr>
              <w:spacing w:after="40"/>
              <w:jc w:val="both"/>
              <w:rPr>
                <w:sz w:val="20"/>
                <w:szCs w:val="20"/>
              </w:rPr>
            </w:pPr>
            <w:r w:rsidRPr="00E0538F">
              <w:rPr>
                <w:sz w:val="20"/>
                <w:szCs w:val="20"/>
              </w:rPr>
              <w:t xml:space="preserve">Justesse et pertinence du choix de </w:t>
            </w:r>
            <w:r w:rsidRPr="00E0538F">
              <w:rPr>
                <w:sz w:val="20"/>
                <w:szCs w:val="20"/>
              </w:rPr>
              <w:lastRenderedPageBreak/>
              <w:t xml:space="preserve">matériel </w:t>
            </w:r>
          </w:p>
          <w:p w:rsidR="00EC7D3E" w:rsidRPr="00E0538F" w:rsidRDefault="00EC7D3E" w:rsidP="006B7A09">
            <w:pPr>
              <w:spacing w:after="40"/>
              <w:jc w:val="both"/>
              <w:rPr>
                <w:sz w:val="20"/>
                <w:szCs w:val="20"/>
              </w:rPr>
            </w:pPr>
            <w:r w:rsidRPr="00E0538F">
              <w:rPr>
                <w:sz w:val="20"/>
                <w:szCs w:val="20"/>
              </w:rPr>
              <w:t xml:space="preserve">Justesse et pertinence des paramètres de fonctionnement de matériel </w:t>
            </w:r>
          </w:p>
          <w:p w:rsidR="00EC7D3E" w:rsidRPr="00E0538F" w:rsidRDefault="00EC7D3E" w:rsidP="006B7A09">
            <w:pPr>
              <w:spacing w:after="40"/>
              <w:jc w:val="both"/>
              <w:rPr>
                <w:sz w:val="20"/>
                <w:szCs w:val="20"/>
              </w:rPr>
            </w:pPr>
            <w:r w:rsidRPr="00E0538F">
              <w:rPr>
                <w:sz w:val="20"/>
                <w:szCs w:val="20"/>
              </w:rPr>
              <w:t xml:space="preserve">Justesse et pertinence des paramètres et matériel de contrôle des opérations et des produits entrant et sortant de l’opération </w:t>
            </w:r>
          </w:p>
          <w:p w:rsidR="00EC7D3E" w:rsidRPr="00E0538F" w:rsidRDefault="00EC7D3E" w:rsidP="006B7A09">
            <w:pPr>
              <w:spacing w:after="40"/>
              <w:jc w:val="both"/>
              <w:rPr>
                <w:sz w:val="20"/>
                <w:szCs w:val="20"/>
              </w:rPr>
            </w:pPr>
            <w:r w:rsidRPr="00E0538F">
              <w:rPr>
                <w:sz w:val="20"/>
                <w:szCs w:val="20"/>
              </w:rPr>
              <w:t xml:space="preserve">Justesse et présentation des calculs </w:t>
            </w:r>
          </w:p>
          <w:p w:rsidR="00EC7D3E" w:rsidRPr="00E0538F" w:rsidRDefault="00EC7D3E" w:rsidP="006B7A09">
            <w:pPr>
              <w:spacing w:after="40"/>
              <w:jc w:val="both"/>
              <w:rPr>
                <w:sz w:val="20"/>
                <w:szCs w:val="20"/>
              </w:rPr>
            </w:pPr>
            <w:r w:rsidRPr="00E0538F">
              <w:rPr>
                <w:sz w:val="20"/>
                <w:szCs w:val="20"/>
              </w:rPr>
              <w:t xml:space="preserve">Justesse et pertinence des opérations de maintenance </w:t>
            </w:r>
          </w:p>
          <w:p w:rsidR="00EC7D3E" w:rsidRPr="00E0538F" w:rsidRDefault="00EC7D3E" w:rsidP="006B7A09">
            <w:pPr>
              <w:spacing w:after="40"/>
              <w:jc w:val="both"/>
              <w:rPr>
                <w:sz w:val="20"/>
                <w:szCs w:val="20"/>
              </w:rPr>
            </w:pPr>
            <w:r w:rsidRPr="00E0538F">
              <w:rPr>
                <w:sz w:val="20"/>
                <w:szCs w:val="20"/>
              </w:rPr>
              <w:t xml:space="preserve">Justesse et pertinence des opérations de nettoyage et de désinfection </w:t>
            </w:r>
          </w:p>
          <w:p w:rsidR="00EC7D3E" w:rsidRPr="00E0538F" w:rsidRDefault="00EC7D3E" w:rsidP="006B7A09">
            <w:pPr>
              <w:spacing w:after="40"/>
              <w:jc w:val="both"/>
              <w:rPr>
                <w:sz w:val="20"/>
                <w:szCs w:val="20"/>
              </w:rPr>
            </w:pPr>
            <w:r w:rsidRPr="00E0538F">
              <w:rPr>
                <w:sz w:val="20"/>
                <w:szCs w:val="20"/>
              </w:rPr>
              <w:t>Justesse et pertinence des documents de suivi de fabrication relatifs à l’opération</w:t>
            </w:r>
          </w:p>
          <w:p w:rsidR="00EC7D3E" w:rsidRPr="00E0538F" w:rsidRDefault="00EC7D3E" w:rsidP="006B7A09">
            <w:pPr>
              <w:spacing w:after="40"/>
              <w:jc w:val="both"/>
              <w:rPr>
                <w:sz w:val="20"/>
                <w:szCs w:val="20"/>
              </w:rPr>
            </w:pPr>
            <w:r w:rsidRPr="00E0538F">
              <w:rPr>
                <w:sz w:val="20"/>
                <w:szCs w:val="20"/>
              </w:rPr>
              <w:t>Justesse de l’interprétation et des décisions prises sur base des observations / résultats</w:t>
            </w:r>
          </w:p>
        </w:tc>
      </w:tr>
      <w:tr w:rsidR="00EC7D3E" w:rsidRPr="00E0538F" w:rsidTr="006B7A09">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Lait concentré ou en poudre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Crème et beurre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Produits à base de laits fermentés : yaourt, labneh (yaourt égoutté), lait fermenté liquide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lastRenderedPageBreak/>
              <w:t>Fromages frais en saumure : fromages libanais baladi, akawi, etc.</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lastRenderedPageBreak/>
              <w:t>Fromages affinés</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Ice cream (crème glacée)</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bl>
    <w:p w:rsidR="00EC7D3E" w:rsidRDefault="00EC7D3E" w:rsidP="00EC7D3E"/>
    <w:p w:rsidR="00EC7D3E" w:rsidRDefault="00EC7D3E" w:rsidP="00EC7D3E"/>
    <w:p w:rsidR="00EC7D3E" w:rsidRPr="00E0538F"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37"/>
        <w:gridCol w:w="4254"/>
        <w:gridCol w:w="3188"/>
      </w:tblGrid>
      <w:tr w:rsidR="00EC7D3E" w:rsidRPr="00E0538F" w:rsidTr="006B7A09">
        <w:trPr>
          <w:cantSplit/>
          <w:trHeight w:val="329"/>
        </w:trPr>
        <w:tc>
          <w:tcPr>
            <w:tcW w:w="5000" w:type="pct"/>
            <w:gridSpan w:val="3"/>
            <w:tcBorders>
              <w:top w:val="nil"/>
              <w:bottom w:val="nil"/>
            </w:tcBorders>
          </w:tcPr>
          <w:p w:rsidR="00EC7D3E" w:rsidRPr="00135473" w:rsidRDefault="00EC7D3E" w:rsidP="006B7A09">
            <w:pPr>
              <w:jc w:val="both"/>
              <w:rPr>
                <w:b/>
                <w:bCs/>
              </w:rPr>
            </w:pPr>
            <w:r w:rsidRPr="00642BF0">
              <w:rPr>
                <w:b/>
                <w:bCs/>
              </w:rPr>
              <w:t xml:space="preserve">J. Maîtriser l’ensemble des opérations nécessaires à la fabrication d’un produit céréalier </w:t>
            </w:r>
          </w:p>
        </w:tc>
      </w:tr>
      <w:tr w:rsidR="00EC7D3E" w:rsidRPr="00E0538F" w:rsidTr="006B7A09">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OBJECTIFS</w:t>
            </w:r>
          </w:p>
        </w:tc>
        <w:tc>
          <w:tcPr>
            <w:tcW w:w="2175" w:type="pct"/>
            <w:tcBorders>
              <w:top w:val="nil"/>
              <w:left w:val="nil"/>
            </w:tcBorders>
          </w:tcPr>
          <w:p w:rsidR="00EC7D3E" w:rsidRPr="00E0538F" w:rsidRDefault="00EC7D3E" w:rsidP="006B7A09">
            <w:pPr>
              <w:spacing w:after="40"/>
              <w:rPr>
                <w:sz w:val="20"/>
                <w:szCs w:val="20"/>
              </w:rPr>
            </w:pPr>
            <w:r w:rsidRPr="00E0538F">
              <w:rPr>
                <w:sz w:val="20"/>
                <w:szCs w:val="20"/>
              </w:rPr>
              <w:t>ÉLÉMENTS DE CONTENU</w:t>
            </w:r>
          </w:p>
        </w:tc>
        <w:tc>
          <w:tcPr>
            <w:tcW w:w="1630" w:type="pct"/>
            <w:tcBorders>
              <w:top w:val="nil"/>
              <w:left w:val="nil"/>
            </w:tcBorders>
          </w:tcPr>
          <w:p w:rsidR="00EC7D3E" w:rsidRPr="00E0538F" w:rsidRDefault="00EC7D3E" w:rsidP="006B7A09">
            <w:pPr>
              <w:spacing w:after="40"/>
              <w:rPr>
                <w:caps/>
                <w:sz w:val="20"/>
                <w:szCs w:val="20"/>
              </w:rPr>
            </w:pPr>
            <w:r w:rsidRPr="00E0538F">
              <w:rPr>
                <w:caps/>
                <w:sz w:val="20"/>
                <w:szCs w:val="20"/>
              </w:rPr>
              <w:t xml:space="preserve">Critères de performances </w:t>
            </w:r>
          </w:p>
        </w:tc>
      </w:tr>
      <w:tr w:rsidR="00EC7D3E" w:rsidRPr="00E0538F" w:rsidTr="006B7A09">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Farine de blé et la semoule </w:t>
            </w:r>
          </w:p>
        </w:tc>
        <w:tc>
          <w:tcPr>
            <w:tcW w:w="2175" w:type="pct"/>
            <w:vMerge w:val="restart"/>
            <w:tcBorders>
              <w:top w:val="nil"/>
              <w:left w:val="nil"/>
            </w:tcBorders>
          </w:tcPr>
          <w:p w:rsidR="00EC7D3E" w:rsidRPr="00E0538F" w:rsidRDefault="00EC7D3E" w:rsidP="006B7A09">
            <w:pPr>
              <w:spacing w:after="40"/>
              <w:jc w:val="both"/>
              <w:rPr>
                <w:sz w:val="20"/>
                <w:szCs w:val="20"/>
              </w:rPr>
            </w:pPr>
            <w:r w:rsidRPr="00E0538F">
              <w:rPr>
                <w:sz w:val="20"/>
                <w:szCs w:val="20"/>
              </w:rPr>
              <w:t xml:space="preserve">Définition et réglementation des produits : </w:t>
            </w:r>
            <w:r w:rsidRPr="00E0538F">
              <w:rPr>
                <w:sz w:val="20"/>
                <w:szCs w:val="20"/>
              </w:rPr>
              <w:lastRenderedPageBreak/>
              <w:t>définition, spécification, valeur nutritionnelle, qualité organoleptique, réglementation (nationale, internationale), classification</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Gestion post-récolte si celle-ci peut modifier significativement la qualité des matières premières : collecte, techniques de transport et de stockage, contrats de culture,  suivi phytosanitaire / suivi agronomique </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Techniques de contrôles des matières premières et produits finis (rappels) : techniques biochimiques, microbiologiques, techniques physico-chimiques, techniques sensorielles </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Les opérations unitaires appliquées pour cette gamme de produits (rappel)  </w:t>
            </w:r>
          </w:p>
          <w:p w:rsidR="00EC7D3E" w:rsidRPr="00E0538F" w:rsidRDefault="00EC7D3E" w:rsidP="006B7A09">
            <w:pPr>
              <w:spacing w:after="40"/>
              <w:jc w:val="both"/>
              <w:rPr>
                <w:sz w:val="20"/>
                <w:szCs w:val="20"/>
              </w:rPr>
            </w:pPr>
            <w:r w:rsidRPr="00E0538F">
              <w:rPr>
                <w:sz w:val="20"/>
                <w:szCs w:val="20"/>
              </w:rPr>
              <w:t>Techniques et matériel de fabrications : matériel et techniques de fabrication, paramètres de fabrication, techniques de surveillance du procédé et de contrôle des produits</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Caractéristiques des emballages (rappel) </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Opérations de nettoyage et désinfection des installations de fabrication : souillures, produits et techniques de nettoyage et désinfection, techniques de contrôle de nettoyage et désinfection</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Opérations de maintenance des installations</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Maîtriser le prix de revient : prix de revient de fabrication (coût matière, coût emballage, coût énergie, coût des fluides industriels, autre coût direct de fabrication)</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Evaluer la conformité des produits et des opérations de fabrication, en déduire les améliorations à apporter aux opérations : techniques de résolution de problèmes appliquées aux produits et procédés de la filière</w:t>
            </w:r>
          </w:p>
        </w:tc>
        <w:tc>
          <w:tcPr>
            <w:tcW w:w="1630" w:type="pct"/>
            <w:vMerge w:val="restart"/>
            <w:tcBorders>
              <w:top w:val="nil"/>
              <w:left w:val="nil"/>
            </w:tcBorders>
          </w:tcPr>
          <w:p w:rsidR="00EC7D3E" w:rsidRPr="00E0538F" w:rsidRDefault="00EC7D3E" w:rsidP="006B7A09">
            <w:pPr>
              <w:spacing w:after="40"/>
              <w:jc w:val="both"/>
              <w:rPr>
                <w:sz w:val="20"/>
                <w:szCs w:val="20"/>
              </w:rPr>
            </w:pPr>
            <w:r w:rsidRPr="00E0538F">
              <w:rPr>
                <w:sz w:val="20"/>
                <w:szCs w:val="20"/>
              </w:rPr>
              <w:lastRenderedPageBreak/>
              <w:t xml:space="preserve">Justesse et pertinence de l’analyse </w:t>
            </w:r>
            <w:r w:rsidRPr="00E0538F">
              <w:rPr>
                <w:sz w:val="20"/>
                <w:szCs w:val="20"/>
              </w:rPr>
              <w:lastRenderedPageBreak/>
              <w:t xml:space="preserve">des points critiques pour la maîtrise </w:t>
            </w:r>
          </w:p>
          <w:p w:rsidR="00EC7D3E" w:rsidRPr="00E0538F" w:rsidRDefault="00EC7D3E" w:rsidP="006B7A09">
            <w:pPr>
              <w:spacing w:after="40"/>
              <w:jc w:val="both"/>
              <w:rPr>
                <w:sz w:val="20"/>
                <w:szCs w:val="20"/>
              </w:rPr>
            </w:pPr>
            <w:r w:rsidRPr="00E0538F">
              <w:rPr>
                <w:sz w:val="20"/>
                <w:szCs w:val="20"/>
              </w:rPr>
              <w:t xml:space="preserve">Justesse et pertinence  de la formulation </w:t>
            </w:r>
          </w:p>
          <w:p w:rsidR="00EC7D3E" w:rsidRPr="00E0538F" w:rsidRDefault="00EC7D3E" w:rsidP="006B7A09">
            <w:pPr>
              <w:spacing w:after="40"/>
              <w:jc w:val="both"/>
              <w:rPr>
                <w:sz w:val="20"/>
                <w:szCs w:val="20"/>
              </w:rPr>
            </w:pPr>
            <w:r w:rsidRPr="00E0538F">
              <w:rPr>
                <w:sz w:val="20"/>
                <w:szCs w:val="20"/>
              </w:rPr>
              <w:t xml:space="preserve">Justesse et pertinence du choix des matières premières </w:t>
            </w:r>
          </w:p>
          <w:p w:rsidR="00EC7D3E" w:rsidRPr="00E0538F" w:rsidRDefault="00EC7D3E" w:rsidP="006B7A09">
            <w:pPr>
              <w:spacing w:after="40"/>
              <w:jc w:val="both"/>
              <w:rPr>
                <w:sz w:val="20"/>
                <w:szCs w:val="20"/>
              </w:rPr>
            </w:pPr>
            <w:r w:rsidRPr="00E0538F">
              <w:rPr>
                <w:sz w:val="20"/>
                <w:szCs w:val="20"/>
              </w:rPr>
              <w:t xml:space="preserve">Justesse et pertinence du diagramme de fabrication </w:t>
            </w:r>
          </w:p>
          <w:p w:rsidR="00EC7D3E" w:rsidRPr="00E0538F" w:rsidRDefault="00EC7D3E" w:rsidP="006B7A09">
            <w:pPr>
              <w:spacing w:after="40"/>
              <w:jc w:val="both"/>
              <w:rPr>
                <w:sz w:val="20"/>
                <w:szCs w:val="20"/>
              </w:rPr>
            </w:pPr>
            <w:r w:rsidRPr="00E0538F">
              <w:rPr>
                <w:sz w:val="20"/>
                <w:szCs w:val="20"/>
              </w:rPr>
              <w:t>Justesse et pertinence du choix de matériel</w:t>
            </w:r>
          </w:p>
          <w:p w:rsidR="00EC7D3E" w:rsidRPr="00E0538F" w:rsidRDefault="00EC7D3E" w:rsidP="006B7A09">
            <w:pPr>
              <w:spacing w:after="40"/>
              <w:jc w:val="both"/>
              <w:rPr>
                <w:sz w:val="20"/>
                <w:szCs w:val="20"/>
              </w:rPr>
            </w:pPr>
            <w:r w:rsidRPr="00E0538F">
              <w:rPr>
                <w:sz w:val="20"/>
                <w:szCs w:val="20"/>
              </w:rPr>
              <w:t xml:space="preserve">Justesse et pertinence des paramètres de fonctionnement de matériel </w:t>
            </w:r>
          </w:p>
          <w:p w:rsidR="00EC7D3E" w:rsidRPr="00E0538F" w:rsidRDefault="00EC7D3E" w:rsidP="006B7A09">
            <w:pPr>
              <w:spacing w:after="40"/>
              <w:jc w:val="both"/>
              <w:rPr>
                <w:sz w:val="20"/>
                <w:szCs w:val="20"/>
              </w:rPr>
            </w:pPr>
            <w:r w:rsidRPr="00E0538F">
              <w:rPr>
                <w:sz w:val="20"/>
                <w:szCs w:val="20"/>
              </w:rPr>
              <w:t xml:space="preserve">Justesse et pertinence des paramètres et matériel de contrôle des opérations et des produits entrant et sortant de l’opération </w:t>
            </w:r>
          </w:p>
          <w:p w:rsidR="00EC7D3E" w:rsidRPr="00E0538F" w:rsidRDefault="00EC7D3E" w:rsidP="006B7A09">
            <w:pPr>
              <w:spacing w:after="40"/>
              <w:jc w:val="both"/>
              <w:rPr>
                <w:sz w:val="20"/>
                <w:szCs w:val="20"/>
              </w:rPr>
            </w:pPr>
            <w:r w:rsidRPr="00E0538F">
              <w:rPr>
                <w:sz w:val="20"/>
                <w:szCs w:val="20"/>
              </w:rPr>
              <w:t xml:space="preserve">Justesse et présentation des calculs </w:t>
            </w:r>
          </w:p>
          <w:p w:rsidR="00EC7D3E" w:rsidRPr="00E0538F" w:rsidRDefault="00EC7D3E" w:rsidP="006B7A09">
            <w:pPr>
              <w:spacing w:after="40"/>
              <w:jc w:val="both"/>
              <w:rPr>
                <w:sz w:val="20"/>
                <w:szCs w:val="20"/>
              </w:rPr>
            </w:pPr>
            <w:r w:rsidRPr="00E0538F">
              <w:rPr>
                <w:sz w:val="20"/>
                <w:szCs w:val="20"/>
              </w:rPr>
              <w:t xml:space="preserve">Justesse et pertinence des opérations de maintenance </w:t>
            </w:r>
          </w:p>
          <w:p w:rsidR="00EC7D3E" w:rsidRPr="00E0538F" w:rsidRDefault="00EC7D3E" w:rsidP="006B7A09">
            <w:pPr>
              <w:spacing w:after="40"/>
              <w:jc w:val="both"/>
              <w:rPr>
                <w:sz w:val="20"/>
                <w:szCs w:val="20"/>
              </w:rPr>
            </w:pPr>
            <w:r w:rsidRPr="00E0538F">
              <w:rPr>
                <w:sz w:val="20"/>
                <w:szCs w:val="20"/>
              </w:rPr>
              <w:t xml:space="preserve">Justesse et pertinence des opérations de nettoyage et de désinfection </w:t>
            </w:r>
          </w:p>
          <w:p w:rsidR="00EC7D3E" w:rsidRPr="00E0538F" w:rsidRDefault="00EC7D3E" w:rsidP="006B7A09">
            <w:pPr>
              <w:spacing w:after="40"/>
              <w:jc w:val="both"/>
              <w:rPr>
                <w:sz w:val="20"/>
                <w:szCs w:val="20"/>
              </w:rPr>
            </w:pPr>
            <w:r w:rsidRPr="00E0538F">
              <w:rPr>
                <w:sz w:val="20"/>
                <w:szCs w:val="20"/>
              </w:rPr>
              <w:t>Justesse et pertinence des documents de suivi de fabrication relatifs à l’opération</w:t>
            </w:r>
          </w:p>
          <w:p w:rsidR="00EC7D3E" w:rsidRPr="00E0538F" w:rsidRDefault="00EC7D3E" w:rsidP="006B7A09">
            <w:pPr>
              <w:spacing w:after="40"/>
              <w:jc w:val="both"/>
              <w:rPr>
                <w:sz w:val="20"/>
                <w:szCs w:val="20"/>
              </w:rPr>
            </w:pPr>
            <w:r w:rsidRPr="00E0538F">
              <w:rPr>
                <w:sz w:val="20"/>
                <w:szCs w:val="20"/>
              </w:rPr>
              <w:t>Justesse de l’interprétation et des décisions prises sur base des observations / résultats</w:t>
            </w:r>
          </w:p>
        </w:tc>
      </w:tr>
      <w:tr w:rsidR="00EC7D3E" w:rsidRPr="00E0538F" w:rsidTr="006B7A09">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lastRenderedPageBreak/>
              <w:t>Pain libanais</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bl>
    <w:p w:rsidR="00EC7D3E" w:rsidRPr="00E0538F"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37"/>
        <w:gridCol w:w="1917"/>
        <w:gridCol w:w="2337"/>
        <w:gridCol w:w="851"/>
        <w:gridCol w:w="2337"/>
      </w:tblGrid>
      <w:tr w:rsidR="00EC7D3E" w:rsidRPr="00E0538F" w:rsidTr="006B7A09">
        <w:trPr>
          <w:cantSplit/>
          <w:trHeight w:val="329"/>
        </w:trPr>
        <w:tc>
          <w:tcPr>
            <w:tcW w:w="5000" w:type="pct"/>
            <w:gridSpan w:val="5"/>
            <w:tcBorders>
              <w:top w:val="nil"/>
              <w:bottom w:val="nil"/>
            </w:tcBorders>
          </w:tcPr>
          <w:p w:rsidR="00EC7D3E" w:rsidRPr="00135473" w:rsidRDefault="00EC7D3E" w:rsidP="006B7A09">
            <w:pPr>
              <w:jc w:val="both"/>
              <w:rPr>
                <w:b/>
                <w:bCs/>
              </w:rPr>
            </w:pPr>
            <w:r w:rsidRPr="000D2D05">
              <w:rPr>
                <w:b/>
                <w:bCs/>
              </w:rPr>
              <w:t xml:space="preserve">K. Maîtriser l’ensemble des opérations nécessaires à la fabrication d’un produit à base de fruits ou de légumes </w:t>
            </w:r>
          </w:p>
        </w:tc>
      </w:tr>
      <w:tr w:rsidR="00EC7D3E" w:rsidRPr="00E0538F" w:rsidTr="006B7A09">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lastRenderedPageBreak/>
              <w:t>OBJECTIFS</w:t>
            </w:r>
          </w:p>
        </w:tc>
        <w:tc>
          <w:tcPr>
            <w:tcW w:w="2175" w:type="pct"/>
            <w:gridSpan w:val="2"/>
            <w:tcBorders>
              <w:top w:val="nil"/>
              <w:left w:val="nil"/>
            </w:tcBorders>
          </w:tcPr>
          <w:p w:rsidR="00EC7D3E" w:rsidRPr="00E0538F" w:rsidRDefault="00EC7D3E" w:rsidP="006B7A09">
            <w:pPr>
              <w:spacing w:after="40"/>
              <w:jc w:val="both"/>
              <w:rPr>
                <w:sz w:val="20"/>
                <w:szCs w:val="20"/>
              </w:rPr>
            </w:pPr>
            <w:r w:rsidRPr="00E0538F">
              <w:rPr>
                <w:sz w:val="20"/>
                <w:szCs w:val="20"/>
              </w:rPr>
              <w:t>ÉLÉMENTS DE CONTENU</w:t>
            </w:r>
          </w:p>
        </w:tc>
        <w:tc>
          <w:tcPr>
            <w:tcW w:w="1630" w:type="pct"/>
            <w:gridSpan w:val="2"/>
            <w:tcBorders>
              <w:top w:val="nil"/>
              <w:left w:val="nil"/>
            </w:tcBorders>
          </w:tcPr>
          <w:p w:rsidR="00EC7D3E" w:rsidRPr="00E0538F" w:rsidRDefault="00EC7D3E" w:rsidP="006B7A09">
            <w:pPr>
              <w:spacing w:after="40"/>
              <w:jc w:val="both"/>
              <w:rPr>
                <w:caps/>
                <w:sz w:val="20"/>
                <w:szCs w:val="20"/>
              </w:rPr>
            </w:pPr>
            <w:r w:rsidRPr="00E0538F">
              <w:rPr>
                <w:caps/>
                <w:sz w:val="20"/>
                <w:szCs w:val="20"/>
              </w:rPr>
              <w:t xml:space="preserve">Critères de performances </w:t>
            </w:r>
          </w:p>
        </w:tc>
      </w:tr>
      <w:tr w:rsidR="00EC7D3E" w:rsidRPr="00E0538F" w:rsidTr="006B7A09">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Conserves à base de fruits ou de légumes (boîte métal ou bocaux verre) : conserves de légumes, fruits au sirop, concentré de tomate</w:t>
            </w:r>
          </w:p>
        </w:tc>
        <w:tc>
          <w:tcPr>
            <w:tcW w:w="2175" w:type="pct"/>
            <w:gridSpan w:val="2"/>
            <w:vMerge w:val="restart"/>
            <w:tcBorders>
              <w:top w:val="nil"/>
              <w:left w:val="nil"/>
            </w:tcBorders>
          </w:tcPr>
          <w:p w:rsidR="00EC7D3E" w:rsidRPr="00E0538F" w:rsidRDefault="00EC7D3E" w:rsidP="006B7A09">
            <w:pPr>
              <w:spacing w:after="40"/>
              <w:jc w:val="both"/>
              <w:rPr>
                <w:sz w:val="20"/>
                <w:szCs w:val="20"/>
              </w:rPr>
            </w:pPr>
            <w:r w:rsidRPr="00E0538F">
              <w:rPr>
                <w:sz w:val="20"/>
                <w:szCs w:val="20"/>
              </w:rPr>
              <w:t>Définition et réglementation des produits : définition, spécification, valeur nutritionnelle, qualité organoleptique, réglementation (nationale, internationale), classification</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Gestion post-récolte si celle-ci peut modifier significativement la qualité des matières premières : collecte, techniques de transport et de stockage, contrats de culture,  suivi phytosanitaire / suivi agronomique </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Techniques de contrôles des matières premières et produits finis (rappels) : techniques biochimiques, microbiologiques, techniques physico-chimiques, techniques sensorielles </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Les opérations unitaires appliquées pour cette gamme de produits (rappel)  </w:t>
            </w:r>
          </w:p>
          <w:p w:rsidR="00EC7D3E" w:rsidRPr="00E0538F" w:rsidRDefault="00EC7D3E" w:rsidP="006B7A09">
            <w:pPr>
              <w:spacing w:after="40"/>
              <w:jc w:val="both"/>
              <w:rPr>
                <w:sz w:val="20"/>
                <w:szCs w:val="20"/>
              </w:rPr>
            </w:pPr>
            <w:r w:rsidRPr="00E0538F">
              <w:rPr>
                <w:sz w:val="20"/>
                <w:szCs w:val="20"/>
              </w:rPr>
              <w:t>Techniques et matériel de fabrications : matériel et techniques de fabrication, paramètres de fabrication, techniques de surveillance du procédé et de contrôle des produits</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p>
        </w:tc>
        <w:tc>
          <w:tcPr>
            <w:tcW w:w="1630" w:type="pct"/>
            <w:gridSpan w:val="2"/>
            <w:vMerge w:val="restart"/>
            <w:tcBorders>
              <w:top w:val="nil"/>
              <w:left w:val="nil"/>
            </w:tcBorders>
          </w:tcPr>
          <w:p w:rsidR="00EC7D3E" w:rsidRPr="00E0538F" w:rsidRDefault="00EC7D3E" w:rsidP="006B7A09">
            <w:pPr>
              <w:spacing w:after="40"/>
              <w:jc w:val="both"/>
              <w:rPr>
                <w:sz w:val="20"/>
                <w:szCs w:val="20"/>
              </w:rPr>
            </w:pPr>
            <w:r w:rsidRPr="00E0538F">
              <w:rPr>
                <w:sz w:val="20"/>
                <w:szCs w:val="20"/>
              </w:rPr>
              <w:t xml:space="preserve">Justesse et pertinence de l’analyse des points critiques pour la maîtrise </w:t>
            </w:r>
          </w:p>
          <w:p w:rsidR="00EC7D3E" w:rsidRPr="00E0538F" w:rsidRDefault="00EC7D3E" w:rsidP="006B7A09">
            <w:pPr>
              <w:spacing w:after="40"/>
              <w:jc w:val="both"/>
              <w:rPr>
                <w:sz w:val="20"/>
                <w:szCs w:val="20"/>
              </w:rPr>
            </w:pPr>
            <w:r w:rsidRPr="00E0538F">
              <w:rPr>
                <w:sz w:val="20"/>
                <w:szCs w:val="20"/>
              </w:rPr>
              <w:t xml:space="preserve">Justesse et pertinence  de la formulation </w:t>
            </w:r>
          </w:p>
          <w:p w:rsidR="00EC7D3E" w:rsidRPr="00E0538F" w:rsidRDefault="00EC7D3E" w:rsidP="006B7A09">
            <w:pPr>
              <w:spacing w:after="40"/>
              <w:jc w:val="both"/>
              <w:rPr>
                <w:sz w:val="20"/>
                <w:szCs w:val="20"/>
              </w:rPr>
            </w:pPr>
            <w:r w:rsidRPr="00E0538F">
              <w:rPr>
                <w:sz w:val="20"/>
                <w:szCs w:val="20"/>
              </w:rPr>
              <w:t xml:space="preserve">Justesse et pertinence du choix des matières premières </w:t>
            </w:r>
          </w:p>
          <w:p w:rsidR="00EC7D3E" w:rsidRPr="00E0538F" w:rsidRDefault="00EC7D3E" w:rsidP="006B7A09">
            <w:pPr>
              <w:spacing w:after="40"/>
              <w:jc w:val="both"/>
              <w:rPr>
                <w:sz w:val="20"/>
                <w:szCs w:val="20"/>
              </w:rPr>
            </w:pPr>
            <w:r w:rsidRPr="00E0538F">
              <w:rPr>
                <w:sz w:val="20"/>
                <w:szCs w:val="20"/>
              </w:rPr>
              <w:t xml:space="preserve">Justesse et pertinence du diagramme de fabrication </w:t>
            </w:r>
          </w:p>
          <w:p w:rsidR="00EC7D3E" w:rsidRPr="00E0538F" w:rsidRDefault="00EC7D3E" w:rsidP="006B7A09">
            <w:pPr>
              <w:spacing w:after="40"/>
              <w:jc w:val="both"/>
              <w:rPr>
                <w:sz w:val="20"/>
                <w:szCs w:val="20"/>
              </w:rPr>
            </w:pPr>
            <w:r w:rsidRPr="00E0538F">
              <w:rPr>
                <w:sz w:val="20"/>
                <w:szCs w:val="20"/>
              </w:rPr>
              <w:t xml:space="preserve">Justesse et pertinence du choix de matériel </w:t>
            </w:r>
          </w:p>
          <w:p w:rsidR="00EC7D3E" w:rsidRPr="00E0538F" w:rsidRDefault="00EC7D3E" w:rsidP="006B7A09">
            <w:pPr>
              <w:spacing w:after="40"/>
              <w:jc w:val="both"/>
              <w:rPr>
                <w:sz w:val="20"/>
                <w:szCs w:val="20"/>
              </w:rPr>
            </w:pPr>
            <w:r w:rsidRPr="00E0538F">
              <w:rPr>
                <w:sz w:val="20"/>
                <w:szCs w:val="20"/>
              </w:rPr>
              <w:t xml:space="preserve">Justesse et pertinence des paramètres de fonctionnement de matériel </w:t>
            </w:r>
          </w:p>
          <w:p w:rsidR="00EC7D3E" w:rsidRPr="00E0538F" w:rsidRDefault="00EC7D3E" w:rsidP="006B7A09">
            <w:pPr>
              <w:spacing w:after="40"/>
              <w:jc w:val="both"/>
              <w:rPr>
                <w:sz w:val="20"/>
                <w:szCs w:val="20"/>
              </w:rPr>
            </w:pPr>
            <w:r w:rsidRPr="00E0538F">
              <w:rPr>
                <w:sz w:val="20"/>
                <w:szCs w:val="20"/>
              </w:rPr>
              <w:t xml:space="preserve">Justesse et pertinence des paramètres et matériel de contrôle des opérations et des produits entrant et sortant de l’opération </w:t>
            </w:r>
          </w:p>
          <w:p w:rsidR="00EC7D3E" w:rsidRPr="00E0538F" w:rsidRDefault="00EC7D3E" w:rsidP="006B7A09">
            <w:pPr>
              <w:spacing w:after="40"/>
              <w:jc w:val="both"/>
              <w:rPr>
                <w:sz w:val="20"/>
                <w:szCs w:val="20"/>
              </w:rPr>
            </w:pPr>
            <w:r w:rsidRPr="00E0538F">
              <w:rPr>
                <w:sz w:val="20"/>
                <w:szCs w:val="20"/>
              </w:rPr>
              <w:t xml:space="preserve">Justesse et présentation des calculs </w:t>
            </w:r>
          </w:p>
          <w:p w:rsidR="00EC7D3E" w:rsidRPr="00E0538F" w:rsidRDefault="00EC7D3E" w:rsidP="006B7A09">
            <w:pPr>
              <w:spacing w:after="40"/>
              <w:jc w:val="both"/>
              <w:rPr>
                <w:sz w:val="20"/>
                <w:szCs w:val="20"/>
              </w:rPr>
            </w:pPr>
            <w:r w:rsidRPr="00E0538F">
              <w:rPr>
                <w:sz w:val="20"/>
                <w:szCs w:val="20"/>
              </w:rPr>
              <w:t xml:space="preserve">Justesse et pertinence des opérations de maintenance </w:t>
            </w:r>
          </w:p>
          <w:p w:rsidR="00EC7D3E" w:rsidRPr="00E0538F" w:rsidRDefault="00EC7D3E" w:rsidP="006B7A09">
            <w:pPr>
              <w:spacing w:after="40"/>
              <w:jc w:val="both"/>
              <w:rPr>
                <w:sz w:val="20"/>
                <w:szCs w:val="20"/>
              </w:rPr>
            </w:pPr>
            <w:r w:rsidRPr="00E0538F">
              <w:rPr>
                <w:sz w:val="20"/>
                <w:szCs w:val="20"/>
              </w:rPr>
              <w:t xml:space="preserve">Justesse et pertinence des opérations de nettoyage et de désinfection </w:t>
            </w:r>
          </w:p>
          <w:p w:rsidR="00EC7D3E" w:rsidRPr="00E0538F" w:rsidRDefault="00EC7D3E" w:rsidP="006B7A09">
            <w:pPr>
              <w:spacing w:after="40"/>
              <w:jc w:val="both"/>
              <w:rPr>
                <w:sz w:val="20"/>
                <w:szCs w:val="20"/>
              </w:rPr>
            </w:pPr>
            <w:r w:rsidRPr="00E0538F">
              <w:rPr>
                <w:sz w:val="20"/>
                <w:szCs w:val="20"/>
              </w:rPr>
              <w:t>Justesse et pertinence des documents de suivi de fabrication relatifs à l’opération</w:t>
            </w:r>
          </w:p>
          <w:p w:rsidR="00EC7D3E" w:rsidRPr="00E0538F" w:rsidRDefault="00EC7D3E" w:rsidP="006B7A09">
            <w:pPr>
              <w:spacing w:after="40"/>
              <w:jc w:val="both"/>
              <w:rPr>
                <w:sz w:val="20"/>
                <w:szCs w:val="20"/>
              </w:rPr>
            </w:pPr>
            <w:r w:rsidRPr="00E0538F">
              <w:rPr>
                <w:sz w:val="20"/>
                <w:szCs w:val="20"/>
              </w:rPr>
              <w:t>Justesse de l’interprétation et des décisions prises sur base des observations / résultats</w:t>
            </w:r>
          </w:p>
        </w:tc>
      </w:tr>
      <w:tr w:rsidR="00EC7D3E" w:rsidRPr="00E0538F" w:rsidTr="006B7A09">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Pickles </w:t>
            </w:r>
          </w:p>
        </w:tc>
        <w:tc>
          <w:tcPr>
            <w:tcW w:w="2175" w:type="pct"/>
            <w:gridSpan w:val="2"/>
            <w:vMerge/>
            <w:tcBorders>
              <w:left w:val="nil"/>
            </w:tcBorders>
          </w:tcPr>
          <w:p w:rsidR="00EC7D3E" w:rsidRPr="00E0538F" w:rsidRDefault="00EC7D3E" w:rsidP="006B7A09">
            <w:pPr>
              <w:spacing w:after="40"/>
              <w:rPr>
                <w:sz w:val="20"/>
                <w:szCs w:val="20"/>
              </w:rPr>
            </w:pPr>
          </w:p>
        </w:tc>
        <w:tc>
          <w:tcPr>
            <w:tcW w:w="1630" w:type="pct"/>
            <w:gridSpan w:val="2"/>
            <w:vMerge/>
            <w:tcBorders>
              <w:left w:val="nil"/>
            </w:tcBorders>
          </w:tcPr>
          <w:p w:rsidR="00EC7D3E" w:rsidRPr="00E0538F" w:rsidRDefault="00EC7D3E" w:rsidP="006B7A09">
            <w:pPr>
              <w:spacing w:after="40"/>
              <w:rPr>
                <w:sz w:val="20"/>
                <w:szCs w:val="20"/>
              </w:rPr>
            </w:pPr>
          </w:p>
        </w:tc>
      </w:tr>
      <w:tr w:rsidR="00EC7D3E" w:rsidRPr="00E0538F" w:rsidTr="006B7A09">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 </w:t>
            </w:r>
          </w:p>
        </w:tc>
        <w:tc>
          <w:tcPr>
            <w:tcW w:w="2175" w:type="pct"/>
            <w:gridSpan w:val="2"/>
            <w:vMerge/>
            <w:tcBorders>
              <w:left w:val="nil"/>
            </w:tcBorders>
          </w:tcPr>
          <w:p w:rsidR="00EC7D3E" w:rsidRPr="00E0538F" w:rsidRDefault="00EC7D3E" w:rsidP="006B7A09">
            <w:pPr>
              <w:spacing w:after="40"/>
              <w:rPr>
                <w:sz w:val="20"/>
                <w:szCs w:val="20"/>
              </w:rPr>
            </w:pPr>
          </w:p>
        </w:tc>
        <w:tc>
          <w:tcPr>
            <w:tcW w:w="1630" w:type="pct"/>
            <w:gridSpan w:val="2"/>
            <w:vMerge/>
            <w:tcBorders>
              <w:left w:val="nil"/>
            </w:tcBorders>
          </w:tcPr>
          <w:p w:rsidR="00EC7D3E" w:rsidRPr="00E0538F" w:rsidRDefault="00EC7D3E" w:rsidP="006B7A09">
            <w:pPr>
              <w:spacing w:after="40"/>
              <w:rPr>
                <w:sz w:val="20"/>
                <w:szCs w:val="20"/>
              </w:rPr>
            </w:pPr>
          </w:p>
        </w:tc>
      </w:tr>
      <w:tr w:rsidR="00EC7D3E" w:rsidRPr="00E0538F" w:rsidTr="006B7A09">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Huile d’olive (pression à froid) </w:t>
            </w:r>
          </w:p>
        </w:tc>
        <w:tc>
          <w:tcPr>
            <w:tcW w:w="2175" w:type="pct"/>
            <w:gridSpan w:val="2"/>
            <w:vMerge/>
            <w:tcBorders>
              <w:left w:val="nil"/>
            </w:tcBorders>
          </w:tcPr>
          <w:p w:rsidR="00EC7D3E" w:rsidRPr="00E0538F" w:rsidRDefault="00EC7D3E" w:rsidP="006B7A09">
            <w:pPr>
              <w:spacing w:after="40"/>
              <w:rPr>
                <w:sz w:val="20"/>
                <w:szCs w:val="20"/>
              </w:rPr>
            </w:pPr>
          </w:p>
        </w:tc>
        <w:tc>
          <w:tcPr>
            <w:tcW w:w="1630" w:type="pct"/>
            <w:gridSpan w:val="2"/>
            <w:vMerge/>
            <w:tcBorders>
              <w:left w:val="nil"/>
            </w:tcBorders>
          </w:tcPr>
          <w:p w:rsidR="00EC7D3E" w:rsidRPr="00E0538F" w:rsidRDefault="00EC7D3E" w:rsidP="006B7A09">
            <w:pPr>
              <w:spacing w:after="40"/>
              <w:rPr>
                <w:sz w:val="20"/>
                <w:szCs w:val="20"/>
              </w:rPr>
            </w:pPr>
          </w:p>
        </w:tc>
      </w:tr>
      <w:tr w:rsidR="00EC7D3E" w:rsidRPr="00E0538F" w:rsidTr="006B7A09">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Confitures, compotes purées et marmelades à base de fruits</w:t>
            </w:r>
          </w:p>
        </w:tc>
        <w:tc>
          <w:tcPr>
            <w:tcW w:w="2175" w:type="pct"/>
            <w:gridSpan w:val="2"/>
            <w:vMerge/>
            <w:tcBorders>
              <w:left w:val="nil"/>
            </w:tcBorders>
          </w:tcPr>
          <w:p w:rsidR="00EC7D3E" w:rsidRPr="00E0538F" w:rsidRDefault="00EC7D3E" w:rsidP="006B7A09">
            <w:pPr>
              <w:spacing w:after="40"/>
              <w:rPr>
                <w:sz w:val="20"/>
                <w:szCs w:val="20"/>
              </w:rPr>
            </w:pPr>
          </w:p>
        </w:tc>
        <w:tc>
          <w:tcPr>
            <w:tcW w:w="1630" w:type="pct"/>
            <w:gridSpan w:val="2"/>
            <w:vMerge/>
            <w:tcBorders>
              <w:left w:val="nil"/>
            </w:tcBorders>
          </w:tcPr>
          <w:p w:rsidR="00EC7D3E" w:rsidRPr="00E0538F" w:rsidRDefault="00EC7D3E" w:rsidP="006B7A09">
            <w:pPr>
              <w:spacing w:after="40"/>
              <w:rPr>
                <w:sz w:val="20"/>
                <w:szCs w:val="20"/>
              </w:rPr>
            </w:pPr>
          </w:p>
        </w:tc>
      </w:tr>
      <w:tr w:rsidR="00EC7D3E" w:rsidRPr="00E0538F" w:rsidTr="006B7A09">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Concentré de tomate </w:t>
            </w:r>
          </w:p>
        </w:tc>
        <w:tc>
          <w:tcPr>
            <w:tcW w:w="2175" w:type="pct"/>
            <w:gridSpan w:val="2"/>
            <w:vMerge/>
            <w:tcBorders>
              <w:left w:val="nil"/>
            </w:tcBorders>
          </w:tcPr>
          <w:p w:rsidR="00EC7D3E" w:rsidRPr="00E0538F" w:rsidRDefault="00EC7D3E" w:rsidP="006B7A09">
            <w:pPr>
              <w:spacing w:after="40"/>
              <w:rPr>
                <w:sz w:val="20"/>
                <w:szCs w:val="20"/>
              </w:rPr>
            </w:pPr>
          </w:p>
        </w:tc>
        <w:tc>
          <w:tcPr>
            <w:tcW w:w="1630" w:type="pct"/>
            <w:gridSpan w:val="2"/>
            <w:vMerge/>
            <w:tcBorders>
              <w:left w:val="nil"/>
            </w:tcBorders>
          </w:tcPr>
          <w:p w:rsidR="00EC7D3E" w:rsidRPr="00E0538F" w:rsidRDefault="00EC7D3E" w:rsidP="006B7A09">
            <w:pPr>
              <w:spacing w:after="40"/>
              <w:rPr>
                <w:sz w:val="20"/>
                <w:szCs w:val="20"/>
              </w:rPr>
            </w:pPr>
          </w:p>
        </w:tc>
      </w:tr>
      <w:tr w:rsidR="00EC7D3E" w:rsidRPr="00E0538F" w:rsidTr="006B7A09">
        <w:trPr>
          <w:gridAfter w:val="1"/>
          <w:wAfter w:w="1195" w:type="pct"/>
          <w:cantSplit/>
          <w:trHeight w:val="329"/>
        </w:trPr>
        <w:tc>
          <w:tcPr>
            <w:tcW w:w="2175" w:type="pct"/>
            <w:gridSpan w:val="2"/>
            <w:vMerge w:val="restart"/>
            <w:tcBorders>
              <w:left w:val="nil"/>
            </w:tcBorders>
          </w:tcPr>
          <w:p w:rsidR="00EC7D3E" w:rsidRPr="00E0538F" w:rsidRDefault="00EC7D3E" w:rsidP="006B7A09">
            <w:pPr>
              <w:spacing w:after="40"/>
              <w:rPr>
                <w:sz w:val="20"/>
                <w:szCs w:val="20"/>
              </w:rPr>
            </w:pPr>
          </w:p>
        </w:tc>
        <w:tc>
          <w:tcPr>
            <w:tcW w:w="1630" w:type="pct"/>
            <w:gridSpan w:val="2"/>
            <w:vMerge w:val="restart"/>
            <w:tcBorders>
              <w:left w:val="nil"/>
            </w:tcBorders>
          </w:tcPr>
          <w:p w:rsidR="00EC7D3E" w:rsidRPr="00E0538F" w:rsidRDefault="00EC7D3E" w:rsidP="006B7A09">
            <w:pPr>
              <w:spacing w:after="40"/>
              <w:rPr>
                <w:sz w:val="20"/>
                <w:szCs w:val="20"/>
              </w:rPr>
            </w:pPr>
          </w:p>
        </w:tc>
      </w:tr>
      <w:tr w:rsidR="00EC7D3E" w:rsidRPr="00E0538F" w:rsidTr="006B7A09">
        <w:trPr>
          <w:gridAfter w:val="1"/>
          <w:wAfter w:w="1195" w:type="pct"/>
          <w:cantSplit/>
          <w:trHeight w:val="329"/>
        </w:trPr>
        <w:tc>
          <w:tcPr>
            <w:tcW w:w="2175" w:type="pct"/>
            <w:gridSpan w:val="2"/>
            <w:vMerge/>
            <w:tcBorders>
              <w:left w:val="nil"/>
            </w:tcBorders>
          </w:tcPr>
          <w:p w:rsidR="00EC7D3E" w:rsidRPr="00E0538F" w:rsidRDefault="00EC7D3E" w:rsidP="006B7A09">
            <w:pPr>
              <w:spacing w:after="40"/>
              <w:rPr>
                <w:sz w:val="20"/>
                <w:szCs w:val="20"/>
              </w:rPr>
            </w:pPr>
          </w:p>
        </w:tc>
        <w:tc>
          <w:tcPr>
            <w:tcW w:w="1630" w:type="pct"/>
            <w:gridSpan w:val="2"/>
            <w:vMerge/>
            <w:tcBorders>
              <w:left w:val="nil"/>
            </w:tcBorders>
          </w:tcPr>
          <w:p w:rsidR="00EC7D3E" w:rsidRPr="00E0538F" w:rsidRDefault="00EC7D3E" w:rsidP="006B7A09">
            <w:pPr>
              <w:spacing w:after="40"/>
              <w:rPr>
                <w:sz w:val="20"/>
                <w:szCs w:val="20"/>
              </w:rPr>
            </w:pPr>
          </w:p>
        </w:tc>
      </w:tr>
      <w:tr w:rsidR="00EC7D3E" w:rsidRPr="00E0538F" w:rsidTr="006B7A09">
        <w:trPr>
          <w:cantSplit/>
          <w:trHeight w:val="329"/>
        </w:trPr>
        <w:tc>
          <w:tcPr>
            <w:tcW w:w="1195" w:type="pct"/>
            <w:tcBorders>
              <w:top w:val="single" w:sz="4" w:space="0" w:color="auto"/>
              <w:bottom w:val="single" w:sz="4" w:space="0" w:color="auto"/>
              <w:right w:val="nil"/>
            </w:tcBorders>
          </w:tcPr>
          <w:p w:rsidR="00EC7D3E" w:rsidRPr="00E0538F" w:rsidRDefault="00EC7D3E" w:rsidP="006B7A09">
            <w:pPr>
              <w:spacing w:after="40"/>
              <w:jc w:val="both"/>
              <w:rPr>
                <w:sz w:val="20"/>
                <w:szCs w:val="20"/>
              </w:rPr>
            </w:pPr>
            <w:r w:rsidRPr="00E0538F">
              <w:rPr>
                <w:sz w:val="20"/>
                <w:szCs w:val="20"/>
              </w:rPr>
              <w:t xml:space="preserve">Fruits confits </w:t>
            </w:r>
          </w:p>
        </w:tc>
        <w:tc>
          <w:tcPr>
            <w:tcW w:w="2175" w:type="pct"/>
            <w:gridSpan w:val="2"/>
            <w:vMerge w:val="restart"/>
            <w:tcBorders>
              <w:top w:val="single" w:sz="4" w:space="0" w:color="auto"/>
              <w:left w:val="nil"/>
              <w:bottom w:val="single" w:sz="4" w:space="0" w:color="auto"/>
            </w:tcBorders>
          </w:tcPr>
          <w:p w:rsidR="00EC7D3E" w:rsidRPr="00E0538F" w:rsidRDefault="00EC7D3E" w:rsidP="006B7A09">
            <w:pPr>
              <w:spacing w:after="40"/>
              <w:rPr>
                <w:sz w:val="20"/>
                <w:szCs w:val="20"/>
              </w:rPr>
            </w:pPr>
          </w:p>
        </w:tc>
        <w:tc>
          <w:tcPr>
            <w:tcW w:w="1630" w:type="pct"/>
            <w:gridSpan w:val="2"/>
            <w:vMerge w:val="restart"/>
            <w:tcBorders>
              <w:top w:val="single" w:sz="4" w:space="0" w:color="auto"/>
              <w:left w:val="nil"/>
              <w:bottom w:val="single" w:sz="4" w:space="0" w:color="auto"/>
            </w:tcBorders>
          </w:tcPr>
          <w:p w:rsidR="00EC7D3E" w:rsidRPr="00E0538F" w:rsidRDefault="00EC7D3E" w:rsidP="006B7A09">
            <w:pPr>
              <w:spacing w:after="40"/>
              <w:rPr>
                <w:sz w:val="20"/>
                <w:szCs w:val="20"/>
              </w:rPr>
            </w:pPr>
          </w:p>
        </w:tc>
      </w:tr>
      <w:tr w:rsidR="00EC7D3E" w:rsidRPr="00E0538F" w:rsidTr="006B7A09">
        <w:trPr>
          <w:cantSplit/>
          <w:trHeight w:val="329"/>
        </w:trPr>
        <w:tc>
          <w:tcPr>
            <w:tcW w:w="1195" w:type="pct"/>
            <w:tcBorders>
              <w:top w:val="nil"/>
              <w:bottom w:val="single" w:sz="4" w:space="0" w:color="auto"/>
              <w:right w:val="nil"/>
            </w:tcBorders>
          </w:tcPr>
          <w:p w:rsidR="00EC7D3E" w:rsidRPr="00E0538F" w:rsidRDefault="00EC7D3E" w:rsidP="006B7A09">
            <w:pPr>
              <w:spacing w:after="40"/>
              <w:jc w:val="both"/>
              <w:rPr>
                <w:sz w:val="20"/>
                <w:szCs w:val="20"/>
              </w:rPr>
            </w:pPr>
            <w:r w:rsidRPr="00E0538F">
              <w:rPr>
                <w:sz w:val="20"/>
                <w:szCs w:val="20"/>
              </w:rPr>
              <w:t xml:space="preserve">Jus de fruits  à base de fruits frais </w:t>
            </w:r>
          </w:p>
        </w:tc>
        <w:tc>
          <w:tcPr>
            <w:tcW w:w="2175" w:type="pct"/>
            <w:gridSpan w:val="2"/>
            <w:vMerge/>
            <w:tcBorders>
              <w:left w:val="nil"/>
              <w:bottom w:val="single" w:sz="4" w:space="0" w:color="auto"/>
            </w:tcBorders>
          </w:tcPr>
          <w:p w:rsidR="00EC7D3E" w:rsidRPr="00E0538F" w:rsidRDefault="00EC7D3E" w:rsidP="006B7A09">
            <w:pPr>
              <w:spacing w:after="40"/>
              <w:rPr>
                <w:sz w:val="20"/>
                <w:szCs w:val="20"/>
              </w:rPr>
            </w:pPr>
          </w:p>
        </w:tc>
        <w:tc>
          <w:tcPr>
            <w:tcW w:w="1630" w:type="pct"/>
            <w:gridSpan w:val="2"/>
            <w:vMerge/>
            <w:tcBorders>
              <w:left w:val="nil"/>
              <w:bottom w:val="single" w:sz="4" w:space="0" w:color="auto"/>
            </w:tcBorders>
          </w:tcPr>
          <w:p w:rsidR="00EC7D3E" w:rsidRPr="00E0538F" w:rsidRDefault="00EC7D3E" w:rsidP="006B7A09">
            <w:pPr>
              <w:spacing w:after="40"/>
              <w:rPr>
                <w:sz w:val="20"/>
                <w:szCs w:val="20"/>
              </w:rPr>
            </w:pPr>
          </w:p>
        </w:tc>
      </w:tr>
      <w:tr w:rsidR="00EC7D3E" w:rsidRPr="00E0538F" w:rsidTr="006B7A09">
        <w:trPr>
          <w:cantSplit/>
          <w:trHeight w:val="329"/>
        </w:trPr>
        <w:tc>
          <w:tcPr>
            <w:tcW w:w="1195" w:type="pct"/>
            <w:tcBorders>
              <w:top w:val="nil"/>
              <w:bottom w:val="single" w:sz="4" w:space="0" w:color="auto"/>
              <w:right w:val="nil"/>
            </w:tcBorders>
          </w:tcPr>
          <w:p w:rsidR="00EC7D3E" w:rsidRPr="00E0538F" w:rsidRDefault="00EC7D3E" w:rsidP="006B7A09">
            <w:pPr>
              <w:spacing w:after="40"/>
              <w:jc w:val="both"/>
              <w:rPr>
                <w:sz w:val="20"/>
                <w:szCs w:val="20"/>
              </w:rPr>
            </w:pPr>
            <w:r w:rsidRPr="00E0538F">
              <w:rPr>
                <w:sz w:val="20"/>
                <w:szCs w:val="20"/>
              </w:rPr>
              <w:t xml:space="preserve">Produits surgelés </w:t>
            </w:r>
          </w:p>
        </w:tc>
        <w:tc>
          <w:tcPr>
            <w:tcW w:w="2175" w:type="pct"/>
            <w:gridSpan w:val="2"/>
            <w:vMerge/>
            <w:tcBorders>
              <w:left w:val="nil"/>
              <w:bottom w:val="single" w:sz="4" w:space="0" w:color="auto"/>
            </w:tcBorders>
          </w:tcPr>
          <w:p w:rsidR="00EC7D3E" w:rsidRPr="00E0538F" w:rsidRDefault="00EC7D3E" w:rsidP="006B7A09">
            <w:pPr>
              <w:spacing w:after="40"/>
              <w:rPr>
                <w:sz w:val="20"/>
                <w:szCs w:val="20"/>
              </w:rPr>
            </w:pPr>
          </w:p>
        </w:tc>
        <w:tc>
          <w:tcPr>
            <w:tcW w:w="1630" w:type="pct"/>
            <w:gridSpan w:val="2"/>
            <w:vMerge/>
            <w:tcBorders>
              <w:left w:val="nil"/>
              <w:bottom w:val="single" w:sz="4" w:space="0" w:color="auto"/>
            </w:tcBorders>
          </w:tcPr>
          <w:p w:rsidR="00EC7D3E" w:rsidRPr="00E0538F" w:rsidRDefault="00EC7D3E" w:rsidP="006B7A09">
            <w:pPr>
              <w:spacing w:after="40"/>
              <w:rPr>
                <w:sz w:val="20"/>
                <w:szCs w:val="20"/>
              </w:rPr>
            </w:pPr>
          </w:p>
        </w:tc>
      </w:tr>
      <w:tr w:rsidR="00EC7D3E" w:rsidRPr="00E0538F" w:rsidTr="006B7A09">
        <w:trPr>
          <w:cantSplit/>
          <w:trHeight w:val="329"/>
        </w:trPr>
        <w:tc>
          <w:tcPr>
            <w:tcW w:w="1195" w:type="pct"/>
            <w:tcBorders>
              <w:top w:val="nil"/>
              <w:bottom w:val="single" w:sz="4" w:space="0" w:color="auto"/>
              <w:right w:val="nil"/>
            </w:tcBorders>
          </w:tcPr>
          <w:p w:rsidR="00EC7D3E" w:rsidRPr="00E0538F" w:rsidRDefault="00EC7D3E" w:rsidP="006B7A09">
            <w:pPr>
              <w:spacing w:after="40"/>
              <w:jc w:val="both"/>
              <w:rPr>
                <w:sz w:val="20"/>
                <w:szCs w:val="20"/>
              </w:rPr>
            </w:pPr>
            <w:r w:rsidRPr="00E0538F">
              <w:rPr>
                <w:sz w:val="20"/>
                <w:szCs w:val="20"/>
              </w:rPr>
              <w:t xml:space="preserve">Produits séchés </w:t>
            </w:r>
          </w:p>
        </w:tc>
        <w:tc>
          <w:tcPr>
            <w:tcW w:w="2175" w:type="pct"/>
            <w:gridSpan w:val="2"/>
            <w:vMerge/>
            <w:tcBorders>
              <w:left w:val="nil"/>
              <w:bottom w:val="single" w:sz="4" w:space="0" w:color="auto"/>
            </w:tcBorders>
          </w:tcPr>
          <w:p w:rsidR="00EC7D3E" w:rsidRPr="00E0538F" w:rsidRDefault="00EC7D3E" w:rsidP="006B7A09">
            <w:pPr>
              <w:spacing w:after="40"/>
              <w:rPr>
                <w:sz w:val="20"/>
                <w:szCs w:val="20"/>
              </w:rPr>
            </w:pPr>
          </w:p>
        </w:tc>
        <w:tc>
          <w:tcPr>
            <w:tcW w:w="1630" w:type="pct"/>
            <w:gridSpan w:val="2"/>
            <w:vMerge/>
            <w:tcBorders>
              <w:left w:val="nil"/>
              <w:bottom w:val="single" w:sz="4" w:space="0" w:color="auto"/>
            </w:tcBorders>
          </w:tcPr>
          <w:p w:rsidR="00EC7D3E" w:rsidRPr="00E0538F" w:rsidRDefault="00EC7D3E" w:rsidP="006B7A09">
            <w:pPr>
              <w:spacing w:after="40"/>
              <w:rPr>
                <w:sz w:val="20"/>
                <w:szCs w:val="20"/>
              </w:rPr>
            </w:pPr>
          </w:p>
        </w:tc>
      </w:tr>
      <w:tr w:rsidR="00EC7D3E" w:rsidRPr="00E0538F" w:rsidTr="006B7A09">
        <w:trPr>
          <w:gridAfter w:val="1"/>
          <w:wAfter w:w="1195" w:type="pct"/>
          <w:cantSplit/>
          <w:trHeight w:val="329"/>
        </w:trPr>
        <w:tc>
          <w:tcPr>
            <w:tcW w:w="2175" w:type="pct"/>
            <w:gridSpan w:val="2"/>
            <w:vMerge w:val="restart"/>
            <w:tcBorders>
              <w:top w:val="nil"/>
              <w:left w:val="nil"/>
              <w:bottom w:val="nil"/>
              <w:right w:val="nil"/>
            </w:tcBorders>
          </w:tcPr>
          <w:p w:rsidR="00EC7D3E" w:rsidRPr="00E0538F" w:rsidRDefault="00EC7D3E" w:rsidP="006B7A09">
            <w:pPr>
              <w:spacing w:after="40"/>
              <w:rPr>
                <w:sz w:val="20"/>
                <w:szCs w:val="20"/>
              </w:rPr>
            </w:pPr>
          </w:p>
        </w:tc>
        <w:tc>
          <w:tcPr>
            <w:tcW w:w="1630" w:type="pct"/>
            <w:gridSpan w:val="2"/>
            <w:vMerge w:val="restart"/>
            <w:tcBorders>
              <w:top w:val="nil"/>
              <w:left w:val="nil"/>
              <w:bottom w:val="nil"/>
              <w:right w:val="nil"/>
            </w:tcBorders>
          </w:tcPr>
          <w:p w:rsidR="00EC7D3E" w:rsidRPr="00E0538F" w:rsidRDefault="00EC7D3E" w:rsidP="006B7A09">
            <w:pPr>
              <w:spacing w:after="40"/>
              <w:rPr>
                <w:sz w:val="20"/>
                <w:szCs w:val="20"/>
              </w:rPr>
            </w:pPr>
          </w:p>
        </w:tc>
      </w:tr>
      <w:tr w:rsidR="00EC7D3E" w:rsidRPr="00E0538F" w:rsidTr="006B7A09">
        <w:trPr>
          <w:gridAfter w:val="1"/>
          <w:wAfter w:w="1195" w:type="pct"/>
          <w:cantSplit/>
          <w:trHeight w:val="329"/>
        </w:trPr>
        <w:tc>
          <w:tcPr>
            <w:tcW w:w="2175" w:type="pct"/>
            <w:gridSpan w:val="2"/>
            <w:vMerge/>
            <w:tcBorders>
              <w:top w:val="nil"/>
              <w:left w:val="nil"/>
              <w:bottom w:val="nil"/>
              <w:right w:val="nil"/>
            </w:tcBorders>
          </w:tcPr>
          <w:p w:rsidR="00EC7D3E" w:rsidRPr="00E0538F" w:rsidRDefault="00EC7D3E" w:rsidP="006B7A09">
            <w:pPr>
              <w:spacing w:after="40"/>
              <w:rPr>
                <w:sz w:val="20"/>
                <w:szCs w:val="20"/>
              </w:rPr>
            </w:pPr>
          </w:p>
        </w:tc>
        <w:tc>
          <w:tcPr>
            <w:tcW w:w="1630" w:type="pct"/>
            <w:gridSpan w:val="2"/>
            <w:vMerge/>
            <w:tcBorders>
              <w:top w:val="nil"/>
              <w:left w:val="nil"/>
              <w:bottom w:val="nil"/>
              <w:right w:val="nil"/>
            </w:tcBorders>
          </w:tcPr>
          <w:p w:rsidR="00EC7D3E" w:rsidRPr="00E0538F" w:rsidRDefault="00EC7D3E" w:rsidP="006B7A09">
            <w:pPr>
              <w:spacing w:after="40"/>
              <w:rPr>
                <w:sz w:val="20"/>
                <w:szCs w:val="20"/>
              </w:rPr>
            </w:pPr>
          </w:p>
        </w:tc>
      </w:tr>
      <w:tr w:rsidR="00EC7D3E" w:rsidRPr="00E0538F" w:rsidTr="006B7A09">
        <w:trPr>
          <w:gridAfter w:val="1"/>
          <w:wAfter w:w="1195" w:type="pct"/>
          <w:cantSplit/>
          <w:trHeight w:val="329"/>
        </w:trPr>
        <w:tc>
          <w:tcPr>
            <w:tcW w:w="2175" w:type="pct"/>
            <w:gridSpan w:val="2"/>
            <w:vMerge/>
            <w:tcBorders>
              <w:top w:val="nil"/>
              <w:left w:val="nil"/>
              <w:bottom w:val="nil"/>
              <w:right w:val="nil"/>
            </w:tcBorders>
          </w:tcPr>
          <w:p w:rsidR="00EC7D3E" w:rsidRPr="00E0538F" w:rsidRDefault="00EC7D3E" w:rsidP="006B7A09">
            <w:pPr>
              <w:spacing w:after="40"/>
              <w:rPr>
                <w:sz w:val="20"/>
                <w:szCs w:val="20"/>
              </w:rPr>
            </w:pPr>
          </w:p>
        </w:tc>
        <w:tc>
          <w:tcPr>
            <w:tcW w:w="1630" w:type="pct"/>
            <w:gridSpan w:val="2"/>
            <w:vMerge/>
            <w:tcBorders>
              <w:top w:val="nil"/>
              <w:left w:val="nil"/>
              <w:bottom w:val="nil"/>
              <w:right w:val="nil"/>
            </w:tcBorders>
          </w:tcPr>
          <w:p w:rsidR="00EC7D3E" w:rsidRPr="00E0538F" w:rsidRDefault="00EC7D3E" w:rsidP="006B7A09">
            <w:pPr>
              <w:spacing w:after="40"/>
              <w:rPr>
                <w:sz w:val="20"/>
                <w:szCs w:val="20"/>
              </w:rPr>
            </w:pPr>
          </w:p>
        </w:tc>
      </w:tr>
      <w:tr w:rsidR="00EC7D3E" w:rsidRPr="00E0538F" w:rsidTr="006B7A09">
        <w:trPr>
          <w:gridAfter w:val="1"/>
          <w:wAfter w:w="1195" w:type="pct"/>
          <w:cantSplit/>
          <w:trHeight w:val="329"/>
        </w:trPr>
        <w:tc>
          <w:tcPr>
            <w:tcW w:w="2175" w:type="pct"/>
            <w:gridSpan w:val="2"/>
            <w:vMerge/>
            <w:tcBorders>
              <w:top w:val="nil"/>
              <w:left w:val="nil"/>
              <w:bottom w:val="nil"/>
              <w:right w:val="nil"/>
            </w:tcBorders>
          </w:tcPr>
          <w:p w:rsidR="00EC7D3E" w:rsidRPr="00E0538F" w:rsidRDefault="00EC7D3E" w:rsidP="006B7A09">
            <w:pPr>
              <w:spacing w:after="40"/>
              <w:rPr>
                <w:sz w:val="20"/>
                <w:szCs w:val="20"/>
              </w:rPr>
            </w:pPr>
          </w:p>
        </w:tc>
        <w:tc>
          <w:tcPr>
            <w:tcW w:w="1630" w:type="pct"/>
            <w:gridSpan w:val="2"/>
            <w:vMerge/>
            <w:tcBorders>
              <w:top w:val="nil"/>
              <w:left w:val="nil"/>
              <w:bottom w:val="nil"/>
              <w:right w:val="nil"/>
            </w:tcBorders>
          </w:tcPr>
          <w:p w:rsidR="00EC7D3E" w:rsidRPr="00E0538F" w:rsidRDefault="00EC7D3E" w:rsidP="006B7A09">
            <w:pPr>
              <w:spacing w:after="40"/>
              <w:rPr>
                <w:sz w:val="20"/>
                <w:szCs w:val="20"/>
              </w:rPr>
            </w:pPr>
          </w:p>
        </w:tc>
      </w:tr>
    </w:tbl>
    <w:p w:rsidR="00EC7D3E" w:rsidRPr="00E0538F"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37"/>
        <w:gridCol w:w="4254"/>
        <w:gridCol w:w="3188"/>
      </w:tblGrid>
      <w:tr w:rsidR="00EC7D3E" w:rsidRPr="00E0538F" w:rsidTr="006B7A09">
        <w:trPr>
          <w:cantSplit/>
          <w:trHeight w:val="329"/>
        </w:trPr>
        <w:tc>
          <w:tcPr>
            <w:tcW w:w="5000" w:type="pct"/>
            <w:gridSpan w:val="3"/>
            <w:tcBorders>
              <w:top w:val="single" w:sz="4" w:space="0" w:color="auto"/>
              <w:bottom w:val="nil"/>
            </w:tcBorders>
          </w:tcPr>
          <w:p w:rsidR="00EC7D3E" w:rsidRPr="00135473" w:rsidRDefault="00EC7D3E" w:rsidP="006B7A09">
            <w:pPr>
              <w:jc w:val="both"/>
              <w:rPr>
                <w:b/>
                <w:bCs/>
              </w:rPr>
            </w:pPr>
            <w:r>
              <w:rPr>
                <w:b/>
                <w:bCs/>
              </w:rPr>
              <w:t>K</w:t>
            </w:r>
            <w:r w:rsidRPr="000D2D05">
              <w:rPr>
                <w:b/>
                <w:bCs/>
              </w:rPr>
              <w:t xml:space="preserve">. Maîtriser l’ensemble des opérations nécessaires à la fabrication d’un produit à base de viandes </w:t>
            </w:r>
          </w:p>
        </w:tc>
      </w:tr>
      <w:tr w:rsidR="00EC7D3E" w:rsidRPr="00E0538F" w:rsidTr="006B7A09">
        <w:trPr>
          <w:cantSplit/>
          <w:trHeight w:val="329"/>
        </w:trPr>
        <w:tc>
          <w:tcPr>
            <w:tcW w:w="1195" w:type="pct"/>
            <w:tcBorders>
              <w:top w:val="nil"/>
              <w:bottom w:val="single" w:sz="4" w:space="0" w:color="auto"/>
              <w:right w:val="nil"/>
            </w:tcBorders>
          </w:tcPr>
          <w:p w:rsidR="00EC7D3E" w:rsidRPr="00E0538F" w:rsidRDefault="00EC7D3E" w:rsidP="006B7A09">
            <w:pPr>
              <w:spacing w:after="40"/>
              <w:jc w:val="both"/>
              <w:rPr>
                <w:sz w:val="20"/>
                <w:szCs w:val="20"/>
              </w:rPr>
            </w:pPr>
            <w:r w:rsidRPr="00E0538F">
              <w:rPr>
                <w:sz w:val="20"/>
                <w:szCs w:val="20"/>
              </w:rPr>
              <w:t>OBJECTIFS</w:t>
            </w:r>
          </w:p>
        </w:tc>
        <w:tc>
          <w:tcPr>
            <w:tcW w:w="2175" w:type="pct"/>
            <w:tcBorders>
              <w:top w:val="nil"/>
              <w:left w:val="nil"/>
              <w:bottom w:val="single" w:sz="4" w:space="0" w:color="auto"/>
            </w:tcBorders>
          </w:tcPr>
          <w:p w:rsidR="00EC7D3E" w:rsidRPr="00E0538F" w:rsidRDefault="00EC7D3E" w:rsidP="006B7A09">
            <w:pPr>
              <w:spacing w:after="40"/>
              <w:jc w:val="both"/>
              <w:rPr>
                <w:sz w:val="20"/>
                <w:szCs w:val="20"/>
              </w:rPr>
            </w:pPr>
            <w:r w:rsidRPr="00E0538F">
              <w:rPr>
                <w:sz w:val="20"/>
                <w:szCs w:val="20"/>
              </w:rPr>
              <w:t>ÉLÉMENTS DE CONTENU</w:t>
            </w:r>
          </w:p>
        </w:tc>
        <w:tc>
          <w:tcPr>
            <w:tcW w:w="1630" w:type="pct"/>
            <w:tcBorders>
              <w:top w:val="nil"/>
              <w:left w:val="nil"/>
              <w:bottom w:val="single" w:sz="4" w:space="0" w:color="auto"/>
            </w:tcBorders>
          </w:tcPr>
          <w:p w:rsidR="00EC7D3E" w:rsidRPr="00E0538F" w:rsidRDefault="00EC7D3E" w:rsidP="006B7A09">
            <w:pPr>
              <w:spacing w:after="40"/>
              <w:rPr>
                <w:caps/>
                <w:sz w:val="20"/>
                <w:szCs w:val="20"/>
              </w:rPr>
            </w:pPr>
            <w:r w:rsidRPr="00E0538F">
              <w:rPr>
                <w:caps/>
                <w:sz w:val="20"/>
                <w:szCs w:val="20"/>
              </w:rPr>
              <w:t xml:space="preserve">Critères de performances </w:t>
            </w:r>
          </w:p>
        </w:tc>
      </w:tr>
    </w:tbl>
    <w:p w:rsidR="00EC7D3E" w:rsidRPr="00E0538F"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37"/>
        <w:gridCol w:w="4254"/>
        <w:gridCol w:w="3188"/>
      </w:tblGrid>
      <w:tr w:rsidR="00EC7D3E" w:rsidRPr="00E0538F" w:rsidTr="006B7A09">
        <w:trPr>
          <w:cantSplit/>
          <w:trHeight w:val="329"/>
        </w:trPr>
        <w:tc>
          <w:tcPr>
            <w:tcW w:w="1195" w:type="pct"/>
            <w:tcBorders>
              <w:top w:val="single" w:sz="4" w:space="0" w:color="auto"/>
              <w:bottom w:val="single" w:sz="4" w:space="0" w:color="auto"/>
              <w:right w:val="nil"/>
            </w:tcBorders>
          </w:tcPr>
          <w:p w:rsidR="00EC7D3E" w:rsidRPr="00E0538F" w:rsidRDefault="00EC7D3E" w:rsidP="006B7A09">
            <w:pPr>
              <w:spacing w:after="40"/>
              <w:jc w:val="both"/>
              <w:rPr>
                <w:sz w:val="20"/>
                <w:szCs w:val="20"/>
              </w:rPr>
            </w:pPr>
            <w:r w:rsidRPr="00E0538F">
              <w:rPr>
                <w:sz w:val="20"/>
                <w:szCs w:val="20"/>
              </w:rPr>
              <w:t>Fabrication et conditionnement de graines enrobées (dragées, etc.)</w:t>
            </w:r>
          </w:p>
        </w:tc>
        <w:tc>
          <w:tcPr>
            <w:tcW w:w="2175" w:type="pct"/>
            <w:tcBorders>
              <w:top w:val="single" w:sz="4" w:space="0" w:color="auto"/>
              <w:left w:val="nil"/>
              <w:bottom w:val="single" w:sz="4" w:space="0" w:color="auto"/>
            </w:tcBorders>
          </w:tcPr>
          <w:p w:rsidR="00EC7D3E" w:rsidRPr="00E0538F" w:rsidRDefault="00EC7D3E" w:rsidP="006B7A09">
            <w:pPr>
              <w:spacing w:after="40"/>
              <w:rPr>
                <w:sz w:val="20"/>
                <w:szCs w:val="20"/>
              </w:rPr>
            </w:pPr>
          </w:p>
        </w:tc>
        <w:tc>
          <w:tcPr>
            <w:tcW w:w="1630" w:type="pct"/>
            <w:tcBorders>
              <w:top w:val="single" w:sz="4" w:space="0" w:color="auto"/>
              <w:left w:val="nil"/>
              <w:bottom w:val="single" w:sz="4" w:space="0" w:color="auto"/>
            </w:tcBorders>
          </w:tcPr>
          <w:p w:rsidR="00EC7D3E" w:rsidRPr="00E0538F" w:rsidRDefault="00EC7D3E" w:rsidP="006B7A09">
            <w:pPr>
              <w:spacing w:after="40"/>
              <w:rPr>
                <w:sz w:val="20"/>
                <w:szCs w:val="20"/>
              </w:rPr>
            </w:pPr>
          </w:p>
        </w:tc>
      </w:tr>
    </w:tbl>
    <w:p w:rsidR="00EC7D3E" w:rsidRPr="00E0538F"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37"/>
        <w:gridCol w:w="4254"/>
        <w:gridCol w:w="3188"/>
      </w:tblGrid>
      <w:tr w:rsidR="00EC7D3E" w:rsidRPr="00E0538F" w:rsidTr="006B7A09">
        <w:trPr>
          <w:cantSplit/>
          <w:trHeight w:val="329"/>
        </w:trPr>
        <w:tc>
          <w:tcPr>
            <w:tcW w:w="5000" w:type="pct"/>
            <w:gridSpan w:val="3"/>
            <w:tcBorders>
              <w:top w:val="single" w:sz="4" w:space="0" w:color="auto"/>
              <w:bottom w:val="nil"/>
            </w:tcBorders>
          </w:tcPr>
          <w:p w:rsidR="00EC7D3E" w:rsidRPr="00135473" w:rsidRDefault="00EC7D3E" w:rsidP="006B7A09">
            <w:pPr>
              <w:jc w:val="both"/>
              <w:rPr>
                <w:b/>
                <w:bCs/>
              </w:rPr>
            </w:pPr>
            <w:r>
              <w:rPr>
                <w:b/>
                <w:bCs/>
              </w:rPr>
              <w:t>L</w:t>
            </w:r>
            <w:r w:rsidRPr="000D2D05">
              <w:rPr>
                <w:b/>
                <w:bCs/>
              </w:rPr>
              <w:t xml:space="preserve">. Maîtriser l’ensemble des opérations nécessaires à la fabrication des boissons non alcoolisées </w:t>
            </w:r>
          </w:p>
        </w:tc>
      </w:tr>
      <w:tr w:rsidR="00EC7D3E" w:rsidRPr="00E0538F" w:rsidTr="006B7A09">
        <w:trPr>
          <w:cantSplit/>
          <w:trHeight w:val="329"/>
        </w:trPr>
        <w:tc>
          <w:tcPr>
            <w:tcW w:w="1195" w:type="pct"/>
            <w:tcBorders>
              <w:top w:val="nil"/>
              <w:bottom w:val="single" w:sz="4" w:space="0" w:color="auto"/>
              <w:right w:val="single" w:sz="4" w:space="0" w:color="auto"/>
            </w:tcBorders>
          </w:tcPr>
          <w:p w:rsidR="00EC7D3E" w:rsidRPr="00E0538F" w:rsidRDefault="00EC7D3E" w:rsidP="006B7A09">
            <w:pPr>
              <w:spacing w:after="40"/>
              <w:jc w:val="both"/>
              <w:rPr>
                <w:sz w:val="20"/>
                <w:szCs w:val="20"/>
              </w:rPr>
            </w:pPr>
            <w:r w:rsidRPr="00E0538F">
              <w:rPr>
                <w:sz w:val="20"/>
                <w:szCs w:val="20"/>
              </w:rPr>
              <w:t>OBJECTIFS</w:t>
            </w:r>
          </w:p>
        </w:tc>
        <w:tc>
          <w:tcPr>
            <w:tcW w:w="2175" w:type="pct"/>
            <w:tcBorders>
              <w:top w:val="nil"/>
              <w:left w:val="single" w:sz="4" w:space="0" w:color="auto"/>
              <w:bottom w:val="single" w:sz="4" w:space="0" w:color="auto"/>
            </w:tcBorders>
          </w:tcPr>
          <w:p w:rsidR="00EC7D3E" w:rsidRPr="00E0538F" w:rsidRDefault="00EC7D3E" w:rsidP="006B7A09">
            <w:pPr>
              <w:spacing w:after="40"/>
              <w:jc w:val="both"/>
              <w:rPr>
                <w:sz w:val="20"/>
                <w:szCs w:val="20"/>
              </w:rPr>
            </w:pPr>
            <w:r w:rsidRPr="00E0538F">
              <w:rPr>
                <w:sz w:val="20"/>
                <w:szCs w:val="20"/>
              </w:rPr>
              <w:t>ÉLÉMENTS DE CONTENU</w:t>
            </w:r>
          </w:p>
        </w:tc>
        <w:tc>
          <w:tcPr>
            <w:tcW w:w="1630" w:type="pct"/>
            <w:tcBorders>
              <w:top w:val="nil"/>
              <w:left w:val="nil"/>
            </w:tcBorders>
          </w:tcPr>
          <w:p w:rsidR="00EC7D3E" w:rsidRPr="00E0538F" w:rsidRDefault="00EC7D3E" w:rsidP="006B7A09">
            <w:pPr>
              <w:spacing w:after="40"/>
              <w:jc w:val="both"/>
              <w:rPr>
                <w:caps/>
                <w:sz w:val="20"/>
                <w:szCs w:val="20"/>
              </w:rPr>
            </w:pPr>
            <w:r w:rsidRPr="00E0538F">
              <w:rPr>
                <w:caps/>
                <w:sz w:val="20"/>
                <w:szCs w:val="20"/>
              </w:rPr>
              <w:t xml:space="preserve">Critères de performances </w:t>
            </w:r>
          </w:p>
        </w:tc>
      </w:tr>
      <w:tr w:rsidR="00EC7D3E" w:rsidRPr="00E0538F" w:rsidTr="006B7A09">
        <w:trPr>
          <w:cantSplit/>
          <w:trHeight w:val="329"/>
        </w:trPr>
        <w:tc>
          <w:tcPr>
            <w:tcW w:w="1195" w:type="pct"/>
            <w:tcBorders>
              <w:top w:val="single" w:sz="4" w:space="0" w:color="auto"/>
              <w:bottom w:val="nil"/>
              <w:right w:val="single" w:sz="4" w:space="0" w:color="auto"/>
            </w:tcBorders>
          </w:tcPr>
          <w:p w:rsidR="00EC7D3E" w:rsidRPr="00E0538F" w:rsidRDefault="00EC7D3E" w:rsidP="006B7A09">
            <w:pPr>
              <w:spacing w:after="40"/>
              <w:jc w:val="both"/>
              <w:rPr>
                <w:sz w:val="20"/>
                <w:szCs w:val="20"/>
              </w:rPr>
            </w:pPr>
            <w:r w:rsidRPr="00E0538F">
              <w:rPr>
                <w:sz w:val="20"/>
                <w:szCs w:val="20"/>
              </w:rPr>
              <w:t xml:space="preserve">Fabrication et conditionnement  de jus de fruits à partir de concentré </w:t>
            </w:r>
          </w:p>
        </w:tc>
        <w:tc>
          <w:tcPr>
            <w:tcW w:w="2175" w:type="pct"/>
            <w:vMerge w:val="restart"/>
            <w:tcBorders>
              <w:top w:val="single" w:sz="4" w:space="0" w:color="auto"/>
              <w:left w:val="single" w:sz="4" w:space="0" w:color="auto"/>
            </w:tcBorders>
          </w:tcPr>
          <w:p w:rsidR="00EC7D3E" w:rsidRPr="00E0538F" w:rsidRDefault="00EC7D3E" w:rsidP="006B7A09">
            <w:pPr>
              <w:spacing w:after="40"/>
              <w:jc w:val="both"/>
              <w:rPr>
                <w:sz w:val="20"/>
                <w:szCs w:val="20"/>
              </w:rPr>
            </w:pPr>
            <w:r w:rsidRPr="00E0538F">
              <w:rPr>
                <w:sz w:val="20"/>
                <w:szCs w:val="20"/>
              </w:rPr>
              <w:t>Définition et réglementation des produits : définition, spécification, valeur nutritionnelle, qualité organoleptique, réglementation (nationale, internationale), classification</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Gestion post-récolte si celle-ci peut modifier significativement la qualité des matières premières : collecte, techniques de transport et de stockage, contrats de culture,  suivi phytosanitaire / suivi agronomique </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Techniques de contrôles des matières premières et produits finis (rappels) : techniques biochimiques, microbiologiques, techniques physico-chimiques, techniques sensorielles </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Les opérations unitaires appliquées pour cette gamme de produits (rappel)  </w:t>
            </w:r>
          </w:p>
          <w:p w:rsidR="00EC7D3E" w:rsidRPr="00E0538F" w:rsidRDefault="00EC7D3E" w:rsidP="006B7A09">
            <w:pPr>
              <w:spacing w:after="40"/>
              <w:jc w:val="both"/>
              <w:rPr>
                <w:sz w:val="20"/>
                <w:szCs w:val="20"/>
              </w:rPr>
            </w:pPr>
            <w:r w:rsidRPr="00E0538F">
              <w:rPr>
                <w:sz w:val="20"/>
                <w:szCs w:val="20"/>
              </w:rPr>
              <w:t>Techniques et matériel de fabrications : matériel et techniques de fabrication, paramètres de fabrication, techniques de surveillance du procédé et de contrôle des produits</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Opérations de nettoyage et désinfection des installations de fabrication : souillures, produits et techniques de nettoyage et désinfection, techniques de contrôle de nettoyage et désinfection</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Opérations de maintenance des installations</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p>
        </w:tc>
        <w:tc>
          <w:tcPr>
            <w:tcW w:w="1630" w:type="pct"/>
            <w:vMerge w:val="restart"/>
            <w:tcBorders>
              <w:top w:val="nil"/>
              <w:left w:val="nil"/>
            </w:tcBorders>
          </w:tcPr>
          <w:p w:rsidR="00EC7D3E" w:rsidRPr="00E0538F" w:rsidRDefault="00EC7D3E" w:rsidP="006B7A09">
            <w:pPr>
              <w:spacing w:after="40"/>
              <w:jc w:val="both"/>
              <w:rPr>
                <w:sz w:val="20"/>
                <w:szCs w:val="20"/>
              </w:rPr>
            </w:pPr>
            <w:r w:rsidRPr="00E0538F">
              <w:rPr>
                <w:sz w:val="20"/>
                <w:szCs w:val="20"/>
              </w:rPr>
              <w:t xml:space="preserve">Justesse et pertinence de l’analyse des points critiques pour la maîtrise </w:t>
            </w:r>
          </w:p>
          <w:p w:rsidR="00EC7D3E" w:rsidRPr="00E0538F" w:rsidRDefault="00EC7D3E" w:rsidP="006B7A09">
            <w:pPr>
              <w:spacing w:after="40"/>
              <w:jc w:val="both"/>
              <w:rPr>
                <w:sz w:val="20"/>
                <w:szCs w:val="20"/>
              </w:rPr>
            </w:pPr>
            <w:r w:rsidRPr="00E0538F">
              <w:rPr>
                <w:sz w:val="20"/>
                <w:szCs w:val="20"/>
              </w:rPr>
              <w:t xml:space="preserve">Justesse et pertinence  de la formulation </w:t>
            </w:r>
          </w:p>
          <w:p w:rsidR="00EC7D3E" w:rsidRPr="00E0538F" w:rsidRDefault="00EC7D3E" w:rsidP="006B7A09">
            <w:pPr>
              <w:spacing w:after="40"/>
              <w:jc w:val="both"/>
              <w:rPr>
                <w:sz w:val="20"/>
                <w:szCs w:val="20"/>
              </w:rPr>
            </w:pPr>
            <w:r w:rsidRPr="00E0538F">
              <w:rPr>
                <w:sz w:val="20"/>
                <w:szCs w:val="20"/>
              </w:rPr>
              <w:t xml:space="preserve">Justesse et pertinence du choix des matières premières </w:t>
            </w:r>
          </w:p>
          <w:p w:rsidR="00EC7D3E" w:rsidRPr="00E0538F" w:rsidRDefault="00EC7D3E" w:rsidP="006B7A09">
            <w:pPr>
              <w:spacing w:after="40"/>
              <w:jc w:val="both"/>
              <w:rPr>
                <w:sz w:val="20"/>
                <w:szCs w:val="20"/>
              </w:rPr>
            </w:pPr>
            <w:r w:rsidRPr="00E0538F">
              <w:rPr>
                <w:sz w:val="20"/>
                <w:szCs w:val="20"/>
              </w:rPr>
              <w:t xml:space="preserve">Justesse et pertinence du diagramme de fabrication </w:t>
            </w:r>
          </w:p>
          <w:p w:rsidR="00EC7D3E" w:rsidRPr="00E0538F" w:rsidRDefault="00EC7D3E" w:rsidP="006B7A09">
            <w:pPr>
              <w:spacing w:after="40"/>
              <w:jc w:val="both"/>
              <w:rPr>
                <w:sz w:val="20"/>
                <w:szCs w:val="20"/>
              </w:rPr>
            </w:pPr>
            <w:r w:rsidRPr="00E0538F">
              <w:rPr>
                <w:sz w:val="20"/>
                <w:szCs w:val="20"/>
              </w:rPr>
              <w:t xml:space="preserve">Justesse et pertinence du choix de matériel </w:t>
            </w:r>
          </w:p>
          <w:p w:rsidR="00EC7D3E" w:rsidRPr="00E0538F" w:rsidRDefault="00EC7D3E" w:rsidP="006B7A09">
            <w:pPr>
              <w:spacing w:after="40"/>
              <w:jc w:val="both"/>
              <w:rPr>
                <w:sz w:val="20"/>
                <w:szCs w:val="20"/>
              </w:rPr>
            </w:pPr>
            <w:r w:rsidRPr="00E0538F">
              <w:rPr>
                <w:sz w:val="20"/>
                <w:szCs w:val="20"/>
              </w:rPr>
              <w:t xml:space="preserve">Justesse et pertinence des paramètres de fonctionnement de matériel </w:t>
            </w:r>
          </w:p>
          <w:p w:rsidR="00EC7D3E" w:rsidRPr="00E0538F" w:rsidRDefault="00EC7D3E" w:rsidP="006B7A09">
            <w:pPr>
              <w:spacing w:after="40"/>
              <w:jc w:val="both"/>
              <w:rPr>
                <w:sz w:val="20"/>
                <w:szCs w:val="20"/>
              </w:rPr>
            </w:pPr>
            <w:r w:rsidRPr="00E0538F">
              <w:rPr>
                <w:sz w:val="20"/>
                <w:szCs w:val="20"/>
              </w:rPr>
              <w:t xml:space="preserve">Justesse et pertinence des paramètres et matériel de contrôle des opérations et des produits entrant et sortant de l’opération </w:t>
            </w:r>
          </w:p>
          <w:p w:rsidR="00EC7D3E" w:rsidRPr="00E0538F" w:rsidRDefault="00EC7D3E" w:rsidP="006B7A09">
            <w:pPr>
              <w:spacing w:after="40"/>
              <w:jc w:val="both"/>
              <w:rPr>
                <w:sz w:val="20"/>
                <w:szCs w:val="20"/>
              </w:rPr>
            </w:pPr>
            <w:r w:rsidRPr="00E0538F">
              <w:rPr>
                <w:sz w:val="20"/>
                <w:szCs w:val="20"/>
              </w:rPr>
              <w:t xml:space="preserve">Justesse et présentation des calculs </w:t>
            </w:r>
          </w:p>
          <w:p w:rsidR="00EC7D3E" w:rsidRPr="00E0538F" w:rsidRDefault="00EC7D3E" w:rsidP="006B7A09">
            <w:pPr>
              <w:spacing w:after="40"/>
              <w:jc w:val="both"/>
              <w:rPr>
                <w:sz w:val="20"/>
                <w:szCs w:val="20"/>
              </w:rPr>
            </w:pPr>
            <w:r w:rsidRPr="00E0538F">
              <w:rPr>
                <w:sz w:val="20"/>
                <w:szCs w:val="20"/>
              </w:rPr>
              <w:t xml:space="preserve">Justesse et pertinence des opérations de maintenance </w:t>
            </w:r>
          </w:p>
          <w:p w:rsidR="00EC7D3E" w:rsidRPr="00E0538F" w:rsidRDefault="00EC7D3E" w:rsidP="006B7A09">
            <w:pPr>
              <w:spacing w:after="40"/>
              <w:jc w:val="both"/>
              <w:rPr>
                <w:sz w:val="20"/>
                <w:szCs w:val="20"/>
              </w:rPr>
            </w:pPr>
            <w:r w:rsidRPr="00E0538F">
              <w:rPr>
                <w:sz w:val="20"/>
                <w:szCs w:val="20"/>
              </w:rPr>
              <w:t xml:space="preserve">Justesse et pertinence des opérations de nettoyage et de désinfection </w:t>
            </w:r>
          </w:p>
          <w:p w:rsidR="00EC7D3E" w:rsidRPr="00E0538F" w:rsidRDefault="00EC7D3E" w:rsidP="006B7A09">
            <w:pPr>
              <w:spacing w:after="40"/>
              <w:jc w:val="both"/>
              <w:rPr>
                <w:sz w:val="20"/>
                <w:szCs w:val="20"/>
              </w:rPr>
            </w:pPr>
            <w:r w:rsidRPr="00E0538F">
              <w:rPr>
                <w:sz w:val="20"/>
                <w:szCs w:val="20"/>
              </w:rPr>
              <w:t>Justesse et pertinence des documents de suivi de fabrication relatifs à l’opération</w:t>
            </w:r>
          </w:p>
          <w:p w:rsidR="00EC7D3E" w:rsidRPr="00E0538F" w:rsidRDefault="00EC7D3E" w:rsidP="006B7A09">
            <w:pPr>
              <w:spacing w:after="40"/>
              <w:jc w:val="both"/>
              <w:rPr>
                <w:sz w:val="20"/>
                <w:szCs w:val="20"/>
              </w:rPr>
            </w:pPr>
            <w:r w:rsidRPr="00E0538F">
              <w:rPr>
                <w:sz w:val="20"/>
                <w:szCs w:val="20"/>
              </w:rPr>
              <w:t>Justesse de l’interprétation et des décisions prises sur base des observations / résultats</w:t>
            </w:r>
          </w:p>
        </w:tc>
      </w:tr>
      <w:tr w:rsidR="00EC7D3E" w:rsidRPr="00E0538F" w:rsidTr="006B7A09">
        <w:trPr>
          <w:cantSplit/>
          <w:trHeight w:val="329"/>
        </w:trPr>
        <w:tc>
          <w:tcPr>
            <w:tcW w:w="1195" w:type="pct"/>
            <w:tcBorders>
              <w:top w:val="nil"/>
              <w:bottom w:val="single" w:sz="4" w:space="0" w:color="auto"/>
              <w:right w:val="single" w:sz="4" w:space="0" w:color="auto"/>
            </w:tcBorders>
          </w:tcPr>
          <w:p w:rsidR="00EC7D3E" w:rsidRPr="00E0538F" w:rsidRDefault="00EC7D3E" w:rsidP="006B7A09">
            <w:pPr>
              <w:spacing w:after="40"/>
              <w:jc w:val="both"/>
              <w:rPr>
                <w:sz w:val="20"/>
                <w:szCs w:val="20"/>
              </w:rPr>
            </w:pPr>
            <w:r w:rsidRPr="00E0538F">
              <w:rPr>
                <w:sz w:val="20"/>
                <w:szCs w:val="20"/>
              </w:rPr>
              <w:t xml:space="preserve">Fabrication et conditionnement  de sirops à base de fruits </w:t>
            </w:r>
          </w:p>
        </w:tc>
        <w:tc>
          <w:tcPr>
            <w:tcW w:w="2175" w:type="pct"/>
            <w:vMerge/>
            <w:tcBorders>
              <w:left w:val="single" w:sz="4" w:space="0" w:color="auto"/>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rPr>
          <w:cantSplit/>
          <w:trHeight w:val="329"/>
        </w:trPr>
        <w:tc>
          <w:tcPr>
            <w:tcW w:w="1195" w:type="pct"/>
            <w:tcBorders>
              <w:top w:val="single" w:sz="4" w:space="0" w:color="auto"/>
              <w:bottom w:val="nil"/>
              <w:right w:val="nil"/>
            </w:tcBorders>
          </w:tcPr>
          <w:p w:rsidR="00EC7D3E" w:rsidRPr="00E0538F" w:rsidRDefault="00EC7D3E" w:rsidP="006B7A09">
            <w:pPr>
              <w:spacing w:after="40"/>
              <w:jc w:val="both"/>
              <w:rPr>
                <w:sz w:val="20"/>
                <w:szCs w:val="20"/>
              </w:rPr>
            </w:pPr>
            <w:r w:rsidRPr="00E0538F">
              <w:rPr>
                <w:sz w:val="20"/>
                <w:szCs w:val="20"/>
              </w:rPr>
              <w:t xml:space="preserve">Conditionnement des eaux de boissons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bottom w:val="nil"/>
            </w:tcBorders>
          </w:tcPr>
          <w:p w:rsidR="00EC7D3E" w:rsidRPr="00E0538F" w:rsidRDefault="00EC7D3E" w:rsidP="006B7A09">
            <w:pPr>
              <w:spacing w:after="40"/>
              <w:rPr>
                <w:sz w:val="20"/>
                <w:szCs w:val="20"/>
              </w:rPr>
            </w:pPr>
          </w:p>
        </w:tc>
      </w:tr>
      <w:tr w:rsidR="00EC7D3E" w:rsidRPr="00E0538F" w:rsidTr="006B7A09">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Fabrication et conditionnement des boissons gazeuses </w:t>
            </w:r>
          </w:p>
        </w:tc>
        <w:tc>
          <w:tcPr>
            <w:tcW w:w="2175" w:type="pct"/>
            <w:vMerge/>
            <w:tcBorders>
              <w:left w:val="nil"/>
            </w:tcBorders>
          </w:tcPr>
          <w:p w:rsidR="00EC7D3E" w:rsidRPr="00E0538F" w:rsidRDefault="00EC7D3E" w:rsidP="006B7A09">
            <w:pPr>
              <w:spacing w:after="40"/>
              <w:rPr>
                <w:sz w:val="20"/>
                <w:szCs w:val="20"/>
              </w:rPr>
            </w:pPr>
          </w:p>
        </w:tc>
        <w:tc>
          <w:tcPr>
            <w:tcW w:w="1630" w:type="pct"/>
            <w:tcBorders>
              <w:top w:val="nil"/>
              <w:left w:val="nil"/>
            </w:tcBorders>
          </w:tcPr>
          <w:p w:rsidR="00EC7D3E" w:rsidRPr="00E0538F" w:rsidRDefault="00EC7D3E" w:rsidP="006B7A09">
            <w:pPr>
              <w:spacing w:after="40"/>
              <w:rPr>
                <w:sz w:val="20"/>
                <w:szCs w:val="20"/>
              </w:rPr>
            </w:pPr>
          </w:p>
        </w:tc>
      </w:tr>
    </w:tbl>
    <w:p w:rsidR="00EC7D3E" w:rsidRPr="00E0538F" w:rsidRDefault="00EC7D3E" w:rsidP="00EC7D3E">
      <w:pPr>
        <w:pBdr>
          <w:top w:val="single" w:sz="4" w:space="1" w:color="auto"/>
          <w:left w:val="single" w:sz="4" w:space="4" w:color="auto"/>
          <w:bottom w:val="single" w:sz="4" w:space="1" w:color="auto"/>
          <w:right w:val="single" w:sz="4" w:space="4" w:color="auto"/>
        </w:pBdr>
      </w:pPr>
    </w:p>
    <w:tbl>
      <w:tblPr>
        <w:tblW w:w="5000" w:type="pct"/>
        <w:tblBorders>
          <w:left w:val="single" w:sz="4" w:space="0" w:color="auto"/>
          <w:right w:val="single" w:sz="4" w:space="0" w:color="auto"/>
        </w:tblBorders>
        <w:tblCellMar>
          <w:left w:w="70" w:type="dxa"/>
          <w:right w:w="70" w:type="dxa"/>
        </w:tblCellMar>
        <w:tblLook w:val="0000"/>
      </w:tblPr>
      <w:tblGrid>
        <w:gridCol w:w="2337"/>
        <w:gridCol w:w="4254"/>
        <w:gridCol w:w="3188"/>
      </w:tblGrid>
      <w:tr w:rsidR="00EC7D3E" w:rsidRPr="00E0538F" w:rsidTr="006B7A09">
        <w:trPr>
          <w:cantSplit/>
          <w:trHeight w:val="329"/>
        </w:trPr>
        <w:tc>
          <w:tcPr>
            <w:tcW w:w="5000" w:type="pct"/>
            <w:gridSpan w:val="3"/>
          </w:tcPr>
          <w:p w:rsidR="00EC7D3E" w:rsidRPr="00135473" w:rsidRDefault="00EC7D3E" w:rsidP="006B7A09">
            <w:pPr>
              <w:pBdr>
                <w:top w:val="single" w:sz="4" w:space="1" w:color="auto"/>
                <w:left w:val="single" w:sz="4" w:space="4" w:color="auto"/>
                <w:bottom w:val="single" w:sz="4" w:space="1" w:color="auto"/>
                <w:right w:val="single" w:sz="4" w:space="4" w:color="auto"/>
              </w:pBdr>
              <w:jc w:val="both"/>
              <w:rPr>
                <w:b/>
                <w:bCs/>
              </w:rPr>
            </w:pPr>
            <w:r w:rsidRPr="000D2D05">
              <w:rPr>
                <w:b/>
                <w:bCs/>
              </w:rPr>
              <w:lastRenderedPageBreak/>
              <w:t xml:space="preserve">M. Maîtriser l’ensemble des opérations nécessaires à la fabrication des boissons alcoolisées et  produits dérivés </w:t>
            </w:r>
          </w:p>
        </w:tc>
      </w:tr>
      <w:tr w:rsidR="00EC7D3E" w:rsidRPr="00E0538F" w:rsidTr="006B7A09">
        <w:trPr>
          <w:cantSplit/>
          <w:trHeight w:val="329"/>
        </w:trPr>
        <w:tc>
          <w:tcPr>
            <w:tcW w:w="1195" w:type="pct"/>
          </w:tcPr>
          <w:p w:rsidR="00EC7D3E" w:rsidRPr="00E0538F" w:rsidRDefault="00EC7D3E" w:rsidP="006B7A09">
            <w:pPr>
              <w:pBdr>
                <w:top w:val="single" w:sz="4" w:space="1" w:color="auto"/>
                <w:left w:val="single" w:sz="4" w:space="4" w:color="auto"/>
                <w:bottom w:val="single" w:sz="4" w:space="1" w:color="auto"/>
                <w:right w:val="single" w:sz="4" w:space="4" w:color="auto"/>
              </w:pBdr>
              <w:spacing w:after="40"/>
              <w:jc w:val="both"/>
              <w:rPr>
                <w:sz w:val="20"/>
                <w:szCs w:val="20"/>
              </w:rPr>
            </w:pPr>
            <w:r w:rsidRPr="00E0538F">
              <w:rPr>
                <w:sz w:val="20"/>
                <w:szCs w:val="20"/>
              </w:rPr>
              <w:t>OBJECTIFS</w:t>
            </w:r>
          </w:p>
        </w:tc>
        <w:tc>
          <w:tcPr>
            <w:tcW w:w="2175" w:type="pct"/>
          </w:tcPr>
          <w:p w:rsidR="00EC7D3E" w:rsidRPr="00E0538F" w:rsidRDefault="00EC7D3E" w:rsidP="006B7A09">
            <w:pPr>
              <w:pBdr>
                <w:top w:val="single" w:sz="4" w:space="1" w:color="auto"/>
                <w:left w:val="single" w:sz="4" w:space="4" w:color="auto"/>
                <w:bottom w:val="single" w:sz="4" w:space="1" w:color="auto"/>
                <w:right w:val="single" w:sz="4" w:space="4" w:color="auto"/>
              </w:pBdr>
              <w:spacing w:after="40"/>
              <w:jc w:val="both"/>
              <w:rPr>
                <w:sz w:val="20"/>
                <w:szCs w:val="20"/>
              </w:rPr>
            </w:pPr>
            <w:r w:rsidRPr="00E0538F">
              <w:rPr>
                <w:sz w:val="20"/>
                <w:szCs w:val="20"/>
              </w:rPr>
              <w:t>ÉLÉMENTS DE CONTENU</w:t>
            </w:r>
          </w:p>
        </w:tc>
        <w:tc>
          <w:tcPr>
            <w:tcW w:w="1630" w:type="pct"/>
          </w:tcPr>
          <w:p w:rsidR="00EC7D3E" w:rsidRPr="00E0538F" w:rsidRDefault="00EC7D3E" w:rsidP="006B7A09">
            <w:pPr>
              <w:pBdr>
                <w:top w:val="single" w:sz="4" w:space="1" w:color="auto"/>
                <w:left w:val="single" w:sz="4" w:space="4" w:color="auto"/>
                <w:bottom w:val="single" w:sz="4" w:space="1" w:color="auto"/>
                <w:right w:val="single" w:sz="4" w:space="4" w:color="auto"/>
              </w:pBdr>
              <w:spacing w:after="40"/>
              <w:jc w:val="both"/>
              <w:rPr>
                <w:caps/>
                <w:sz w:val="20"/>
                <w:szCs w:val="20"/>
              </w:rPr>
            </w:pPr>
            <w:r w:rsidRPr="00E0538F">
              <w:rPr>
                <w:caps/>
                <w:sz w:val="20"/>
                <w:szCs w:val="20"/>
              </w:rPr>
              <w:t xml:space="preserve">Critères de performances </w:t>
            </w:r>
          </w:p>
        </w:tc>
      </w:tr>
    </w:tbl>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Pr="007C3D7A" w:rsidRDefault="00EC7D3E" w:rsidP="00EC7D3E"/>
    <w:p w:rsidR="00EC7D3E" w:rsidRPr="009D4D97" w:rsidRDefault="00EC7D3E" w:rsidP="003C2051">
      <w:pPr>
        <w:pStyle w:val="Heading2"/>
        <w:numPr>
          <w:ilvl w:val="1"/>
          <w:numId w:val="54"/>
        </w:numPr>
      </w:pPr>
      <w:r w:rsidRPr="009D4D97">
        <w:t xml:space="preserve">Chimie –biochimie  </w:t>
      </w:r>
    </w:p>
    <w:p w:rsidR="00EC7D3E" w:rsidRPr="009D4D97" w:rsidRDefault="00EC7D3E" w:rsidP="00EC7D3E">
      <w:pPr>
        <w:pBdr>
          <w:top w:val="single" w:sz="4" w:space="1" w:color="auto"/>
          <w:left w:val="single" w:sz="4" w:space="4" w:color="auto"/>
          <w:bottom w:val="single" w:sz="4" w:space="1" w:color="auto"/>
          <w:right w:val="single" w:sz="4" w:space="4" w:color="auto"/>
        </w:pBdr>
        <w:shd w:val="clear" w:color="auto" w:fill="E0E0E0"/>
        <w:jc w:val="center"/>
        <w:rPr>
          <w:b/>
          <w:caps/>
        </w:rPr>
      </w:pPr>
      <w:r w:rsidRPr="009D4D97">
        <w:rPr>
          <w:b/>
          <w:caps/>
        </w:rPr>
        <w:t xml:space="preserve">chimie GENERALE,  BIOCHIMIE ALIMENTAIRE </w:t>
      </w:r>
    </w:p>
    <w:tbl>
      <w:tblPr>
        <w:tblW w:w="5000" w:type="pct"/>
        <w:tblLook w:val="00BF"/>
      </w:tblPr>
      <w:tblGrid>
        <w:gridCol w:w="851"/>
        <w:gridCol w:w="747"/>
        <w:gridCol w:w="1392"/>
        <w:gridCol w:w="3018"/>
        <w:gridCol w:w="3100"/>
        <w:gridCol w:w="747"/>
      </w:tblGrid>
      <w:tr w:rsidR="00EC7D3E" w:rsidRPr="009D4D97" w:rsidTr="006B7A09">
        <w:tc>
          <w:tcPr>
            <w:tcW w:w="432" w:type="pct"/>
          </w:tcPr>
          <w:p w:rsidR="00EC7D3E" w:rsidRPr="009D4D97" w:rsidRDefault="00EC7D3E" w:rsidP="006B7A09">
            <w:r w:rsidRPr="009D4D97">
              <w:t>Durée</w:t>
            </w:r>
          </w:p>
        </w:tc>
        <w:tc>
          <w:tcPr>
            <w:tcW w:w="1085" w:type="pct"/>
            <w:gridSpan w:val="2"/>
          </w:tcPr>
          <w:p w:rsidR="00EC7D3E" w:rsidRPr="009D4D97" w:rsidRDefault="00EC7D3E" w:rsidP="006B7A09">
            <w:r w:rsidRPr="009D4D97">
              <w:t>1</w:t>
            </w:r>
            <w:r w:rsidRPr="009D4D97">
              <w:rPr>
                <w:vertAlign w:val="superscript"/>
              </w:rPr>
              <w:t>ère</w:t>
            </w:r>
            <w:r w:rsidRPr="009D4D97">
              <w:t xml:space="preserve"> année </w:t>
            </w:r>
          </w:p>
        </w:tc>
        <w:tc>
          <w:tcPr>
            <w:tcW w:w="1531" w:type="pct"/>
          </w:tcPr>
          <w:p w:rsidR="00EC7D3E" w:rsidRPr="009D4D97" w:rsidRDefault="00EC7D3E" w:rsidP="006B7A09">
            <w:r>
              <w:t>75/75</w:t>
            </w:r>
          </w:p>
        </w:tc>
        <w:tc>
          <w:tcPr>
            <w:tcW w:w="1573" w:type="pct"/>
          </w:tcPr>
          <w:p w:rsidR="00EC7D3E" w:rsidRPr="009D4D97" w:rsidRDefault="00EC7D3E" w:rsidP="006B7A09">
            <w:r w:rsidRPr="009D4D97">
              <w:t>Théorie / TD /TP</w:t>
            </w:r>
          </w:p>
        </w:tc>
        <w:tc>
          <w:tcPr>
            <w:tcW w:w="379" w:type="pct"/>
          </w:tcPr>
          <w:p w:rsidR="00EC7D3E" w:rsidRPr="009D4D97" w:rsidRDefault="00EC7D3E" w:rsidP="006B7A09"/>
        </w:tc>
      </w:tr>
      <w:tr w:rsidR="00EC7D3E" w:rsidRPr="009D4D97" w:rsidTr="006B7A09">
        <w:tc>
          <w:tcPr>
            <w:tcW w:w="432" w:type="pct"/>
          </w:tcPr>
          <w:p w:rsidR="00EC7D3E" w:rsidRPr="009D4D97" w:rsidRDefault="00EC7D3E" w:rsidP="006B7A09"/>
        </w:tc>
        <w:tc>
          <w:tcPr>
            <w:tcW w:w="1085" w:type="pct"/>
            <w:gridSpan w:val="2"/>
          </w:tcPr>
          <w:p w:rsidR="00EC7D3E" w:rsidRPr="009D4D97" w:rsidRDefault="00EC7D3E" w:rsidP="006B7A09">
            <w:r w:rsidRPr="009D4D97">
              <w:t>2</w:t>
            </w:r>
            <w:r w:rsidRPr="009D4D97">
              <w:rPr>
                <w:vertAlign w:val="superscript"/>
              </w:rPr>
              <w:t>ème</w:t>
            </w:r>
            <w:r w:rsidRPr="009D4D97">
              <w:t xml:space="preserve"> année </w:t>
            </w:r>
          </w:p>
        </w:tc>
        <w:tc>
          <w:tcPr>
            <w:tcW w:w="1531" w:type="pct"/>
          </w:tcPr>
          <w:p w:rsidR="00EC7D3E" w:rsidRPr="009D4D97" w:rsidRDefault="00EC7D3E" w:rsidP="006B7A09">
            <w:r>
              <w:t>60</w:t>
            </w:r>
          </w:p>
        </w:tc>
        <w:tc>
          <w:tcPr>
            <w:tcW w:w="1573" w:type="pct"/>
          </w:tcPr>
          <w:p w:rsidR="00EC7D3E" w:rsidRPr="009D4D97" w:rsidRDefault="00EC7D3E" w:rsidP="006B7A09">
            <w:r w:rsidRPr="009D4D97">
              <w:t>Théorie / TD /TP</w:t>
            </w:r>
          </w:p>
        </w:tc>
        <w:tc>
          <w:tcPr>
            <w:tcW w:w="379" w:type="pct"/>
          </w:tcPr>
          <w:p w:rsidR="00EC7D3E" w:rsidRPr="009D4D97" w:rsidRDefault="00EC7D3E" w:rsidP="006B7A09"/>
        </w:tc>
      </w:tr>
      <w:tr w:rsidR="00EC7D3E" w:rsidRPr="009D4D97" w:rsidTr="006B7A09">
        <w:trPr>
          <w:gridAfter w:val="4"/>
          <w:wAfter w:w="4189" w:type="pct"/>
        </w:trPr>
        <w:tc>
          <w:tcPr>
            <w:tcW w:w="432" w:type="pct"/>
          </w:tcPr>
          <w:p w:rsidR="00EC7D3E" w:rsidRPr="009D4D97" w:rsidRDefault="00EC7D3E" w:rsidP="006B7A09"/>
        </w:tc>
        <w:tc>
          <w:tcPr>
            <w:tcW w:w="379" w:type="pct"/>
          </w:tcPr>
          <w:p w:rsidR="00EC7D3E" w:rsidRPr="009D4D97" w:rsidRDefault="00EC7D3E" w:rsidP="006B7A09"/>
        </w:tc>
      </w:tr>
    </w:tbl>
    <w:p w:rsidR="00EC7D3E" w:rsidRPr="009D4D97" w:rsidRDefault="00EC7D3E" w:rsidP="00EC7D3E"/>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77"/>
      </w:tblGrid>
      <w:tr w:rsidR="00EC7D3E" w:rsidRPr="009D4D97" w:rsidTr="006B7A09">
        <w:tblPrEx>
          <w:tblCellMar>
            <w:top w:w="0" w:type="dxa"/>
            <w:bottom w:w="0" w:type="dxa"/>
          </w:tblCellMar>
        </w:tblPrEx>
        <w:trPr>
          <w:trHeight w:val="834"/>
        </w:trPr>
        <w:tc>
          <w:tcPr>
            <w:tcW w:w="5000" w:type="pct"/>
            <w:tcBorders>
              <w:bottom w:val="nil"/>
            </w:tcBorders>
          </w:tcPr>
          <w:p w:rsidR="00EC7D3E" w:rsidRPr="009D4D97" w:rsidRDefault="00EC7D3E" w:rsidP="006B7A09">
            <w:pPr>
              <w:rPr>
                <w:smallCaps/>
              </w:rPr>
            </w:pPr>
            <w:r w:rsidRPr="009D4D97">
              <w:rPr>
                <w:smallCaps/>
              </w:rPr>
              <w:t>COMPETENCE VISEE</w:t>
            </w:r>
          </w:p>
          <w:p w:rsidR="00EC7D3E" w:rsidRPr="009D4D97" w:rsidRDefault="00EC7D3E" w:rsidP="006B7A09">
            <w:pPr>
              <w:jc w:val="both"/>
            </w:pPr>
            <w:r w:rsidRPr="009D4D97">
              <w:t>Utiliser les connaissances de chimie générale pour la compréhension des liaisons moléculaires et la caractérisation des propriétés physicochimiques élémentaires des composés utilisés par le secteur des IAA   .</w:t>
            </w:r>
          </w:p>
        </w:tc>
      </w:tr>
      <w:tr w:rsidR="00EC7D3E" w:rsidRPr="009D4D97" w:rsidTr="006B7A09">
        <w:tblPrEx>
          <w:tblCellMar>
            <w:top w:w="0" w:type="dxa"/>
            <w:bottom w:w="0" w:type="dxa"/>
          </w:tblCellMar>
        </w:tblPrEx>
        <w:trPr>
          <w:trHeight w:val="552"/>
        </w:trPr>
        <w:tc>
          <w:tcPr>
            <w:tcW w:w="5000" w:type="pct"/>
          </w:tcPr>
          <w:p w:rsidR="00EC7D3E" w:rsidRPr="009D4D97" w:rsidRDefault="00EC7D3E" w:rsidP="006B7A09">
            <w:pPr>
              <w:rPr>
                <w:smallCaps/>
              </w:rPr>
            </w:pPr>
            <w:r w:rsidRPr="009D4D97">
              <w:rPr>
                <w:smallCaps/>
              </w:rPr>
              <w:t>DESCRIPTION</w:t>
            </w:r>
          </w:p>
          <w:p w:rsidR="00EC7D3E" w:rsidRPr="009D4D97" w:rsidRDefault="00EC7D3E" w:rsidP="006B7A09">
            <w:pPr>
              <w:jc w:val="both"/>
            </w:pPr>
            <w:r w:rsidRPr="009D4D97">
              <w:lastRenderedPageBreak/>
              <w:t xml:space="preserve">Ce module vise à donner aux élèves les bases de chimie nécessaires pour interpréter et réaliser les équilibrations de réactions chimiques simples. Il permet également l’acquisition des concepts et des techniques de mesure des propriétés des complexes acide- basiques et oxydants réducteurs et sert ainsi de préparation à l’analyse des propriétés physico chimiques des produits et macro molécules alimentaires abordée au cours de la suite de la formation </w:t>
            </w:r>
          </w:p>
          <w:p w:rsidR="00EC7D3E" w:rsidRPr="009D4D97" w:rsidRDefault="00EC7D3E" w:rsidP="006B7A09">
            <w:pPr>
              <w:rPr>
                <w:smallCaps/>
              </w:rPr>
            </w:pPr>
            <w:r w:rsidRPr="009D4D97">
              <w:rPr>
                <w:smallCaps/>
              </w:rPr>
              <w:t>CONTEXTE D’ENSEIGNEMENT</w:t>
            </w:r>
          </w:p>
          <w:p w:rsidR="00EC7D3E" w:rsidRPr="009D4D97" w:rsidRDefault="00EC7D3E" w:rsidP="006B7A09">
            <w:pPr>
              <w:jc w:val="both"/>
            </w:pPr>
            <w:r w:rsidRPr="009D4D97">
              <w:t xml:space="preserve">La formation doit être avant tout pratique et doit viser à faire acquérir par les élèves les connaissances et savoir faire nécessaires pour la réalisation de la caractérisation physico chimique des macro molécules alimentaires et des fluides industriels utilisés dans le secteurs des Industries agricoles et alimentaires </w:t>
            </w:r>
          </w:p>
          <w:p w:rsidR="00EC7D3E" w:rsidRPr="009D4D97" w:rsidRDefault="00EC7D3E" w:rsidP="006B7A09">
            <w:pPr>
              <w:jc w:val="both"/>
            </w:pPr>
            <w:r w:rsidRPr="009D4D97">
              <w:t xml:space="preserve">Il est essentiel de relier systématiquement la structures des macros molécules et les fonctions chimiques avec les propriétés nutritionnelles et fonctionnelles des matières premières et produit alimentaires correspondant </w:t>
            </w:r>
          </w:p>
          <w:p w:rsidR="00EC7D3E" w:rsidRPr="009D4D97" w:rsidRDefault="00EC7D3E" w:rsidP="006B7A09">
            <w:pPr>
              <w:jc w:val="both"/>
            </w:pPr>
            <w:r w:rsidRPr="009D4D97">
              <w:t xml:space="preserve">On insistera tout particulièrement sur l’impact des effets mécaniques, thermiques chimiques en ce qui concerne la modification de la structure et des propriétés des glucides, lipides protéines, enzymes. On établira de même la relation entre les propriétés spatiale et chimiques et les techniques de caractérisation des macros molécules biochimiques </w:t>
            </w:r>
          </w:p>
          <w:p w:rsidR="00EC7D3E" w:rsidRPr="009D4D97" w:rsidRDefault="00EC7D3E" w:rsidP="006B7A09">
            <w:pPr>
              <w:jc w:val="both"/>
            </w:pPr>
            <w:r w:rsidRPr="009D4D97">
              <w:t xml:space="preserve">A l’issue du module, les élèves devront être autonomes pour la réalisation des principales techniques de caractérisation biochimiques et physico chimiques des matières premières et produis alimentaires </w:t>
            </w:r>
          </w:p>
          <w:p w:rsidR="00EC7D3E" w:rsidRPr="009D4D97" w:rsidRDefault="00EC7D3E" w:rsidP="006B7A09">
            <w:pPr>
              <w:rPr>
                <w:smallCaps/>
              </w:rPr>
            </w:pPr>
            <w:r w:rsidRPr="009D4D97">
              <w:rPr>
                <w:smallCaps/>
              </w:rPr>
              <w:t>CONDITIONS D’EVALUATION</w:t>
            </w:r>
          </w:p>
          <w:p w:rsidR="00EC7D3E" w:rsidRPr="009D4D97" w:rsidRDefault="00EC7D3E" w:rsidP="006B7A09">
            <w:pPr>
              <w:jc w:val="both"/>
            </w:pPr>
            <w:r w:rsidRPr="009D4D97">
              <w:t>Travail individuel, A partir :</w:t>
            </w:r>
          </w:p>
          <w:p w:rsidR="00EC7D3E" w:rsidRPr="009D4D97" w:rsidRDefault="00EC7D3E" w:rsidP="00EC7D3E">
            <w:pPr>
              <w:numPr>
                <w:ilvl w:val="0"/>
                <w:numId w:val="14"/>
              </w:numPr>
              <w:spacing w:after="120" w:line="240" w:lineRule="auto"/>
              <w:jc w:val="both"/>
            </w:pPr>
            <w:r w:rsidRPr="009D4D97">
              <w:t xml:space="preserve">De molécules chimiques simples ou complexes, de solutions chimiques à caractériser , De produits alimentaires à caractériser sur le plan physico chimique </w:t>
            </w:r>
          </w:p>
          <w:p w:rsidR="00EC7D3E" w:rsidRPr="009D4D97" w:rsidRDefault="00EC7D3E" w:rsidP="00EC7D3E">
            <w:pPr>
              <w:numPr>
                <w:ilvl w:val="0"/>
                <w:numId w:val="14"/>
              </w:numPr>
              <w:spacing w:after="120" w:line="240" w:lineRule="auto"/>
              <w:jc w:val="both"/>
            </w:pPr>
            <w:r w:rsidRPr="009D4D97">
              <w:t xml:space="preserve">De situations problèmes industrielles </w:t>
            </w:r>
          </w:p>
          <w:p w:rsidR="00EC7D3E" w:rsidRPr="009D4D97" w:rsidRDefault="00EC7D3E" w:rsidP="006B7A09">
            <w:pPr>
              <w:jc w:val="both"/>
            </w:pPr>
            <w:r w:rsidRPr="009D4D97">
              <w:t>A l’aide :</w:t>
            </w:r>
          </w:p>
          <w:p w:rsidR="00EC7D3E" w:rsidRPr="009D4D97" w:rsidRDefault="00EC7D3E" w:rsidP="00EC7D3E">
            <w:pPr>
              <w:numPr>
                <w:ilvl w:val="0"/>
                <w:numId w:val="14"/>
              </w:numPr>
              <w:spacing w:after="120" w:line="240" w:lineRule="auto"/>
              <w:jc w:val="both"/>
            </w:pPr>
            <w:r w:rsidRPr="009D4D97">
              <w:t xml:space="preserve">Du matériel d’un laboratoire de contrôle physico chimique  et biochimiques </w:t>
            </w:r>
          </w:p>
          <w:p w:rsidR="00EC7D3E" w:rsidRPr="009D4D97" w:rsidRDefault="00EC7D3E" w:rsidP="00EC7D3E">
            <w:pPr>
              <w:numPr>
                <w:ilvl w:val="0"/>
                <w:numId w:val="14"/>
              </w:numPr>
              <w:spacing w:after="120" w:line="240" w:lineRule="auto"/>
              <w:jc w:val="both"/>
            </w:pPr>
            <w:r w:rsidRPr="009D4D97">
              <w:t xml:space="preserve">De protocoles, procédures, normes, De fiches techniques </w:t>
            </w:r>
          </w:p>
        </w:tc>
      </w:tr>
      <w:tr w:rsidR="00EC7D3E" w:rsidRPr="009D4D97" w:rsidTr="006B7A09">
        <w:tblPrEx>
          <w:tblCellMar>
            <w:top w:w="0" w:type="dxa"/>
            <w:bottom w:w="0" w:type="dxa"/>
          </w:tblCellMar>
        </w:tblPrEx>
        <w:trPr>
          <w:trHeight w:val="552"/>
        </w:trPr>
        <w:tc>
          <w:tcPr>
            <w:tcW w:w="5000" w:type="pct"/>
          </w:tcPr>
          <w:p w:rsidR="00EC7D3E" w:rsidRPr="009D4D97" w:rsidRDefault="00EC7D3E" w:rsidP="006B7A09">
            <w:pPr>
              <w:rPr>
                <w:smallCaps/>
              </w:rPr>
            </w:pPr>
            <w:r w:rsidRPr="009D4D97">
              <w:rPr>
                <w:smallCaps/>
              </w:rPr>
              <w:lastRenderedPageBreak/>
              <w:t>RESSOURCES MATERIELLES</w:t>
            </w:r>
          </w:p>
          <w:p w:rsidR="00EC7D3E" w:rsidRPr="009D4D97" w:rsidRDefault="00EC7D3E" w:rsidP="006B7A09">
            <w:pPr>
              <w:jc w:val="both"/>
            </w:pPr>
            <w:r w:rsidRPr="009D4D97">
              <w:t xml:space="preserve">Une salle de cours, laboratoire de chimie / biochimie avec le matériels et les réactifs nécessaires à la réalisation des TP, Des tables et des chaises, Un tableau blanc,  </w:t>
            </w:r>
          </w:p>
          <w:p w:rsidR="00EC7D3E" w:rsidRPr="009D4D97" w:rsidRDefault="00EC7D3E" w:rsidP="006B7A09">
            <w:pPr>
              <w:rPr>
                <w:smallCaps/>
              </w:rPr>
            </w:pPr>
            <w:r w:rsidRPr="009D4D97">
              <w:rPr>
                <w:smallCaps/>
              </w:rPr>
              <w:t>LISTE DES RESSOURCES PEDAGOGIQUES</w:t>
            </w:r>
          </w:p>
          <w:p w:rsidR="00EC7D3E" w:rsidRPr="009D4D97" w:rsidRDefault="00EC7D3E" w:rsidP="006B7A09">
            <w:pPr>
              <w:jc w:val="both"/>
            </w:pPr>
            <w:r w:rsidRPr="009D4D97">
              <w:t xml:space="preserve">Programme d’études, Guide pédagogique, Guide d’évaluation, Résumé théorique et guide de travaux pratiques, Des études de cas, Livres de chimie / biochimie </w:t>
            </w:r>
          </w:p>
        </w:tc>
      </w:tr>
    </w:tbl>
    <w:p w:rsidR="00EC7D3E" w:rsidRPr="009D4D97" w:rsidRDefault="00EC7D3E" w:rsidP="00EC7D3E">
      <w:pPr>
        <w:pStyle w:val="Header"/>
        <w:tabs>
          <w:tab w:val="clear" w:pos="4536"/>
          <w:tab w:val="clear" w:pos="9072"/>
        </w:tabs>
        <w:sectPr w:rsidR="00EC7D3E" w:rsidRPr="009D4D97" w:rsidSect="00CA2F3F">
          <w:pgSz w:w="11907" w:h="16840" w:code="9"/>
          <w:pgMar w:top="1134" w:right="1134" w:bottom="1134" w:left="1134" w:header="720" w:footer="720" w:gutter="0"/>
          <w:pgNumType w:start="106"/>
          <w:cols w:space="720"/>
        </w:sectPr>
      </w:pPr>
    </w:p>
    <w:p w:rsidR="00EC7D3E" w:rsidRPr="009D4D97" w:rsidRDefault="00EC7D3E" w:rsidP="00EC7D3E">
      <w:pPr>
        <w:pStyle w:val="Header"/>
        <w:tabs>
          <w:tab w:val="clear" w:pos="4536"/>
          <w:tab w:val="clear" w:pos="9072"/>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9D4D97" w:rsidTr="006B7A09">
        <w:tblPrEx>
          <w:tblCellMar>
            <w:top w:w="0" w:type="dxa"/>
            <w:bottom w:w="0" w:type="dxa"/>
          </w:tblCellMar>
        </w:tblPrEx>
        <w:trPr>
          <w:cantSplit/>
          <w:trHeight w:val="329"/>
        </w:trPr>
        <w:tc>
          <w:tcPr>
            <w:tcW w:w="5000" w:type="pct"/>
            <w:gridSpan w:val="3"/>
            <w:tcBorders>
              <w:top w:val="nil"/>
              <w:bottom w:val="nil"/>
            </w:tcBorders>
          </w:tcPr>
          <w:p w:rsidR="00EC7D3E" w:rsidRPr="009D4D97" w:rsidRDefault="00EC7D3E" w:rsidP="006B7A09">
            <w:pPr>
              <w:spacing w:after="0"/>
              <w:rPr>
                <w:b/>
                <w:bCs/>
              </w:rPr>
            </w:pPr>
            <w:r w:rsidRPr="009D4D97">
              <w:rPr>
                <w:b/>
                <w:bCs/>
              </w:rPr>
              <w:t xml:space="preserve">A. Respecter  les règles de sécurité au laboratoire de chimie –biochimie </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rPr>
                <w:sz w:val="20"/>
                <w:szCs w:val="20"/>
              </w:rPr>
            </w:pPr>
            <w:r w:rsidRPr="009D4D97">
              <w:rPr>
                <w:sz w:val="20"/>
                <w:szCs w:val="20"/>
              </w:rPr>
              <w:t>OBJECTIFS</w:t>
            </w:r>
          </w:p>
        </w:tc>
        <w:tc>
          <w:tcPr>
            <w:tcW w:w="2201" w:type="pct"/>
            <w:tcBorders>
              <w:top w:val="nil"/>
              <w:left w:val="nil"/>
              <w:bottom w:val="nil"/>
            </w:tcBorders>
          </w:tcPr>
          <w:p w:rsidR="00EC7D3E" w:rsidRPr="009D4D97" w:rsidRDefault="00EC7D3E" w:rsidP="006B7A09">
            <w:pPr>
              <w:spacing w:after="0"/>
              <w:rPr>
                <w:sz w:val="20"/>
                <w:szCs w:val="20"/>
              </w:rPr>
            </w:pPr>
            <w:r w:rsidRPr="009D4D97">
              <w:rPr>
                <w:sz w:val="20"/>
                <w:szCs w:val="20"/>
              </w:rPr>
              <w:t>ÉLÉMENTS DE CONTENU</w:t>
            </w:r>
          </w:p>
        </w:tc>
        <w:tc>
          <w:tcPr>
            <w:tcW w:w="1604" w:type="pct"/>
            <w:tcBorders>
              <w:top w:val="nil"/>
              <w:left w:val="nil"/>
              <w:bottom w:val="nil"/>
            </w:tcBorders>
          </w:tcPr>
          <w:p w:rsidR="00EC7D3E" w:rsidRPr="009D4D97" w:rsidRDefault="00EC7D3E" w:rsidP="006B7A09">
            <w:pPr>
              <w:spacing w:after="0"/>
              <w:rPr>
                <w:caps/>
                <w:sz w:val="20"/>
                <w:szCs w:val="20"/>
              </w:rPr>
            </w:pPr>
            <w:r w:rsidRPr="009D4D97">
              <w:rPr>
                <w:caps/>
                <w:sz w:val="20"/>
                <w:szCs w:val="20"/>
              </w:rPr>
              <w:t xml:space="preserve">Critères de performances </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règles de sécurité pour le stockage et l’emploi des composés chimiques </w:t>
            </w:r>
          </w:p>
        </w:tc>
        <w:tc>
          <w:tcPr>
            <w:tcW w:w="2201" w:type="pct"/>
            <w:tcBorders>
              <w:top w:val="nil"/>
              <w:left w:val="nil"/>
              <w:bottom w:val="nil"/>
            </w:tcBorders>
          </w:tcPr>
          <w:p w:rsidR="00EC7D3E" w:rsidRPr="009D4D97" w:rsidRDefault="00EC7D3E" w:rsidP="006B7A09">
            <w:pPr>
              <w:spacing w:after="0"/>
            </w:pPr>
            <w:r w:rsidRPr="009D4D97">
              <w:t>toxicité des corps chimiques (au contact, en ingestion)</w:t>
            </w:r>
          </w:p>
          <w:p w:rsidR="00EC7D3E" w:rsidRPr="009D4D97" w:rsidRDefault="00EC7D3E" w:rsidP="006B7A09">
            <w:pPr>
              <w:spacing w:after="0"/>
            </w:pPr>
            <w:r w:rsidRPr="009D4D97">
              <w:t xml:space="preserve">réactivité des composés chimiques </w:t>
            </w:r>
          </w:p>
          <w:p w:rsidR="00EC7D3E" w:rsidRPr="009D4D97" w:rsidRDefault="00EC7D3E" w:rsidP="006B7A09">
            <w:pPr>
              <w:spacing w:after="0"/>
            </w:pPr>
            <w:r w:rsidRPr="009D4D97">
              <w:t xml:space="preserve">étiquetage de sécurité  des composés chimiques </w:t>
            </w:r>
          </w:p>
          <w:p w:rsidR="00EC7D3E" w:rsidRPr="009D4D97" w:rsidRDefault="00EC7D3E" w:rsidP="006B7A09">
            <w:pPr>
              <w:spacing w:after="0"/>
            </w:pPr>
            <w:r w:rsidRPr="009D4D97">
              <w:t>matériels de stockage de sécurité,</w:t>
            </w:r>
          </w:p>
        </w:tc>
        <w:tc>
          <w:tcPr>
            <w:tcW w:w="1604" w:type="pct"/>
            <w:vMerge w:val="restart"/>
            <w:tcBorders>
              <w:top w:val="nil"/>
              <w:left w:val="nil"/>
            </w:tcBorders>
          </w:tcPr>
          <w:p w:rsidR="00EC7D3E" w:rsidRPr="009D4D97" w:rsidRDefault="00EC7D3E" w:rsidP="00EC7D3E">
            <w:pPr>
              <w:numPr>
                <w:ilvl w:val="0"/>
                <w:numId w:val="28"/>
              </w:numPr>
              <w:spacing w:after="0" w:line="240" w:lineRule="auto"/>
              <w:jc w:val="both"/>
            </w:pPr>
            <w:r w:rsidRPr="009D4D97">
              <w:t>Justesse de la définition des risques de dommages corporels et d’empoisonnement</w:t>
            </w:r>
          </w:p>
          <w:p w:rsidR="00EC7D3E" w:rsidRPr="009D4D97" w:rsidRDefault="00EC7D3E" w:rsidP="00EC7D3E">
            <w:pPr>
              <w:numPr>
                <w:ilvl w:val="0"/>
                <w:numId w:val="28"/>
              </w:numPr>
              <w:spacing w:after="0" w:line="240" w:lineRule="auto"/>
              <w:jc w:val="both"/>
            </w:pPr>
            <w:r w:rsidRPr="009D4D97">
              <w:t xml:space="preserve">Justesse de l’évaluation des risques de feu et d’explosion </w:t>
            </w:r>
          </w:p>
          <w:p w:rsidR="00EC7D3E" w:rsidRPr="009D4D97" w:rsidRDefault="00EC7D3E" w:rsidP="00EC7D3E">
            <w:pPr>
              <w:numPr>
                <w:ilvl w:val="0"/>
                <w:numId w:val="28"/>
              </w:numPr>
              <w:spacing w:after="0" w:line="240" w:lineRule="auto"/>
              <w:jc w:val="both"/>
              <w:rPr>
                <w:caps/>
                <w:sz w:val="20"/>
                <w:szCs w:val="20"/>
              </w:rPr>
            </w:pPr>
            <w:r w:rsidRPr="009D4D97">
              <w:t>Pertinence de la mise en œuvre des installations de sécurité</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bonnes pratiques au laboratoire de chimie biochimie </w:t>
            </w:r>
          </w:p>
        </w:tc>
        <w:tc>
          <w:tcPr>
            <w:tcW w:w="2201" w:type="pct"/>
            <w:tcBorders>
              <w:top w:val="nil"/>
              <w:left w:val="nil"/>
              <w:bottom w:val="nil"/>
            </w:tcBorders>
          </w:tcPr>
          <w:p w:rsidR="00EC7D3E" w:rsidRPr="009D4D97" w:rsidRDefault="00EC7D3E" w:rsidP="006B7A09">
            <w:pPr>
              <w:spacing w:after="0"/>
            </w:pPr>
            <w:r w:rsidRPr="009D4D97">
              <w:t xml:space="preserve">règles d’emploi des composés chimiques </w:t>
            </w:r>
          </w:p>
          <w:p w:rsidR="00EC7D3E" w:rsidRPr="009D4D97" w:rsidRDefault="00EC7D3E" w:rsidP="006B7A09">
            <w:pPr>
              <w:spacing w:after="0"/>
            </w:pPr>
            <w:r w:rsidRPr="009D4D97">
              <w:t xml:space="preserve">matériels d’intervention et de soin au laboratoire </w:t>
            </w:r>
          </w:p>
          <w:p w:rsidR="00EC7D3E" w:rsidRPr="009D4D97" w:rsidRDefault="00EC7D3E" w:rsidP="006B7A09">
            <w:pPr>
              <w:spacing w:after="0"/>
            </w:pPr>
            <w:r w:rsidRPr="009D4D97">
              <w:t xml:space="preserve">gestion et élimination des composés chimiques </w:t>
            </w:r>
          </w:p>
        </w:tc>
        <w:tc>
          <w:tcPr>
            <w:tcW w:w="1604" w:type="pct"/>
            <w:vMerge/>
            <w:tcBorders>
              <w:left w:val="nil"/>
              <w:bottom w:val="nil"/>
            </w:tcBorders>
          </w:tcPr>
          <w:p w:rsidR="00EC7D3E" w:rsidRPr="009D4D97" w:rsidRDefault="00EC7D3E" w:rsidP="006B7A09">
            <w:pPr>
              <w:spacing w:after="0"/>
              <w:rPr>
                <w:caps/>
                <w:sz w:val="20"/>
                <w:szCs w:val="20"/>
              </w:rPr>
            </w:pPr>
          </w:p>
        </w:tc>
      </w:tr>
    </w:tbl>
    <w:p w:rsidR="00EC7D3E" w:rsidRPr="009D4D97" w:rsidRDefault="00EC7D3E" w:rsidP="00EC7D3E">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9D4D97" w:rsidTr="006B7A09">
        <w:tblPrEx>
          <w:tblCellMar>
            <w:top w:w="0" w:type="dxa"/>
            <w:bottom w:w="0" w:type="dxa"/>
          </w:tblCellMar>
        </w:tblPrEx>
        <w:trPr>
          <w:cantSplit/>
          <w:trHeight w:val="329"/>
        </w:trPr>
        <w:tc>
          <w:tcPr>
            <w:tcW w:w="5000" w:type="pct"/>
            <w:gridSpan w:val="3"/>
            <w:tcBorders>
              <w:top w:val="nil"/>
              <w:bottom w:val="nil"/>
            </w:tcBorders>
          </w:tcPr>
          <w:p w:rsidR="00EC7D3E" w:rsidRPr="009D4D97" w:rsidRDefault="00EC7D3E" w:rsidP="006B7A09">
            <w:pPr>
              <w:spacing w:after="0"/>
              <w:rPr>
                <w:b/>
                <w:bCs/>
              </w:rPr>
            </w:pPr>
            <w:r w:rsidRPr="009D4D97">
              <w:rPr>
                <w:b/>
                <w:bCs/>
              </w:rPr>
              <w:t xml:space="preserve">B. Rappeler les caractéristiques et les propriétés des atomes </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rPr>
                <w:sz w:val="20"/>
                <w:szCs w:val="20"/>
              </w:rPr>
            </w:pPr>
            <w:r w:rsidRPr="009D4D97">
              <w:rPr>
                <w:sz w:val="20"/>
                <w:szCs w:val="20"/>
              </w:rPr>
              <w:t>OBJECTIFS</w:t>
            </w:r>
          </w:p>
        </w:tc>
        <w:tc>
          <w:tcPr>
            <w:tcW w:w="2201" w:type="pct"/>
            <w:tcBorders>
              <w:top w:val="nil"/>
              <w:left w:val="nil"/>
              <w:bottom w:val="nil"/>
            </w:tcBorders>
          </w:tcPr>
          <w:p w:rsidR="00EC7D3E" w:rsidRPr="009D4D97" w:rsidRDefault="00EC7D3E" w:rsidP="006B7A09">
            <w:pPr>
              <w:spacing w:after="0"/>
              <w:rPr>
                <w:sz w:val="20"/>
                <w:szCs w:val="20"/>
              </w:rPr>
            </w:pPr>
            <w:r w:rsidRPr="009D4D97">
              <w:rPr>
                <w:sz w:val="20"/>
                <w:szCs w:val="20"/>
              </w:rPr>
              <w:t>ÉLÉMENTS DE CONTENU</w:t>
            </w:r>
          </w:p>
        </w:tc>
        <w:tc>
          <w:tcPr>
            <w:tcW w:w="1604" w:type="pct"/>
            <w:tcBorders>
              <w:top w:val="nil"/>
              <w:left w:val="nil"/>
              <w:bottom w:val="nil"/>
            </w:tcBorders>
          </w:tcPr>
          <w:p w:rsidR="00EC7D3E" w:rsidRPr="009D4D97" w:rsidRDefault="00EC7D3E" w:rsidP="006B7A09">
            <w:pPr>
              <w:spacing w:after="0"/>
              <w:rPr>
                <w:caps/>
                <w:sz w:val="20"/>
                <w:szCs w:val="20"/>
              </w:rPr>
            </w:pPr>
            <w:r w:rsidRPr="009D4D97">
              <w:rPr>
                <w:caps/>
                <w:sz w:val="20"/>
                <w:szCs w:val="20"/>
              </w:rPr>
              <w:t xml:space="preserve">Critères de performances </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propriétés des atomes </w:t>
            </w:r>
          </w:p>
        </w:tc>
        <w:tc>
          <w:tcPr>
            <w:tcW w:w="2201" w:type="pct"/>
            <w:tcBorders>
              <w:top w:val="nil"/>
              <w:left w:val="nil"/>
              <w:bottom w:val="nil"/>
            </w:tcBorders>
          </w:tcPr>
          <w:p w:rsidR="00EC7D3E" w:rsidRPr="009D4D97" w:rsidRDefault="00EC7D3E" w:rsidP="006B7A09">
            <w:pPr>
              <w:spacing w:after="0"/>
            </w:pPr>
            <w:r w:rsidRPr="009D4D97">
              <w:t>constituants de l'atome</w:t>
            </w:r>
          </w:p>
          <w:p w:rsidR="00EC7D3E" w:rsidRPr="009D4D97" w:rsidRDefault="00EC7D3E" w:rsidP="006B7A09">
            <w:pPr>
              <w:spacing w:after="0"/>
            </w:pPr>
            <w:r w:rsidRPr="009D4D97">
              <w:t>éléments, nucléides, isotopie</w:t>
            </w:r>
          </w:p>
          <w:p w:rsidR="00EC7D3E" w:rsidRPr="009D4D97" w:rsidRDefault="00EC7D3E" w:rsidP="006B7A09">
            <w:pPr>
              <w:spacing w:after="0"/>
            </w:pPr>
            <w:r w:rsidRPr="009D4D97">
              <w:t>masse atomique, mole, valence...</w:t>
            </w:r>
          </w:p>
        </w:tc>
        <w:tc>
          <w:tcPr>
            <w:tcW w:w="1604" w:type="pct"/>
            <w:vMerge w:val="restart"/>
            <w:tcBorders>
              <w:top w:val="nil"/>
              <w:left w:val="nil"/>
            </w:tcBorders>
          </w:tcPr>
          <w:p w:rsidR="00EC7D3E" w:rsidRPr="009D4D97" w:rsidRDefault="00EC7D3E" w:rsidP="006B7A09">
            <w:pPr>
              <w:spacing w:after="0"/>
              <w:rPr>
                <w:caps/>
                <w:sz w:val="20"/>
                <w:szCs w:val="20"/>
              </w:rPr>
            </w:pPr>
          </w:p>
          <w:p w:rsidR="00EC7D3E" w:rsidRPr="009D4D97" w:rsidRDefault="00EC7D3E" w:rsidP="006B7A09">
            <w:pPr>
              <w:jc w:val="both"/>
            </w:pPr>
          </w:p>
          <w:p w:rsidR="00EC7D3E" w:rsidRPr="009D4D97" w:rsidRDefault="00EC7D3E" w:rsidP="00EC7D3E">
            <w:pPr>
              <w:numPr>
                <w:ilvl w:val="0"/>
                <w:numId w:val="28"/>
              </w:numPr>
              <w:spacing w:after="0" w:line="240" w:lineRule="auto"/>
              <w:jc w:val="both"/>
            </w:pPr>
            <w:r w:rsidRPr="009D4D97">
              <w:t xml:space="preserve">Justesse de la représentation atomique </w:t>
            </w:r>
          </w:p>
          <w:p w:rsidR="00EC7D3E" w:rsidRPr="009D4D97" w:rsidRDefault="00EC7D3E" w:rsidP="00EC7D3E">
            <w:pPr>
              <w:numPr>
                <w:ilvl w:val="0"/>
                <w:numId w:val="28"/>
              </w:numPr>
              <w:spacing w:after="0" w:line="240" w:lineRule="auto"/>
              <w:jc w:val="both"/>
              <w:rPr>
                <w:caps/>
                <w:sz w:val="20"/>
                <w:szCs w:val="20"/>
              </w:rPr>
            </w:pPr>
            <w:r w:rsidRPr="009D4D97">
              <w:t>Bonne connaissance des propriétés atomiques des principales classes chimiques</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modèles de l'atome</w:t>
            </w:r>
          </w:p>
        </w:tc>
        <w:tc>
          <w:tcPr>
            <w:tcW w:w="2201" w:type="pct"/>
            <w:tcBorders>
              <w:top w:val="nil"/>
              <w:left w:val="nil"/>
              <w:bottom w:val="nil"/>
            </w:tcBorders>
          </w:tcPr>
          <w:p w:rsidR="00EC7D3E" w:rsidRPr="009D4D97" w:rsidRDefault="00EC7D3E" w:rsidP="006B7A09">
            <w:pPr>
              <w:spacing w:after="0"/>
            </w:pPr>
            <w:r w:rsidRPr="009D4D97">
              <w:t>atome de Bohr et spectre de l'hydrogène</w:t>
            </w:r>
          </w:p>
          <w:p w:rsidR="00EC7D3E" w:rsidRPr="009D4D97" w:rsidRDefault="00EC7D3E" w:rsidP="006B7A09">
            <w:pPr>
              <w:spacing w:after="0"/>
            </w:pPr>
            <w:r w:rsidRPr="009D4D97">
              <w:t>modèle ondulatoire</w:t>
            </w:r>
          </w:p>
          <w:p w:rsidR="00EC7D3E" w:rsidRPr="009D4D97" w:rsidRDefault="00EC7D3E" w:rsidP="006B7A09">
            <w:pPr>
              <w:spacing w:after="0"/>
            </w:pPr>
            <w:r w:rsidRPr="009D4D97">
              <w:t>nombres quantiques</w:t>
            </w:r>
          </w:p>
          <w:p w:rsidR="00EC7D3E" w:rsidRPr="009D4D97" w:rsidRDefault="00EC7D3E" w:rsidP="006B7A09">
            <w:pPr>
              <w:spacing w:after="0"/>
            </w:pPr>
            <w:r w:rsidRPr="009D4D97">
              <w:t>orbitales atomiques s et p</w:t>
            </w: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Classification périodique</w:t>
            </w:r>
          </w:p>
        </w:tc>
        <w:tc>
          <w:tcPr>
            <w:tcW w:w="2201" w:type="pct"/>
            <w:tcBorders>
              <w:top w:val="nil"/>
              <w:left w:val="nil"/>
              <w:bottom w:val="nil"/>
            </w:tcBorders>
          </w:tcPr>
          <w:p w:rsidR="00EC7D3E" w:rsidRPr="009D4D97" w:rsidRDefault="00EC7D3E" w:rsidP="006B7A09">
            <w:pPr>
              <w:spacing w:after="0"/>
            </w:pPr>
            <w:r w:rsidRPr="009D4D97">
              <w:t>historique, établissement,</w:t>
            </w:r>
          </w:p>
          <w:p w:rsidR="00EC7D3E" w:rsidRPr="009D4D97" w:rsidRDefault="00EC7D3E" w:rsidP="006B7A09">
            <w:pPr>
              <w:spacing w:after="0"/>
            </w:pPr>
            <w:r w:rsidRPr="009D4D97">
              <w:t>utilisation</w:t>
            </w:r>
          </w:p>
        </w:tc>
        <w:tc>
          <w:tcPr>
            <w:tcW w:w="1604" w:type="pct"/>
            <w:vMerge/>
            <w:tcBorders>
              <w:left w:val="nil"/>
              <w:bottom w:val="nil"/>
            </w:tcBorders>
          </w:tcPr>
          <w:p w:rsidR="00EC7D3E" w:rsidRPr="009D4D97" w:rsidRDefault="00EC7D3E" w:rsidP="006B7A09">
            <w:pPr>
              <w:spacing w:after="0"/>
              <w:rPr>
                <w:caps/>
                <w:sz w:val="20"/>
                <w:szCs w:val="20"/>
              </w:rPr>
            </w:pPr>
          </w:p>
        </w:tc>
      </w:tr>
    </w:tbl>
    <w:p w:rsidR="00EC7D3E" w:rsidRPr="009D4D97" w:rsidRDefault="00EC7D3E" w:rsidP="00EC7D3E">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9D4D97" w:rsidTr="006B7A09">
        <w:tblPrEx>
          <w:tblCellMar>
            <w:top w:w="0" w:type="dxa"/>
            <w:bottom w:w="0" w:type="dxa"/>
          </w:tblCellMar>
        </w:tblPrEx>
        <w:trPr>
          <w:cantSplit/>
          <w:trHeight w:val="329"/>
        </w:trPr>
        <w:tc>
          <w:tcPr>
            <w:tcW w:w="5000" w:type="pct"/>
            <w:gridSpan w:val="3"/>
            <w:tcBorders>
              <w:top w:val="nil"/>
              <w:bottom w:val="nil"/>
            </w:tcBorders>
          </w:tcPr>
          <w:p w:rsidR="00EC7D3E" w:rsidRPr="009D4D97" w:rsidRDefault="00EC7D3E" w:rsidP="006B7A09">
            <w:pPr>
              <w:spacing w:after="0"/>
              <w:rPr>
                <w:b/>
                <w:bCs/>
              </w:rPr>
            </w:pPr>
            <w:r w:rsidRPr="009D4D97">
              <w:rPr>
                <w:b/>
                <w:bCs/>
              </w:rPr>
              <w:t xml:space="preserve">C. Rappeler les règles et propriétés des réactions chimiques </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rPr>
                <w:sz w:val="20"/>
                <w:szCs w:val="20"/>
              </w:rPr>
            </w:pPr>
            <w:r w:rsidRPr="009D4D97">
              <w:rPr>
                <w:sz w:val="20"/>
                <w:szCs w:val="20"/>
              </w:rPr>
              <w:t>OBJECTIFS</w:t>
            </w:r>
          </w:p>
        </w:tc>
        <w:tc>
          <w:tcPr>
            <w:tcW w:w="2201" w:type="pct"/>
            <w:tcBorders>
              <w:top w:val="nil"/>
              <w:left w:val="nil"/>
              <w:bottom w:val="nil"/>
            </w:tcBorders>
          </w:tcPr>
          <w:p w:rsidR="00EC7D3E" w:rsidRPr="009D4D97" w:rsidRDefault="00EC7D3E" w:rsidP="006B7A09">
            <w:pPr>
              <w:spacing w:after="0"/>
              <w:rPr>
                <w:sz w:val="20"/>
                <w:szCs w:val="20"/>
              </w:rPr>
            </w:pPr>
            <w:r w:rsidRPr="009D4D97">
              <w:rPr>
                <w:sz w:val="20"/>
                <w:szCs w:val="20"/>
              </w:rPr>
              <w:t>ÉLÉMENTS DE CONTENU</w:t>
            </w:r>
          </w:p>
        </w:tc>
        <w:tc>
          <w:tcPr>
            <w:tcW w:w="1604" w:type="pct"/>
            <w:tcBorders>
              <w:top w:val="nil"/>
              <w:left w:val="nil"/>
              <w:bottom w:val="nil"/>
            </w:tcBorders>
          </w:tcPr>
          <w:p w:rsidR="00EC7D3E" w:rsidRPr="009D4D97" w:rsidRDefault="00EC7D3E" w:rsidP="006B7A09">
            <w:pPr>
              <w:spacing w:after="0"/>
              <w:rPr>
                <w:caps/>
                <w:sz w:val="20"/>
                <w:szCs w:val="20"/>
              </w:rPr>
            </w:pPr>
            <w:r w:rsidRPr="009D4D97">
              <w:rPr>
                <w:caps/>
                <w:sz w:val="20"/>
                <w:szCs w:val="20"/>
              </w:rPr>
              <w:t xml:space="preserve">Critères de performances </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lastRenderedPageBreak/>
              <w:t>Liaison chimique</w:t>
            </w:r>
          </w:p>
        </w:tc>
        <w:tc>
          <w:tcPr>
            <w:tcW w:w="2201" w:type="pct"/>
            <w:tcBorders>
              <w:top w:val="nil"/>
              <w:left w:val="nil"/>
              <w:bottom w:val="nil"/>
            </w:tcBorders>
          </w:tcPr>
          <w:p w:rsidR="00EC7D3E" w:rsidRPr="009D4D97" w:rsidRDefault="00EC7D3E" w:rsidP="006B7A09">
            <w:pPr>
              <w:spacing w:after="0"/>
            </w:pPr>
            <w:r w:rsidRPr="009D4D97">
              <w:t>liaison covalente pure, liaison covalente polarisée,</w:t>
            </w:r>
          </w:p>
          <w:p w:rsidR="00EC7D3E" w:rsidRPr="009D4D97" w:rsidRDefault="00EC7D3E" w:rsidP="006B7A09">
            <w:pPr>
              <w:spacing w:after="0"/>
            </w:pPr>
            <w:r w:rsidRPr="009D4D97">
              <w:t>schéma de Lewis</w:t>
            </w:r>
          </w:p>
          <w:p w:rsidR="00EC7D3E" w:rsidRPr="009D4D97" w:rsidRDefault="00EC7D3E" w:rsidP="006B7A09">
            <w:pPr>
              <w:spacing w:after="0"/>
            </w:pPr>
            <w:r w:rsidRPr="009D4D97">
              <w:t>notion de moment dipolaire</w:t>
            </w:r>
          </w:p>
          <w:p w:rsidR="00EC7D3E" w:rsidRPr="009D4D97" w:rsidRDefault="00EC7D3E" w:rsidP="006B7A09">
            <w:pPr>
              <w:spacing w:after="0"/>
            </w:pPr>
            <w:r w:rsidRPr="009D4D97">
              <w:t>structure à électrons délocalisés : mésomérie</w:t>
            </w:r>
          </w:p>
          <w:p w:rsidR="00EC7D3E" w:rsidRPr="009D4D97" w:rsidRDefault="00EC7D3E" w:rsidP="006B7A09">
            <w:pPr>
              <w:spacing w:after="0"/>
            </w:pPr>
            <w:r w:rsidRPr="009D4D97">
              <w:t>liaison atomique</w:t>
            </w:r>
          </w:p>
          <w:p w:rsidR="00EC7D3E" w:rsidRPr="009D4D97" w:rsidRDefault="00EC7D3E" w:rsidP="006B7A09">
            <w:pPr>
              <w:spacing w:after="0"/>
            </w:pPr>
            <w:r w:rsidRPr="009D4D97">
              <w:t>géométrie des édifices covalents</w:t>
            </w:r>
          </w:p>
          <w:p w:rsidR="00EC7D3E" w:rsidRPr="009D4D97" w:rsidRDefault="00EC7D3E" w:rsidP="006B7A09">
            <w:pPr>
              <w:spacing w:after="0"/>
            </w:pPr>
            <w:r w:rsidRPr="009D4D97">
              <w:t>liaison de Van Der Waals</w:t>
            </w:r>
          </w:p>
          <w:p w:rsidR="00EC7D3E" w:rsidRPr="009D4D97" w:rsidRDefault="00EC7D3E" w:rsidP="006B7A09">
            <w:pPr>
              <w:spacing w:after="0"/>
            </w:pPr>
            <w:r w:rsidRPr="009D4D97">
              <w:t xml:space="preserve"> liaison hydrogène</w:t>
            </w:r>
          </w:p>
        </w:tc>
        <w:tc>
          <w:tcPr>
            <w:tcW w:w="1604" w:type="pct"/>
            <w:vMerge w:val="restart"/>
            <w:tcBorders>
              <w:top w:val="nil"/>
              <w:left w:val="nil"/>
            </w:tcBorders>
          </w:tcPr>
          <w:p w:rsidR="00EC7D3E" w:rsidRPr="009D4D97" w:rsidRDefault="00EC7D3E" w:rsidP="006B7A09">
            <w:pPr>
              <w:spacing w:after="0"/>
              <w:rPr>
                <w:caps/>
                <w:sz w:val="20"/>
                <w:szCs w:val="20"/>
              </w:rPr>
            </w:pPr>
          </w:p>
          <w:p w:rsidR="00EC7D3E" w:rsidRPr="009D4D97" w:rsidRDefault="00EC7D3E" w:rsidP="006B7A09">
            <w:pPr>
              <w:spacing w:after="0"/>
              <w:rPr>
                <w:caps/>
                <w:sz w:val="20"/>
                <w:szCs w:val="20"/>
              </w:rPr>
            </w:pPr>
          </w:p>
          <w:p w:rsidR="00EC7D3E" w:rsidRPr="009D4D97" w:rsidRDefault="00EC7D3E" w:rsidP="00EC7D3E">
            <w:pPr>
              <w:numPr>
                <w:ilvl w:val="0"/>
                <w:numId w:val="28"/>
              </w:numPr>
              <w:spacing w:after="0" w:line="240" w:lineRule="auto"/>
              <w:jc w:val="both"/>
            </w:pPr>
            <w:r w:rsidRPr="009D4D97">
              <w:t xml:space="preserve">Reconnaissance du type de liaison chimique </w:t>
            </w:r>
          </w:p>
          <w:p w:rsidR="00EC7D3E" w:rsidRPr="009D4D97" w:rsidRDefault="00EC7D3E" w:rsidP="00EC7D3E">
            <w:pPr>
              <w:numPr>
                <w:ilvl w:val="0"/>
                <w:numId w:val="28"/>
              </w:numPr>
              <w:spacing w:after="0" w:line="240" w:lineRule="auto"/>
              <w:jc w:val="both"/>
            </w:pPr>
            <w:r w:rsidRPr="009D4D97">
              <w:t xml:space="preserve">Identification des propriétés associées à la liaison chimique </w:t>
            </w:r>
          </w:p>
          <w:p w:rsidR="00EC7D3E" w:rsidRPr="009D4D97" w:rsidRDefault="00EC7D3E" w:rsidP="006B7A09">
            <w:pPr>
              <w:spacing w:after="0"/>
              <w:rPr>
                <w:caps/>
                <w:sz w:val="20"/>
                <w:szCs w:val="20"/>
              </w:rPr>
            </w:pPr>
            <w:r w:rsidRPr="009D4D97">
              <w:t>Justesse de l’équilibration de la réaction</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réactions chimiques, </w:t>
            </w:r>
          </w:p>
        </w:tc>
        <w:tc>
          <w:tcPr>
            <w:tcW w:w="2201" w:type="pct"/>
            <w:tcBorders>
              <w:top w:val="nil"/>
              <w:left w:val="nil"/>
              <w:bottom w:val="nil"/>
            </w:tcBorders>
          </w:tcPr>
          <w:p w:rsidR="00EC7D3E" w:rsidRPr="009D4D97" w:rsidRDefault="00EC7D3E" w:rsidP="006B7A09">
            <w:pPr>
              <w:spacing w:after="0"/>
            </w:pPr>
            <w:r w:rsidRPr="009D4D97">
              <w:t>équilibrage de réaction</w:t>
            </w:r>
          </w:p>
          <w:p w:rsidR="00EC7D3E" w:rsidRPr="009D4D97" w:rsidRDefault="00EC7D3E" w:rsidP="006B7A09">
            <w:pPr>
              <w:spacing w:after="0"/>
            </w:pPr>
            <w:r w:rsidRPr="009D4D97">
              <w:t>énergie de réaction</w:t>
            </w: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Propriétés physico chimiques de l’eau </w:t>
            </w:r>
          </w:p>
        </w:tc>
        <w:tc>
          <w:tcPr>
            <w:tcW w:w="2201" w:type="pct"/>
            <w:tcBorders>
              <w:top w:val="nil"/>
              <w:left w:val="nil"/>
              <w:bottom w:val="nil"/>
            </w:tcBorders>
          </w:tcPr>
          <w:p w:rsidR="00EC7D3E" w:rsidRPr="009D4D97" w:rsidRDefault="00EC7D3E" w:rsidP="006B7A09">
            <w:pPr>
              <w:spacing w:after="0"/>
            </w:pPr>
            <w:r w:rsidRPr="009D4D97">
              <w:t xml:space="preserve">structure chimique et électrique de l’eau </w:t>
            </w:r>
          </w:p>
          <w:p w:rsidR="00EC7D3E" w:rsidRPr="009D4D97" w:rsidRDefault="00EC7D3E" w:rsidP="006B7A09">
            <w:pPr>
              <w:spacing w:after="0"/>
            </w:pPr>
            <w:r w:rsidRPr="009D4D97">
              <w:t xml:space="preserve">.propriétés de solvatation de l’eau </w:t>
            </w:r>
          </w:p>
          <w:p w:rsidR="00EC7D3E" w:rsidRPr="009D4D97" w:rsidRDefault="00EC7D3E" w:rsidP="006B7A09">
            <w:pPr>
              <w:spacing w:after="0"/>
            </w:pPr>
            <w:r w:rsidRPr="009D4D97">
              <w:t>équilibres chimiques en solution</w:t>
            </w:r>
          </w:p>
        </w:tc>
        <w:tc>
          <w:tcPr>
            <w:tcW w:w="1604" w:type="pct"/>
            <w:vMerge/>
            <w:tcBorders>
              <w:left w:val="nil"/>
              <w:bottom w:val="nil"/>
            </w:tcBorders>
          </w:tcPr>
          <w:p w:rsidR="00EC7D3E" w:rsidRPr="009D4D97" w:rsidRDefault="00EC7D3E" w:rsidP="006B7A09">
            <w:pPr>
              <w:spacing w:after="0"/>
              <w:rPr>
                <w:caps/>
                <w:sz w:val="20"/>
                <w:szCs w:val="20"/>
              </w:rPr>
            </w:pPr>
          </w:p>
        </w:tc>
      </w:tr>
    </w:tbl>
    <w:p w:rsidR="00EC7D3E" w:rsidRPr="009D4D97" w:rsidRDefault="00EC7D3E" w:rsidP="00EC7D3E">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9D4D97" w:rsidTr="006B7A09">
        <w:tblPrEx>
          <w:tblCellMar>
            <w:top w:w="0" w:type="dxa"/>
            <w:bottom w:w="0" w:type="dxa"/>
          </w:tblCellMar>
        </w:tblPrEx>
        <w:trPr>
          <w:cantSplit/>
          <w:trHeight w:val="329"/>
        </w:trPr>
        <w:tc>
          <w:tcPr>
            <w:tcW w:w="5000" w:type="pct"/>
            <w:gridSpan w:val="3"/>
            <w:tcBorders>
              <w:top w:val="single" w:sz="4" w:space="0" w:color="auto"/>
              <w:bottom w:val="nil"/>
            </w:tcBorders>
          </w:tcPr>
          <w:p w:rsidR="00EC7D3E" w:rsidRPr="009D4D97" w:rsidRDefault="00EC7D3E" w:rsidP="006B7A09">
            <w:pPr>
              <w:spacing w:after="0"/>
              <w:rPr>
                <w:b/>
                <w:bCs/>
              </w:rPr>
            </w:pPr>
            <w:r w:rsidRPr="009D4D97">
              <w:rPr>
                <w:b/>
                <w:bCs/>
              </w:rPr>
              <w:t xml:space="preserve">D. Mesurer et maîtriser les caractéristiques acides basiques d’un milieu complexe </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rPr>
                <w:sz w:val="20"/>
                <w:szCs w:val="20"/>
              </w:rPr>
            </w:pPr>
            <w:r w:rsidRPr="009D4D97">
              <w:rPr>
                <w:sz w:val="20"/>
                <w:szCs w:val="20"/>
              </w:rPr>
              <w:t>OBJECTIFS</w:t>
            </w:r>
          </w:p>
        </w:tc>
        <w:tc>
          <w:tcPr>
            <w:tcW w:w="2201" w:type="pct"/>
            <w:tcBorders>
              <w:top w:val="nil"/>
              <w:left w:val="nil"/>
              <w:bottom w:val="nil"/>
            </w:tcBorders>
          </w:tcPr>
          <w:p w:rsidR="00EC7D3E" w:rsidRPr="009D4D97" w:rsidRDefault="00EC7D3E" w:rsidP="006B7A09">
            <w:pPr>
              <w:spacing w:after="0"/>
              <w:rPr>
                <w:sz w:val="20"/>
                <w:szCs w:val="20"/>
              </w:rPr>
            </w:pPr>
            <w:r w:rsidRPr="009D4D97">
              <w:rPr>
                <w:sz w:val="20"/>
                <w:szCs w:val="20"/>
              </w:rPr>
              <w:t>ÉLÉMENTS DE CONTENU</w:t>
            </w:r>
          </w:p>
        </w:tc>
        <w:tc>
          <w:tcPr>
            <w:tcW w:w="1604" w:type="pct"/>
            <w:tcBorders>
              <w:top w:val="nil"/>
              <w:left w:val="nil"/>
              <w:bottom w:val="nil"/>
            </w:tcBorders>
          </w:tcPr>
          <w:p w:rsidR="00EC7D3E" w:rsidRPr="009D4D97" w:rsidRDefault="00EC7D3E" w:rsidP="006B7A09">
            <w:pPr>
              <w:spacing w:after="0"/>
              <w:rPr>
                <w:caps/>
                <w:sz w:val="20"/>
                <w:szCs w:val="20"/>
              </w:rPr>
            </w:pPr>
            <w:r w:rsidRPr="009D4D97">
              <w:rPr>
                <w:caps/>
                <w:sz w:val="20"/>
                <w:szCs w:val="20"/>
              </w:rPr>
              <w:t xml:space="preserve">Critères de performances </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Propriétés des acides et des bases </w:t>
            </w:r>
          </w:p>
        </w:tc>
        <w:tc>
          <w:tcPr>
            <w:tcW w:w="2201" w:type="pct"/>
            <w:tcBorders>
              <w:top w:val="nil"/>
              <w:left w:val="nil"/>
              <w:bottom w:val="nil"/>
            </w:tcBorders>
          </w:tcPr>
          <w:p w:rsidR="00EC7D3E" w:rsidRPr="009D4D97" w:rsidRDefault="00EC7D3E" w:rsidP="006B7A09">
            <w:pPr>
              <w:spacing w:after="0"/>
            </w:pPr>
            <w:r w:rsidRPr="009D4D97">
              <w:t xml:space="preserve">définition d’un acide et d’une base selon Bronsted </w:t>
            </w:r>
          </w:p>
          <w:p w:rsidR="00EC7D3E" w:rsidRPr="009D4D97" w:rsidRDefault="00EC7D3E" w:rsidP="006B7A09">
            <w:pPr>
              <w:spacing w:after="0"/>
            </w:pPr>
            <w:r w:rsidRPr="009D4D97">
              <w:t>force des acides et des bases, coefficient de dissociation, Ka, pKa..</w:t>
            </w:r>
          </w:p>
          <w:p w:rsidR="00EC7D3E" w:rsidRPr="009D4D97" w:rsidRDefault="00EC7D3E" w:rsidP="006B7A09">
            <w:pPr>
              <w:spacing w:after="0"/>
            </w:pPr>
            <w:r w:rsidRPr="009D4D97">
              <w:t xml:space="preserve">solution tampon </w:t>
            </w:r>
          </w:p>
        </w:tc>
        <w:tc>
          <w:tcPr>
            <w:tcW w:w="1604" w:type="pct"/>
            <w:vMerge w:val="restart"/>
            <w:tcBorders>
              <w:top w:val="nil"/>
              <w:left w:val="nil"/>
            </w:tcBorders>
          </w:tcPr>
          <w:p w:rsidR="00EC7D3E" w:rsidRPr="009D4D97" w:rsidRDefault="00EC7D3E" w:rsidP="00EC7D3E">
            <w:pPr>
              <w:numPr>
                <w:ilvl w:val="0"/>
                <w:numId w:val="28"/>
              </w:numPr>
              <w:spacing w:after="0" w:line="240" w:lineRule="auto"/>
              <w:jc w:val="both"/>
            </w:pPr>
            <w:r w:rsidRPr="009D4D97">
              <w:t xml:space="preserve">Reconnaissance du type de liaison chimique </w:t>
            </w:r>
          </w:p>
          <w:p w:rsidR="00EC7D3E" w:rsidRPr="009D4D97" w:rsidRDefault="00EC7D3E" w:rsidP="00EC7D3E">
            <w:pPr>
              <w:numPr>
                <w:ilvl w:val="0"/>
                <w:numId w:val="28"/>
              </w:numPr>
              <w:spacing w:after="0" w:line="240" w:lineRule="auto"/>
              <w:jc w:val="both"/>
            </w:pPr>
            <w:r w:rsidRPr="009D4D97">
              <w:t xml:space="preserve">Identification des propriétés associées à la liaison chimique </w:t>
            </w:r>
          </w:p>
          <w:p w:rsidR="00EC7D3E" w:rsidRPr="009D4D97" w:rsidRDefault="00EC7D3E" w:rsidP="00EC7D3E">
            <w:pPr>
              <w:numPr>
                <w:ilvl w:val="0"/>
                <w:numId w:val="28"/>
              </w:numPr>
              <w:spacing w:after="0" w:line="240" w:lineRule="auto"/>
              <w:jc w:val="both"/>
              <w:rPr>
                <w:sz w:val="20"/>
                <w:szCs w:val="20"/>
              </w:rPr>
            </w:pPr>
            <w:r w:rsidRPr="009D4D97">
              <w:t>Justesse de l’équilibration de la réaction</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Mesure de l’acidité et du pH</w:t>
            </w:r>
          </w:p>
        </w:tc>
        <w:tc>
          <w:tcPr>
            <w:tcW w:w="2201" w:type="pct"/>
            <w:tcBorders>
              <w:top w:val="nil"/>
              <w:left w:val="nil"/>
              <w:bottom w:val="nil"/>
            </w:tcBorders>
          </w:tcPr>
          <w:p w:rsidR="00EC7D3E" w:rsidRPr="009D4D97" w:rsidRDefault="00EC7D3E" w:rsidP="006B7A09">
            <w:pPr>
              <w:spacing w:after="0"/>
            </w:pPr>
            <w:r w:rsidRPr="009D4D97">
              <w:t xml:space="preserve">pH, définition, calcul </w:t>
            </w:r>
          </w:p>
          <w:p w:rsidR="00EC7D3E" w:rsidRPr="009D4D97" w:rsidRDefault="00EC7D3E" w:rsidP="006B7A09">
            <w:pPr>
              <w:spacing w:after="0"/>
            </w:pPr>
            <w:r w:rsidRPr="009D4D97">
              <w:t xml:space="preserve">mesure de l’acidité (pH métrie, indicateurs colorés, dosage de l’acidité </w:t>
            </w:r>
          </w:p>
          <w:p w:rsidR="00EC7D3E" w:rsidRPr="009D4D97" w:rsidRDefault="00EC7D3E" w:rsidP="006B7A09">
            <w:pPr>
              <w:spacing w:after="0"/>
            </w:pPr>
            <w:r w:rsidRPr="009D4D97">
              <w:t xml:space="preserve">effet du pH sur la solubilité et les équilibres chimiques </w:t>
            </w: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Neutralisation des acides et des bases </w:t>
            </w:r>
          </w:p>
        </w:tc>
        <w:tc>
          <w:tcPr>
            <w:tcW w:w="2201" w:type="pct"/>
            <w:tcBorders>
              <w:top w:val="nil"/>
              <w:left w:val="nil"/>
              <w:bottom w:val="nil"/>
            </w:tcBorders>
          </w:tcPr>
          <w:p w:rsidR="00EC7D3E" w:rsidRPr="009D4D97" w:rsidRDefault="00EC7D3E" w:rsidP="006B7A09">
            <w:pPr>
              <w:spacing w:after="0"/>
            </w:pPr>
            <w:r w:rsidRPr="009D4D97">
              <w:t>réaction acide base</w:t>
            </w:r>
          </w:p>
          <w:p w:rsidR="00EC7D3E" w:rsidRPr="009D4D97" w:rsidRDefault="00EC7D3E" w:rsidP="006B7A09">
            <w:pPr>
              <w:spacing w:after="0"/>
            </w:pPr>
            <w:r w:rsidRPr="009D4D97">
              <w:t xml:space="preserve">neutralisation, </w:t>
            </w:r>
          </w:p>
        </w:tc>
        <w:tc>
          <w:tcPr>
            <w:tcW w:w="1604" w:type="pct"/>
            <w:vMerge/>
            <w:tcBorders>
              <w:left w:val="nil"/>
              <w:bottom w:val="nil"/>
            </w:tcBorders>
          </w:tcPr>
          <w:p w:rsidR="00EC7D3E" w:rsidRPr="009D4D97" w:rsidRDefault="00EC7D3E" w:rsidP="006B7A09">
            <w:pPr>
              <w:spacing w:after="0"/>
              <w:rPr>
                <w:caps/>
                <w:sz w:val="20"/>
                <w:szCs w:val="20"/>
              </w:rPr>
            </w:pPr>
          </w:p>
        </w:tc>
      </w:tr>
    </w:tbl>
    <w:p w:rsidR="00EC7D3E" w:rsidRPr="009D4D97" w:rsidRDefault="00EC7D3E" w:rsidP="00EC7D3E">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9D4D97" w:rsidTr="006B7A09">
        <w:tblPrEx>
          <w:tblCellMar>
            <w:top w:w="0" w:type="dxa"/>
            <w:bottom w:w="0" w:type="dxa"/>
          </w:tblCellMar>
        </w:tblPrEx>
        <w:trPr>
          <w:cantSplit/>
          <w:trHeight w:val="329"/>
        </w:trPr>
        <w:tc>
          <w:tcPr>
            <w:tcW w:w="5000" w:type="pct"/>
            <w:gridSpan w:val="3"/>
            <w:tcBorders>
              <w:top w:val="nil"/>
              <w:bottom w:val="nil"/>
            </w:tcBorders>
          </w:tcPr>
          <w:p w:rsidR="00EC7D3E" w:rsidRPr="009D4D97" w:rsidRDefault="00EC7D3E" w:rsidP="006B7A09">
            <w:pPr>
              <w:spacing w:after="0"/>
              <w:rPr>
                <w:b/>
                <w:bCs/>
              </w:rPr>
            </w:pPr>
            <w:r w:rsidRPr="009D4D97">
              <w:rPr>
                <w:b/>
                <w:bCs/>
              </w:rPr>
              <w:t xml:space="preserve">E. Mesurer et maîtriser les caractéristiques des oxydants et réducteurs </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rPr>
                <w:sz w:val="20"/>
                <w:szCs w:val="20"/>
              </w:rPr>
            </w:pPr>
            <w:r w:rsidRPr="009D4D97">
              <w:rPr>
                <w:sz w:val="20"/>
                <w:szCs w:val="20"/>
              </w:rPr>
              <w:t>OBJECTIFS</w:t>
            </w:r>
          </w:p>
        </w:tc>
        <w:tc>
          <w:tcPr>
            <w:tcW w:w="2201" w:type="pct"/>
            <w:tcBorders>
              <w:top w:val="nil"/>
              <w:left w:val="nil"/>
              <w:bottom w:val="nil"/>
            </w:tcBorders>
          </w:tcPr>
          <w:p w:rsidR="00EC7D3E" w:rsidRPr="009D4D97" w:rsidRDefault="00EC7D3E" w:rsidP="006B7A09">
            <w:pPr>
              <w:spacing w:after="0"/>
              <w:rPr>
                <w:sz w:val="20"/>
                <w:szCs w:val="20"/>
              </w:rPr>
            </w:pPr>
            <w:r w:rsidRPr="009D4D97">
              <w:rPr>
                <w:sz w:val="20"/>
                <w:szCs w:val="20"/>
              </w:rPr>
              <w:t>ÉLÉMENTS DE CONTENU</w:t>
            </w:r>
          </w:p>
        </w:tc>
        <w:tc>
          <w:tcPr>
            <w:tcW w:w="1604" w:type="pct"/>
            <w:tcBorders>
              <w:top w:val="nil"/>
              <w:left w:val="nil"/>
              <w:bottom w:val="nil"/>
            </w:tcBorders>
          </w:tcPr>
          <w:p w:rsidR="00EC7D3E" w:rsidRPr="009D4D97" w:rsidRDefault="00EC7D3E" w:rsidP="006B7A09">
            <w:pPr>
              <w:spacing w:after="0"/>
              <w:rPr>
                <w:caps/>
                <w:sz w:val="20"/>
                <w:szCs w:val="20"/>
              </w:rPr>
            </w:pPr>
            <w:r w:rsidRPr="009D4D97">
              <w:rPr>
                <w:caps/>
                <w:sz w:val="20"/>
                <w:szCs w:val="20"/>
              </w:rPr>
              <w:t xml:space="preserve">Critères de performances </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lastRenderedPageBreak/>
              <w:t xml:space="preserve">Propriétés des oxydants et des réducteurs </w:t>
            </w:r>
          </w:p>
        </w:tc>
        <w:tc>
          <w:tcPr>
            <w:tcW w:w="2201" w:type="pct"/>
            <w:tcBorders>
              <w:top w:val="nil"/>
              <w:left w:val="nil"/>
              <w:bottom w:val="nil"/>
            </w:tcBorders>
          </w:tcPr>
          <w:p w:rsidR="00EC7D3E" w:rsidRPr="009D4D97" w:rsidRDefault="00EC7D3E" w:rsidP="006B7A09">
            <w:pPr>
              <w:spacing w:after="0"/>
            </w:pPr>
            <w:r w:rsidRPr="009D4D97">
              <w:t xml:space="preserve">définition </w:t>
            </w:r>
          </w:p>
          <w:p w:rsidR="00EC7D3E" w:rsidRPr="009D4D97" w:rsidRDefault="00EC7D3E" w:rsidP="006B7A09">
            <w:pPr>
              <w:spacing w:after="0"/>
            </w:pPr>
            <w:r w:rsidRPr="009D4D97">
              <w:t xml:space="preserve">potentiel redox </w:t>
            </w:r>
          </w:p>
          <w:p w:rsidR="00EC7D3E" w:rsidRPr="009D4D97" w:rsidRDefault="00EC7D3E" w:rsidP="006B7A09">
            <w:pPr>
              <w:spacing w:after="0"/>
            </w:pPr>
            <w:r w:rsidRPr="009D4D97">
              <w:t xml:space="preserve">influence du pH et de la température </w:t>
            </w:r>
          </w:p>
          <w:p w:rsidR="00EC7D3E" w:rsidRPr="009D4D97" w:rsidRDefault="00EC7D3E" w:rsidP="006B7A09">
            <w:pPr>
              <w:spacing w:after="0"/>
            </w:pPr>
            <w:r w:rsidRPr="009D4D97">
              <w:t xml:space="preserve">potentiel redox et oxydations des matériaux métalliques </w:t>
            </w:r>
          </w:p>
        </w:tc>
        <w:tc>
          <w:tcPr>
            <w:tcW w:w="1604" w:type="pct"/>
            <w:vMerge w:val="restart"/>
            <w:tcBorders>
              <w:top w:val="nil"/>
              <w:left w:val="nil"/>
            </w:tcBorders>
          </w:tcPr>
          <w:p w:rsidR="00EC7D3E" w:rsidRPr="009D4D97" w:rsidRDefault="00EC7D3E" w:rsidP="00EC7D3E">
            <w:pPr>
              <w:numPr>
                <w:ilvl w:val="0"/>
                <w:numId w:val="28"/>
              </w:numPr>
              <w:spacing w:after="0" w:line="240" w:lineRule="auto"/>
              <w:jc w:val="both"/>
            </w:pPr>
            <w:r w:rsidRPr="009D4D97">
              <w:t xml:space="preserve">Justesse de la définition  </w:t>
            </w:r>
          </w:p>
          <w:p w:rsidR="00EC7D3E" w:rsidRPr="009D4D97" w:rsidRDefault="00EC7D3E" w:rsidP="00EC7D3E">
            <w:pPr>
              <w:numPr>
                <w:ilvl w:val="0"/>
                <w:numId w:val="28"/>
              </w:numPr>
              <w:spacing w:after="0" w:line="240" w:lineRule="auto"/>
              <w:jc w:val="both"/>
            </w:pPr>
            <w:r w:rsidRPr="009D4D97">
              <w:t xml:space="preserve">Justesse de l’évaluation </w:t>
            </w:r>
          </w:p>
          <w:p w:rsidR="00EC7D3E" w:rsidRPr="009D4D97" w:rsidRDefault="00EC7D3E" w:rsidP="00EC7D3E">
            <w:pPr>
              <w:numPr>
                <w:ilvl w:val="0"/>
                <w:numId w:val="28"/>
              </w:numPr>
              <w:spacing w:after="0" w:line="240" w:lineRule="auto"/>
              <w:jc w:val="both"/>
            </w:pPr>
            <w:r w:rsidRPr="009D4D97">
              <w:t xml:space="preserve">Justesse du mécanisme d’oxydation </w:t>
            </w:r>
          </w:p>
          <w:p w:rsidR="00EC7D3E" w:rsidRPr="009D4D97" w:rsidRDefault="00EC7D3E" w:rsidP="00EC7D3E">
            <w:pPr>
              <w:numPr>
                <w:ilvl w:val="0"/>
                <w:numId w:val="28"/>
              </w:numPr>
              <w:spacing w:after="0" w:line="240" w:lineRule="auto"/>
              <w:jc w:val="both"/>
              <w:rPr>
                <w:caps/>
                <w:sz w:val="20"/>
                <w:szCs w:val="20"/>
              </w:rPr>
            </w:pPr>
            <w:r w:rsidRPr="009D4D97">
              <w:t>Pertinence des méthodes de prévention de la corrosion</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Dosage d’oxydants et de réducteurs </w:t>
            </w:r>
          </w:p>
        </w:tc>
        <w:tc>
          <w:tcPr>
            <w:tcW w:w="2201" w:type="pct"/>
            <w:tcBorders>
              <w:top w:val="nil"/>
              <w:left w:val="nil"/>
              <w:bottom w:val="nil"/>
            </w:tcBorders>
          </w:tcPr>
          <w:p w:rsidR="00EC7D3E" w:rsidRPr="009D4D97" w:rsidRDefault="00EC7D3E" w:rsidP="006B7A09">
            <w:pPr>
              <w:spacing w:after="0"/>
            </w:pPr>
            <w:r w:rsidRPr="009D4D97">
              <w:t xml:space="preserve">Méthode potentiométrique </w:t>
            </w:r>
          </w:p>
          <w:p w:rsidR="00EC7D3E" w:rsidRPr="009D4D97" w:rsidRDefault="00EC7D3E" w:rsidP="006B7A09">
            <w:pPr>
              <w:spacing w:after="0"/>
            </w:pPr>
            <w:r w:rsidRPr="009D4D97">
              <w:t>dosages chimiques</w:t>
            </w:r>
          </w:p>
        </w:tc>
        <w:tc>
          <w:tcPr>
            <w:tcW w:w="1604" w:type="pct"/>
            <w:vMerge/>
            <w:tcBorders>
              <w:left w:val="nil"/>
              <w:bottom w:val="nil"/>
            </w:tcBorders>
          </w:tcPr>
          <w:p w:rsidR="00EC7D3E" w:rsidRPr="009D4D97" w:rsidRDefault="00EC7D3E" w:rsidP="006B7A09">
            <w:pPr>
              <w:spacing w:after="0"/>
              <w:rPr>
                <w:caps/>
                <w:sz w:val="20"/>
                <w:szCs w:val="20"/>
              </w:rPr>
            </w:pPr>
          </w:p>
        </w:tc>
      </w:tr>
    </w:tbl>
    <w:p w:rsidR="00EC7D3E" w:rsidRPr="009D4D97" w:rsidRDefault="00EC7D3E" w:rsidP="00EC7D3E">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712"/>
      </w:tblGrid>
      <w:tr w:rsidR="00EC7D3E" w:rsidRPr="009D4D97" w:rsidTr="006B7A09">
        <w:tblPrEx>
          <w:tblCellMar>
            <w:top w:w="0" w:type="dxa"/>
            <w:bottom w:w="0" w:type="dxa"/>
          </w:tblCellMar>
        </w:tblPrEx>
        <w:trPr>
          <w:cantSplit/>
          <w:trHeight w:val="329"/>
        </w:trPr>
        <w:tc>
          <w:tcPr>
            <w:tcW w:w="5000" w:type="pct"/>
            <w:tcBorders>
              <w:top w:val="nil"/>
              <w:bottom w:val="nil"/>
            </w:tcBorders>
          </w:tcPr>
          <w:p w:rsidR="00EC7D3E" w:rsidRPr="009D4D97" w:rsidRDefault="00EC7D3E" w:rsidP="006B7A09">
            <w:pPr>
              <w:spacing w:after="0"/>
              <w:rPr>
                <w:b/>
                <w:bCs/>
              </w:rPr>
            </w:pPr>
            <w:r w:rsidRPr="009D4D97">
              <w:rPr>
                <w:b/>
                <w:bCs/>
              </w:rPr>
              <w:t xml:space="preserve">F. définir les composés organiques et leurs principales propriétés </w:t>
            </w:r>
          </w:p>
        </w:tc>
      </w:tr>
    </w:tbl>
    <w:p w:rsidR="00EC7D3E" w:rsidRPr="009D4D97" w:rsidRDefault="00EC7D3E" w:rsidP="00EC7D3E">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9D4D97" w:rsidTr="006B7A09">
        <w:tblPrEx>
          <w:tblCellMar>
            <w:top w:w="0" w:type="dxa"/>
            <w:bottom w:w="0" w:type="dxa"/>
          </w:tblCellMar>
        </w:tblPrEx>
        <w:trPr>
          <w:cantSplit/>
          <w:trHeight w:val="329"/>
        </w:trPr>
        <w:tc>
          <w:tcPr>
            <w:tcW w:w="5000" w:type="pct"/>
            <w:gridSpan w:val="3"/>
            <w:tcBorders>
              <w:top w:val="nil"/>
              <w:bottom w:val="nil"/>
            </w:tcBorders>
          </w:tcPr>
          <w:p w:rsidR="00EC7D3E" w:rsidRPr="009D4D97" w:rsidRDefault="00EC7D3E" w:rsidP="006B7A09">
            <w:pPr>
              <w:spacing w:after="0"/>
              <w:rPr>
                <w:b/>
                <w:bCs/>
              </w:rPr>
            </w:pPr>
            <w:r w:rsidRPr="009D4D97">
              <w:rPr>
                <w:b/>
                <w:bCs/>
              </w:rPr>
              <w:t>G. Définir et caractériser les propriétés de l’eau pour les industries agricoles et alimentaires</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rPr>
                <w:sz w:val="20"/>
                <w:szCs w:val="20"/>
              </w:rPr>
            </w:pPr>
            <w:r w:rsidRPr="009D4D97">
              <w:rPr>
                <w:sz w:val="20"/>
                <w:szCs w:val="20"/>
              </w:rPr>
              <w:t>OBJECTIFS</w:t>
            </w:r>
          </w:p>
        </w:tc>
        <w:tc>
          <w:tcPr>
            <w:tcW w:w="2201" w:type="pct"/>
            <w:tcBorders>
              <w:top w:val="nil"/>
              <w:left w:val="nil"/>
              <w:bottom w:val="nil"/>
            </w:tcBorders>
          </w:tcPr>
          <w:p w:rsidR="00EC7D3E" w:rsidRPr="009D4D97" w:rsidRDefault="00EC7D3E" w:rsidP="006B7A09">
            <w:pPr>
              <w:spacing w:after="0"/>
              <w:rPr>
                <w:sz w:val="20"/>
                <w:szCs w:val="20"/>
              </w:rPr>
            </w:pPr>
            <w:r w:rsidRPr="009D4D97">
              <w:rPr>
                <w:sz w:val="20"/>
                <w:szCs w:val="20"/>
              </w:rPr>
              <w:t>ÉLÉMENTS DE CONTENU</w:t>
            </w:r>
          </w:p>
        </w:tc>
        <w:tc>
          <w:tcPr>
            <w:tcW w:w="1604" w:type="pct"/>
            <w:tcBorders>
              <w:top w:val="nil"/>
              <w:left w:val="nil"/>
              <w:bottom w:val="nil"/>
            </w:tcBorders>
          </w:tcPr>
          <w:p w:rsidR="00EC7D3E" w:rsidRPr="009D4D97" w:rsidRDefault="00EC7D3E" w:rsidP="006B7A09">
            <w:pPr>
              <w:spacing w:after="0"/>
              <w:rPr>
                <w:caps/>
                <w:sz w:val="20"/>
                <w:szCs w:val="20"/>
              </w:rPr>
            </w:pPr>
            <w:r w:rsidRPr="009D4D97">
              <w:rPr>
                <w:caps/>
                <w:sz w:val="20"/>
                <w:szCs w:val="20"/>
              </w:rPr>
              <w:t xml:space="preserve">Critères de performances </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définir les Caractéristiques et propriétés des composés minéraux des matières premières et produits alimentaires </w:t>
            </w:r>
          </w:p>
        </w:tc>
        <w:tc>
          <w:tcPr>
            <w:tcW w:w="2201" w:type="pct"/>
            <w:tcBorders>
              <w:top w:val="nil"/>
              <w:left w:val="nil"/>
              <w:bottom w:val="nil"/>
            </w:tcBorders>
          </w:tcPr>
          <w:p w:rsidR="00EC7D3E" w:rsidRPr="009D4D97" w:rsidRDefault="00EC7D3E" w:rsidP="006B7A09">
            <w:pPr>
              <w:spacing w:after="0"/>
            </w:pPr>
            <w:r w:rsidRPr="009D4D97">
              <w:t xml:space="preserve">Eléments minéraux </w:t>
            </w:r>
          </w:p>
          <w:p w:rsidR="00EC7D3E" w:rsidRPr="009D4D97" w:rsidRDefault="00EC7D3E" w:rsidP="006B7A09">
            <w:pPr>
              <w:spacing w:after="0"/>
            </w:pPr>
          </w:p>
        </w:tc>
        <w:tc>
          <w:tcPr>
            <w:tcW w:w="1604" w:type="pct"/>
            <w:vMerge w:val="restart"/>
            <w:tcBorders>
              <w:top w:val="nil"/>
              <w:left w:val="nil"/>
            </w:tcBorders>
          </w:tcPr>
          <w:p w:rsidR="00EC7D3E" w:rsidRPr="009D4D97" w:rsidRDefault="00EC7D3E" w:rsidP="006B7A09">
            <w:pPr>
              <w:spacing w:after="0"/>
              <w:rPr>
                <w:caps/>
                <w:sz w:val="20"/>
                <w:szCs w:val="20"/>
              </w:rPr>
            </w:pPr>
          </w:p>
          <w:p w:rsidR="00EC7D3E" w:rsidRPr="009D4D97" w:rsidRDefault="00EC7D3E" w:rsidP="006B7A09">
            <w:pPr>
              <w:spacing w:after="0"/>
              <w:rPr>
                <w:caps/>
                <w:sz w:val="20"/>
                <w:szCs w:val="20"/>
              </w:rPr>
            </w:pPr>
          </w:p>
          <w:p w:rsidR="00EC7D3E" w:rsidRPr="009D4D97" w:rsidRDefault="00EC7D3E" w:rsidP="006B7A09">
            <w:pPr>
              <w:jc w:val="both"/>
            </w:pPr>
          </w:p>
          <w:p w:rsidR="00EC7D3E" w:rsidRPr="009D4D97" w:rsidRDefault="00EC7D3E" w:rsidP="00EC7D3E">
            <w:pPr>
              <w:numPr>
                <w:ilvl w:val="0"/>
                <w:numId w:val="28"/>
              </w:numPr>
              <w:spacing w:after="0" w:line="240" w:lineRule="auto"/>
              <w:jc w:val="both"/>
            </w:pPr>
            <w:r w:rsidRPr="009D4D97">
              <w:t>Justesse des propriétés polaires</w:t>
            </w:r>
          </w:p>
          <w:p w:rsidR="00EC7D3E" w:rsidRPr="009D4D97" w:rsidRDefault="00EC7D3E" w:rsidP="00EC7D3E">
            <w:pPr>
              <w:numPr>
                <w:ilvl w:val="0"/>
                <w:numId w:val="28"/>
              </w:numPr>
              <w:spacing w:after="0" w:line="240" w:lineRule="auto"/>
              <w:jc w:val="both"/>
            </w:pPr>
            <w:r w:rsidRPr="009D4D97">
              <w:t xml:space="preserve">Justesse des dosages </w:t>
            </w:r>
          </w:p>
          <w:p w:rsidR="00EC7D3E" w:rsidRPr="009D4D97" w:rsidRDefault="00EC7D3E" w:rsidP="00EC7D3E">
            <w:pPr>
              <w:numPr>
                <w:ilvl w:val="0"/>
                <w:numId w:val="28"/>
              </w:numPr>
              <w:spacing w:after="0" w:line="240" w:lineRule="auto"/>
              <w:jc w:val="both"/>
            </w:pPr>
            <w:r w:rsidRPr="009D4D97">
              <w:t xml:space="preserve">Justesse de la teneur en cendres </w:t>
            </w:r>
          </w:p>
          <w:p w:rsidR="00EC7D3E" w:rsidRPr="009D4D97" w:rsidRDefault="00EC7D3E" w:rsidP="00EC7D3E">
            <w:pPr>
              <w:numPr>
                <w:ilvl w:val="0"/>
                <w:numId w:val="28"/>
              </w:numPr>
              <w:spacing w:after="0" w:line="240" w:lineRule="auto"/>
              <w:jc w:val="both"/>
            </w:pPr>
            <w:r w:rsidRPr="009D4D97">
              <w:t xml:space="preserve">Justesse de la valeur d’aw </w:t>
            </w:r>
          </w:p>
          <w:p w:rsidR="00EC7D3E" w:rsidRPr="009D4D97" w:rsidRDefault="00EC7D3E" w:rsidP="00EC7D3E">
            <w:pPr>
              <w:numPr>
                <w:ilvl w:val="0"/>
                <w:numId w:val="28"/>
              </w:numPr>
              <w:spacing w:after="0" w:line="240" w:lineRule="auto"/>
              <w:jc w:val="both"/>
            </w:pPr>
            <w:r w:rsidRPr="009D4D97">
              <w:t xml:space="preserve">Justesse de détermination des critères chimiques </w:t>
            </w:r>
          </w:p>
          <w:p w:rsidR="00EC7D3E" w:rsidRPr="009D4D97" w:rsidRDefault="00EC7D3E" w:rsidP="006B7A09">
            <w:pPr>
              <w:jc w:val="both"/>
            </w:pPr>
          </w:p>
          <w:p w:rsidR="00EC7D3E" w:rsidRPr="009D4D97" w:rsidRDefault="00EC7D3E" w:rsidP="006B7A09">
            <w:pPr>
              <w:spacing w:after="0"/>
              <w:rPr>
                <w:caps/>
                <w:sz w:val="20"/>
                <w:szCs w:val="20"/>
              </w:rPr>
            </w:pPr>
            <w:r w:rsidRPr="009D4D97">
              <w:t>Pertinence des traitements</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définir les Propriétés des solutions </w:t>
            </w:r>
          </w:p>
        </w:tc>
        <w:tc>
          <w:tcPr>
            <w:tcW w:w="2201" w:type="pct"/>
            <w:tcBorders>
              <w:top w:val="nil"/>
              <w:left w:val="nil"/>
              <w:bottom w:val="nil"/>
            </w:tcBorders>
          </w:tcPr>
          <w:p w:rsidR="00EC7D3E" w:rsidRPr="009D4D97" w:rsidRDefault="00EC7D3E" w:rsidP="006B7A09">
            <w:pPr>
              <w:spacing w:after="0"/>
            </w:pPr>
            <w:r w:rsidRPr="009D4D97">
              <w:t xml:space="preserve">Force ionique </w:t>
            </w:r>
          </w:p>
          <w:p w:rsidR="00EC7D3E" w:rsidRPr="009D4D97" w:rsidRDefault="00EC7D3E" w:rsidP="006B7A09">
            <w:pPr>
              <w:spacing w:after="0"/>
            </w:pPr>
            <w:r w:rsidRPr="009D4D97">
              <w:t xml:space="preserve">Osmose </w:t>
            </w:r>
          </w:p>
          <w:p w:rsidR="00EC7D3E" w:rsidRPr="009D4D97" w:rsidRDefault="00EC7D3E" w:rsidP="006B7A09">
            <w:pPr>
              <w:spacing w:after="0"/>
            </w:pPr>
            <w:r w:rsidRPr="009D4D97">
              <w:t xml:space="preserve">Eau libre/ eau liée / aw </w:t>
            </w: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réaliser les techniques de caractérisation des minéraux et des solutions </w:t>
            </w:r>
          </w:p>
        </w:tc>
        <w:tc>
          <w:tcPr>
            <w:tcW w:w="2201" w:type="pct"/>
            <w:tcBorders>
              <w:top w:val="nil"/>
              <w:left w:val="nil"/>
              <w:bottom w:val="nil"/>
            </w:tcBorders>
          </w:tcPr>
          <w:p w:rsidR="00EC7D3E" w:rsidRPr="009D4D97" w:rsidRDefault="00EC7D3E" w:rsidP="006B7A09">
            <w:pPr>
              <w:spacing w:after="0"/>
            </w:pPr>
            <w:r w:rsidRPr="009D4D97">
              <w:t xml:space="preserve">Dosage des cendres </w:t>
            </w:r>
          </w:p>
          <w:p w:rsidR="00EC7D3E" w:rsidRPr="009D4D97" w:rsidRDefault="00EC7D3E" w:rsidP="006B7A09">
            <w:pPr>
              <w:spacing w:after="0"/>
            </w:pPr>
            <w:r w:rsidRPr="009D4D97">
              <w:t xml:space="preserve">Détermination de la teneur en eau </w:t>
            </w:r>
          </w:p>
          <w:p w:rsidR="00EC7D3E" w:rsidRPr="009D4D97" w:rsidRDefault="00EC7D3E" w:rsidP="006B7A09">
            <w:pPr>
              <w:spacing w:after="0"/>
            </w:pPr>
            <w:r w:rsidRPr="009D4D97">
              <w:t xml:space="preserve">Détermination de l’aw </w:t>
            </w:r>
          </w:p>
          <w:p w:rsidR="00EC7D3E" w:rsidRPr="009D4D97" w:rsidRDefault="00EC7D3E" w:rsidP="006B7A09">
            <w:pPr>
              <w:spacing w:after="0"/>
            </w:pPr>
            <w:r w:rsidRPr="009D4D97">
              <w:t xml:space="preserve">Dosage de la teneur en solides par réfractomètre </w:t>
            </w: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Surveiller les caractéristiques physico chimiques de l’eau potable </w:t>
            </w:r>
          </w:p>
        </w:tc>
        <w:tc>
          <w:tcPr>
            <w:tcW w:w="2201" w:type="pct"/>
            <w:tcBorders>
              <w:top w:val="nil"/>
              <w:left w:val="nil"/>
              <w:bottom w:val="nil"/>
            </w:tcBorders>
          </w:tcPr>
          <w:p w:rsidR="00EC7D3E" w:rsidRPr="009D4D97" w:rsidRDefault="00EC7D3E" w:rsidP="006B7A09">
            <w:pPr>
              <w:spacing w:after="0"/>
            </w:pPr>
            <w:r w:rsidRPr="009D4D97">
              <w:t>Normes et réglementation relatives aux caractéristiques physico chimiques de  l’eau potables</w:t>
            </w:r>
          </w:p>
          <w:p w:rsidR="00EC7D3E" w:rsidRPr="009D4D97" w:rsidRDefault="00EC7D3E" w:rsidP="006B7A09">
            <w:pPr>
              <w:spacing w:after="0"/>
            </w:pPr>
            <w:r w:rsidRPr="009D4D97">
              <w:t xml:space="preserve">Techniques d’analyse et de mesure rapide des caractéristiques physico chimiques de l’eau </w:t>
            </w: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définir les techniques de traitements des eaux </w:t>
            </w:r>
          </w:p>
        </w:tc>
        <w:tc>
          <w:tcPr>
            <w:tcW w:w="2201" w:type="pct"/>
            <w:tcBorders>
              <w:top w:val="nil"/>
              <w:left w:val="nil"/>
              <w:bottom w:val="nil"/>
            </w:tcBorders>
          </w:tcPr>
          <w:p w:rsidR="00EC7D3E" w:rsidRPr="009D4D97" w:rsidRDefault="00EC7D3E" w:rsidP="006B7A09">
            <w:pPr>
              <w:spacing w:after="0"/>
            </w:pPr>
            <w:r w:rsidRPr="009D4D97">
              <w:t xml:space="preserve">techniques de filtration </w:t>
            </w:r>
          </w:p>
          <w:p w:rsidR="00EC7D3E" w:rsidRPr="009D4D97" w:rsidRDefault="00EC7D3E" w:rsidP="006B7A09">
            <w:pPr>
              <w:spacing w:after="0"/>
            </w:pPr>
            <w:r w:rsidRPr="009D4D97">
              <w:t xml:space="preserve">techniques de traitements des eaux pour usage alimentaire </w:t>
            </w: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lastRenderedPageBreak/>
              <w:t xml:space="preserve">Surveiller les caractéristiques de l’eau de chaudières </w:t>
            </w:r>
          </w:p>
        </w:tc>
        <w:tc>
          <w:tcPr>
            <w:tcW w:w="2201" w:type="pct"/>
            <w:tcBorders>
              <w:top w:val="nil"/>
              <w:left w:val="nil"/>
              <w:bottom w:val="nil"/>
            </w:tcBorders>
          </w:tcPr>
          <w:p w:rsidR="00EC7D3E" w:rsidRPr="009D4D97" w:rsidRDefault="00EC7D3E" w:rsidP="006B7A09">
            <w:pPr>
              <w:spacing w:after="0"/>
            </w:pPr>
            <w:r w:rsidRPr="009D4D97">
              <w:t xml:space="preserve">Détermination du TH, TAC TA </w:t>
            </w: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définir les traitements des eaux de chaudières</w:t>
            </w:r>
          </w:p>
        </w:tc>
        <w:tc>
          <w:tcPr>
            <w:tcW w:w="2201" w:type="pct"/>
            <w:tcBorders>
              <w:top w:val="nil"/>
              <w:left w:val="nil"/>
              <w:bottom w:val="nil"/>
            </w:tcBorders>
          </w:tcPr>
          <w:p w:rsidR="00EC7D3E" w:rsidRPr="009D4D97" w:rsidRDefault="00EC7D3E" w:rsidP="006B7A09">
            <w:pPr>
              <w:spacing w:after="0"/>
            </w:pPr>
            <w:r w:rsidRPr="009D4D97">
              <w:t xml:space="preserve">Détermination des traitements </w:t>
            </w:r>
          </w:p>
          <w:p w:rsidR="00EC7D3E" w:rsidRPr="009D4D97" w:rsidRDefault="00EC7D3E" w:rsidP="006B7A09">
            <w:pPr>
              <w:spacing w:after="0"/>
            </w:pPr>
            <w:r w:rsidRPr="009D4D97">
              <w:t xml:space="preserve">Réalisation du traitement </w:t>
            </w:r>
          </w:p>
          <w:p w:rsidR="00EC7D3E" w:rsidRPr="009D4D97" w:rsidRDefault="00EC7D3E" w:rsidP="006B7A09">
            <w:pPr>
              <w:spacing w:after="0"/>
            </w:pPr>
            <w:r w:rsidRPr="009D4D97">
              <w:t xml:space="preserve">Evaluation des résultats des traitements </w:t>
            </w:r>
          </w:p>
        </w:tc>
        <w:tc>
          <w:tcPr>
            <w:tcW w:w="1604" w:type="pct"/>
            <w:vMerge/>
            <w:tcBorders>
              <w:left w:val="nil"/>
              <w:bottom w:val="nil"/>
            </w:tcBorders>
          </w:tcPr>
          <w:p w:rsidR="00EC7D3E" w:rsidRPr="009D4D97" w:rsidRDefault="00EC7D3E" w:rsidP="006B7A09">
            <w:pPr>
              <w:spacing w:after="0"/>
              <w:rPr>
                <w:caps/>
                <w:sz w:val="20"/>
                <w:szCs w:val="20"/>
              </w:rPr>
            </w:pPr>
          </w:p>
        </w:tc>
      </w:tr>
    </w:tbl>
    <w:p w:rsidR="00EC7D3E" w:rsidRPr="009D4D97" w:rsidRDefault="00EC7D3E" w:rsidP="00EC7D3E">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9D4D97" w:rsidTr="006B7A09">
        <w:tblPrEx>
          <w:tblCellMar>
            <w:top w:w="0" w:type="dxa"/>
            <w:bottom w:w="0" w:type="dxa"/>
          </w:tblCellMar>
        </w:tblPrEx>
        <w:trPr>
          <w:cantSplit/>
          <w:trHeight w:val="329"/>
        </w:trPr>
        <w:tc>
          <w:tcPr>
            <w:tcW w:w="5000" w:type="pct"/>
            <w:gridSpan w:val="3"/>
            <w:tcBorders>
              <w:top w:val="nil"/>
              <w:bottom w:val="nil"/>
            </w:tcBorders>
          </w:tcPr>
          <w:p w:rsidR="00EC7D3E" w:rsidRPr="009D4D97" w:rsidRDefault="00EC7D3E" w:rsidP="006B7A09">
            <w:pPr>
              <w:spacing w:after="0"/>
              <w:rPr>
                <w:b/>
                <w:bCs/>
              </w:rPr>
            </w:pPr>
            <w:r w:rsidRPr="009D4D97">
              <w:rPr>
                <w:b/>
                <w:bCs/>
              </w:rPr>
              <w:t xml:space="preserve">H. Caractériser la nature et les propriétés des glucides </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rPr>
                <w:sz w:val="20"/>
                <w:szCs w:val="20"/>
              </w:rPr>
            </w:pPr>
            <w:r w:rsidRPr="009D4D97">
              <w:rPr>
                <w:sz w:val="20"/>
                <w:szCs w:val="20"/>
              </w:rPr>
              <w:t>OBJECTIFS</w:t>
            </w:r>
          </w:p>
        </w:tc>
        <w:tc>
          <w:tcPr>
            <w:tcW w:w="2201" w:type="pct"/>
            <w:tcBorders>
              <w:top w:val="nil"/>
              <w:left w:val="nil"/>
              <w:bottom w:val="nil"/>
            </w:tcBorders>
          </w:tcPr>
          <w:p w:rsidR="00EC7D3E" w:rsidRPr="009D4D97" w:rsidRDefault="00EC7D3E" w:rsidP="006B7A09">
            <w:pPr>
              <w:spacing w:after="0"/>
              <w:rPr>
                <w:sz w:val="20"/>
                <w:szCs w:val="20"/>
              </w:rPr>
            </w:pPr>
            <w:r w:rsidRPr="009D4D97">
              <w:rPr>
                <w:sz w:val="20"/>
                <w:szCs w:val="20"/>
              </w:rPr>
              <w:t>ÉLÉMENTS DE CONTENU</w:t>
            </w:r>
          </w:p>
        </w:tc>
        <w:tc>
          <w:tcPr>
            <w:tcW w:w="1604" w:type="pct"/>
            <w:tcBorders>
              <w:top w:val="nil"/>
              <w:left w:val="nil"/>
              <w:bottom w:val="nil"/>
            </w:tcBorders>
          </w:tcPr>
          <w:p w:rsidR="00EC7D3E" w:rsidRPr="009D4D97" w:rsidRDefault="00EC7D3E" w:rsidP="006B7A09">
            <w:pPr>
              <w:spacing w:after="0"/>
              <w:rPr>
                <w:caps/>
                <w:sz w:val="20"/>
                <w:szCs w:val="20"/>
              </w:rPr>
            </w:pPr>
            <w:r w:rsidRPr="009D4D97">
              <w:rPr>
                <w:caps/>
                <w:sz w:val="20"/>
                <w:szCs w:val="20"/>
              </w:rPr>
              <w:t xml:space="preserve">Critères de performances </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présenter les glucides </w:t>
            </w:r>
          </w:p>
        </w:tc>
        <w:tc>
          <w:tcPr>
            <w:tcW w:w="2201" w:type="pct"/>
            <w:tcBorders>
              <w:top w:val="nil"/>
              <w:left w:val="nil"/>
              <w:bottom w:val="nil"/>
            </w:tcBorders>
          </w:tcPr>
          <w:p w:rsidR="00EC7D3E" w:rsidRPr="009D4D97" w:rsidRDefault="00EC7D3E" w:rsidP="006B7A09">
            <w:pPr>
              <w:spacing w:after="0"/>
            </w:pPr>
            <w:r w:rsidRPr="009D4D97">
              <w:t>Généralités</w:t>
            </w:r>
          </w:p>
          <w:p w:rsidR="00EC7D3E" w:rsidRPr="009D4D97" w:rsidRDefault="00EC7D3E" w:rsidP="006B7A09">
            <w:pPr>
              <w:spacing w:after="0"/>
            </w:pPr>
            <w:r w:rsidRPr="009D4D97">
              <w:t>Définition</w:t>
            </w:r>
          </w:p>
          <w:p w:rsidR="00EC7D3E" w:rsidRPr="009D4D97" w:rsidRDefault="00EC7D3E" w:rsidP="006B7A09">
            <w:pPr>
              <w:spacing w:after="0"/>
            </w:pPr>
            <w:r w:rsidRPr="009D4D97">
              <w:t>classification</w:t>
            </w:r>
          </w:p>
        </w:tc>
        <w:tc>
          <w:tcPr>
            <w:tcW w:w="1604" w:type="pct"/>
            <w:vMerge w:val="restart"/>
            <w:tcBorders>
              <w:top w:val="nil"/>
              <w:left w:val="nil"/>
            </w:tcBorders>
          </w:tcPr>
          <w:p w:rsidR="00EC7D3E" w:rsidRPr="009D4D97" w:rsidRDefault="00EC7D3E" w:rsidP="006B7A09">
            <w:pPr>
              <w:spacing w:after="0"/>
              <w:rPr>
                <w:caps/>
                <w:sz w:val="20"/>
                <w:szCs w:val="20"/>
              </w:rPr>
            </w:pPr>
          </w:p>
          <w:p w:rsidR="00EC7D3E" w:rsidRPr="009D4D97" w:rsidRDefault="00EC7D3E" w:rsidP="006B7A09">
            <w:pPr>
              <w:spacing w:after="0"/>
              <w:rPr>
                <w:caps/>
                <w:sz w:val="20"/>
                <w:szCs w:val="20"/>
              </w:rPr>
            </w:pPr>
          </w:p>
          <w:p w:rsidR="00EC7D3E" w:rsidRPr="009D4D97" w:rsidRDefault="00EC7D3E" w:rsidP="00EC7D3E">
            <w:pPr>
              <w:numPr>
                <w:ilvl w:val="0"/>
                <w:numId w:val="28"/>
              </w:numPr>
              <w:spacing w:after="0" w:line="240" w:lineRule="auto"/>
              <w:jc w:val="both"/>
            </w:pPr>
            <w:r w:rsidRPr="009D4D97">
              <w:t xml:space="preserve">Justesse du dosage </w:t>
            </w:r>
          </w:p>
          <w:p w:rsidR="00EC7D3E" w:rsidRPr="009D4D97" w:rsidRDefault="00EC7D3E" w:rsidP="00EC7D3E">
            <w:pPr>
              <w:numPr>
                <w:ilvl w:val="0"/>
                <w:numId w:val="28"/>
              </w:numPr>
              <w:spacing w:after="0" w:line="240" w:lineRule="auto"/>
              <w:jc w:val="both"/>
            </w:pPr>
            <w:r w:rsidRPr="009D4D97">
              <w:t xml:space="preserve">Justesse de la mesure </w:t>
            </w:r>
          </w:p>
          <w:p w:rsidR="00EC7D3E" w:rsidRPr="009D4D97" w:rsidRDefault="00EC7D3E" w:rsidP="006B7A09">
            <w:pPr>
              <w:spacing w:after="0"/>
              <w:rPr>
                <w:caps/>
                <w:sz w:val="20"/>
                <w:szCs w:val="20"/>
              </w:rPr>
            </w:pPr>
            <w:r w:rsidRPr="009D4D97">
              <w:t>Pertinence de l’interprétation des résultats</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définir la structure des Oses</w:t>
            </w:r>
          </w:p>
        </w:tc>
        <w:tc>
          <w:tcPr>
            <w:tcW w:w="2201" w:type="pct"/>
            <w:tcBorders>
              <w:top w:val="nil"/>
              <w:left w:val="nil"/>
              <w:bottom w:val="nil"/>
            </w:tcBorders>
          </w:tcPr>
          <w:p w:rsidR="00EC7D3E" w:rsidRPr="009D4D97" w:rsidRDefault="00EC7D3E" w:rsidP="006B7A09">
            <w:pPr>
              <w:spacing w:after="0"/>
            </w:pPr>
            <w:r w:rsidRPr="009D4D97">
              <w:t>filiation des oses (des trioses aux hexoses)</w:t>
            </w:r>
          </w:p>
          <w:p w:rsidR="00EC7D3E" w:rsidRPr="009D4D97" w:rsidRDefault="00EC7D3E" w:rsidP="006B7A09">
            <w:pPr>
              <w:spacing w:after="0"/>
            </w:pPr>
            <w:r w:rsidRPr="009D4D97">
              <w:t>structure des principaux oses : ribose, désoxyribose, arabinose, glucose, fructose, mannose, galactose</w:t>
            </w: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caractériser les Propriétés physiques et chimiques </w:t>
            </w:r>
          </w:p>
        </w:tc>
        <w:tc>
          <w:tcPr>
            <w:tcW w:w="2201" w:type="pct"/>
            <w:tcBorders>
              <w:top w:val="nil"/>
              <w:left w:val="nil"/>
              <w:bottom w:val="nil"/>
            </w:tcBorders>
          </w:tcPr>
          <w:p w:rsidR="00EC7D3E" w:rsidRPr="009D4D97" w:rsidRDefault="00EC7D3E" w:rsidP="006B7A09">
            <w:pPr>
              <w:spacing w:after="0"/>
            </w:pPr>
            <w:r w:rsidRPr="009D4D97">
              <w:t>pouvoir rotatoire, mutarotation</w:t>
            </w:r>
          </w:p>
          <w:p w:rsidR="00EC7D3E" w:rsidRPr="009D4D97" w:rsidRDefault="00EC7D3E" w:rsidP="006B7A09">
            <w:pPr>
              <w:spacing w:after="0"/>
            </w:pPr>
            <w:r w:rsidRPr="009D4D97">
              <w:t>oxydation, réduction</w:t>
            </w:r>
          </w:p>
          <w:p w:rsidR="00EC7D3E" w:rsidRPr="009D4D97" w:rsidRDefault="00EC7D3E" w:rsidP="006B7A09">
            <w:pPr>
              <w:spacing w:after="0"/>
            </w:pPr>
            <w:r w:rsidRPr="009D4D97">
              <w:t xml:space="preserve">cristallisation </w:t>
            </w: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définir la structure chimique et les propriétés chimiques des osides</w:t>
            </w:r>
          </w:p>
        </w:tc>
        <w:tc>
          <w:tcPr>
            <w:tcW w:w="2201" w:type="pct"/>
            <w:tcBorders>
              <w:top w:val="nil"/>
              <w:left w:val="nil"/>
              <w:bottom w:val="nil"/>
            </w:tcBorders>
          </w:tcPr>
          <w:p w:rsidR="00EC7D3E" w:rsidRPr="009D4D97" w:rsidRDefault="00EC7D3E" w:rsidP="006B7A09">
            <w:pPr>
              <w:spacing w:after="0"/>
            </w:pPr>
            <w:r w:rsidRPr="009D4D97">
              <w:t>liaison osidique</w:t>
            </w:r>
          </w:p>
          <w:p w:rsidR="00EC7D3E" w:rsidRPr="009D4D97" w:rsidRDefault="00EC7D3E" w:rsidP="006B7A09">
            <w:pPr>
              <w:spacing w:after="0"/>
            </w:pPr>
            <w:r w:rsidRPr="009D4D97">
              <w:t>structure des principaux osides</w:t>
            </w:r>
          </w:p>
          <w:p w:rsidR="00EC7D3E" w:rsidRPr="009D4D97" w:rsidRDefault="00EC7D3E" w:rsidP="006B7A09">
            <w:pPr>
              <w:spacing w:after="0"/>
            </w:pPr>
            <w:r w:rsidRPr="009D4D97">
              <w:t>propriétés réductrices</w:t>
            </w:r>
          </w:p>
          <w:p w:rsidR="00EC7D3E" w:rsidRPr="009D4D97" w:rsidRDefault="00EC7D3E" w:rsidP="006B7A09">
            <w:pPr>
              <w:spacing w:after="0"/>
            </w:pPr>
            <w:r w:rsidRPr="009D4D97">
              <w:t>hydrolyse</w:t>
            </w: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définir propriétés biologiques et fonctionnelles des osides </w:t>
            </w:r>
          </w:p>
        </w:tc>
        <w:tc>
          <w:tcPr>
            <w:tcW w:w="2201" w:type="pct"/>
            <w:tcBorders>
              <w:top w:val="nil"/>
              <w:left w:val="nil"/>
              <w:bottom w:val="nil"/>
            </w:tcBorders>
          </w:tcPr>
          <w:p w:rsidR="00EC7D3E" w:rsidRPr="009D4D97" w:rsidRDefault="00EC7D3E" w:rsidP="006B7A09">
            <w:pPr>
              <w:spacing w:after="0"/>
            </w:pPr>
            <w:r w:rsidRPr="009D4D97">
              <w:t xml:space="preserve">intérêt biologique et technologique des principaux osides </w:t>
            </w: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définir les caractéristiques et propriétés des principaux polyholosides </w:t>
            </w:r>
          </w:p>
        </w:tc>
        <w:tc>
          <w:tcPr>
            <w:tcW w:w="2201" w:type="pct"/>
            <w:tcBorders>
              <w:top w:val="nil"/>
              <w:left w:val="nil"/>
              <w:bottom w:val="nil"/>
            </w:tcBorders>
          </w:tcPr>
          <w:p w:rsidR="00EC7D3E" w:rsidRPr="009D4D97" w:rsidRDefault="00EC7D3E" w:rsidP="006B7A09">
            <w:pPr>
              <w:spacing w:after="0"/>
            </w:pPr>
            <w:r w:rsidRPr="009D4D97">
              <w:t xml:space="preserve"> </w:t>
            </w: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lastRenderedPageBreak/>
              <w:t xml:space="preserve">définir et caractériser les propriétés fonctionnelles des glucides </w:t>
            </w:r>
          </w:p>
        </w:tc>
        <w:tc>
          <w:tcPr>
            <w:tcW w:w="2201" w:type="pct"/>
            <w:tcBorders>
              <w:top w:val="nil"/>
              <w:left w:val="nil"/>
              <w:bottom w:val="nil"/>
            </w:tcBorders>
          </w:tcPr>
          <w:p w:rsidR="00EC7D3E" w:rsidRPr="009D4D97" w:rsidRDefault="00EC7D3E" w:rsidP="006B7A09">
            <w:pPr>
              <w:spacing w:after="0"/>
            </w:pPr>
            <w:r w:rsidRPr="009D4D97">
              <w:t>cristallisation : rassissement des produits à base de céréales</w:t>
            </w:r>
          </w:p>
          <w:p w:rsidR="00EC7D3E" w:rsidRPr="009D4D97" w:rsidRDefault="00EC7D3E" w:rsidP="006B7A09">
            <w:pPr>
              <w:spacing w:after="0"/>
            </w:pPr>
            <w:r w:rsidRPr="009D4D97">
              <w:t xml:space="preserve">propriétés épaississantes : applications </w:t>
            </w:r>
          </w:p>
          <w:p w:rsidR="00EC7D3E" w:rsidRPr="009D4D97" w:rsidRDefault="00EC7D3E" w:rsidP="006B7A09">
            <w:pPr>
              <w:spacing w:after="0"/>
            </w:pPr>
            <w:r w:rsidRPr="009D4D97">
              <w:t xml:space="preserve">propriétés gélifiantes : applications </w:t>
            </w:r>
          </w:p>
          <w:p w:rsidR="00EC7D3E" w:rsidRPr="009D4D97" w:rsidRDefault="00EC7D3E" w:rsidP="006B7A09">
            <w:pPr>
              <w:spacing w:after="0"/>
            </w:pPr>
            <w:r w:rsidRPr="009D4D97">
              <w:t xml:space="preserve">hydrolyse ; applications </w:t>
            </w: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réaliser les Techniques d’analyse de la composition et des propriétés physiques des oses </w:t>
            </w:r>
          </w:p>
        </w:tc>
        <w:tc>
          <w:tcPr>
            <w:tcW w:w="2201" w:type="pct"/>
            <w:tcBorders>
              <w:top w:val="nil"/>
              <w:left w:val="nil"/>
              <w:bottom w:val="nil"/>
            </w:tcBorders>
          </w:tcPr>
          <w:p w:rsidR="00EC7D3E" w:rsidRPr="009D4D97" w:rsidRDefault="00EC7D3E" w:rsidP="006B7A09">
            <w:pPr>
              <w:spacing w:after="0"/>
            </w:pPr>
          </w:p>
        </w:tc>
        <w:tc>
          <w:tcPr>
            <w:tcW w:w="1604" w:type="pct"/>
            <w:vMerge/>
            <w:tcBorders>
              <w:left w:val="nil"/>
              <w:bottom w:val="nil"/>
            </w:tcBorders>
          </w:tcPr>
          <w:p w:rsidR="00EC7D3E" w:rsidRPr="009D4D97" w:rsidRDefault="00EC7D3E" w:rsidP="006B7A09">
            <w:pPr>
              <w:spacing w:after="0"/>
              <w:rPr>
                <w:caps/>
                <w:sz w:val="20"/>
                <w:szCs w:val="20"/>
              </w:rPr>
            </w:pPr>
          </w:p>
        </w:tc>
      </w:tr>
    </w:tbl>
    <w:p w:rsidR="00EC7D3E" w:rsidRPr="009D4D97" w:rsidRDefault="00EC7D3E" w:rsidP="00EC7D3E">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9D4D97" w:rsidTr="006B7A09">
        <w:tblPrEx>
          <w:tblCellMar>
            <w:top w:w="0" w:type="dxa"/>
            <w:bottom w:w="0" w:type="dxa"/>
          </w:tblCellMar>
        </w:tblPrEx>
        <w:trPr>
          <w:cantSplit/>
          <w:trHeight w:val="329"/>
        </w:trPr>
        <w:tc>
          <w:tcPr>
            <w:tcW w:w="5000" w:type="pct"/>
            <w:gridSpan w:val="3"/>
            <w:tcBorders>
              <w:top w:val="single" w:sz="4" w:space="0" w:color="auto"/>
              <w:bottom w:val="nil"/>
            </w:tcBorders>
          </w:tcPr>
          <w:p w:rsidR="00EC7D3E" w:rsidRPr="009D4D97" w:rsidRDefault="00EC7D3E" w:rsidP="006B7A09">
            <w:pPr>
              <w:spacing w:after="0"/>
              <w:rPr>
                <w:b/>
                <w:bCs/>
              </w:rPr>
            </w:pPr>
            <w:r w:rsidRPr="009D4D97">
              <w:rPr>
                <w:b/>
                <w:bCs/>
              </w:rPr>
              <w:t xml:space="preserve">I. Caractériser la nature et les propriétés des lipides </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rPr>
                <w:sz w:val="20"/>
                <w:szCs w:val="20"/>
              </w:rPr>
            </w:pPr>
            <w:r w:rsidRPr="009D4D97">
              <w:rPr>
                <w:sz w:val="20"/>
                <w:szCs w:val="20"/>
              </w:rPr>
              <w:t>OBJECTIFS</w:t>
            </w:r>
          </w:p>
        </w:tc>
        <w:tc>
          <w:tcPr>
            <w:tcW w:w="2201" w:type="pct"/>
            <w:tcBorders>
              <w:top w:val="nil"/>
              <w:left w:val="nil"/>
              <w:bottom w:val="nil"/>
            </w:tcBorders>
          </w:tcPr>
          <w:p w:rsidR="00EC7D3E" w:rsidRPr="009D4D97" w:rsidRDefault="00EC7D3E" w:rsidP="006B7A09">
            <w:pPr>
              <w:spacing w:after="0"/>
              <w:rPr>
                <w:sz w:val="20"/>
                <w:szCs w:val="20"/>
              </w:rPr>
            </w:pPr>
            <w:r w:rsidRPr="009D4D97">
              <w:rPr>
                <w:sz w:val="20"/>
                <w:szCs w:val="20"/>
              </w:rPr>
              <w:t>ÉLÉMENTS DE CONTENU</w:t>
            </w:r>
          </w:p>
        </w:tc>
        <w:tc>
          <w:tcPr>
            <w:tcW w:w="1604" w:type="pct"/>
            <w:tcBorders>
              <w:top w:val="nil"/>
              <w:left w:val="nil"/>
              <w:bottom w:val="nil"/>
            </w:tcBorders>
          </w:tcPr>
          <w:p w:rsidR="00EC7D3E" w:rsidRPr="009D4D97" w:rsidRDefault="00EC7D3E" w:rsidP="006B7A09">
            <w:pPr>
              <w:spacing w:after="0"/>
              <w:rPr>
                <w:caps/>
                <w:sz w:val="20"/>
                <w:szCs w:val="20"/>
              </w:rPr>
            </w:pPr>
            <w:r w:rsidRPr="009D4D97">
              <w:rPr>
                <w:caps/>
                <w:sz w:val="20"/>
                <w:szCs w:val="20"/>
              </w:rPr>
              <w:t xml:space="preserve">Critères de performances </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présenter les lipides </w:t>
            </w:r>
          </w:p>
        </w:tc>
        <w:tc>
          <w:tcPr>
            <w:tcW w:w="2201" w:type="pct"/>
            <w:tcBorders>
              <w:top w:val="nil"/>
              <w:left w:val="nil"/>
              <w:bottom w:val="nil"/>
            </w:tcBorders>
          </w:tcPr>
          <w:p w:rsidR="00EC7D3E" w:rsidRPr="009D4D97" w:rsidRDefault="00EC7D3E" w:rsidP="006B7A09">
            <w:pPr>
              <w:spacing w:after="0"/>
            </w:pPr>
            <w:r w:rsidRPr="009D4D97">
              <w:t>définition, classification</w:t>
            </w:r>
          </w:p>
        </w:tc>
        <w:tc>
          <w:tcPr>
            <w:tcW w:w="1604" w:type="pct"/>
            <w:vMerge w:val="restart"/>
            <w:tcBorders>
              <w:top w:val="nil"/>
              <w:left w:val="nil"/>
            </w:tcBorders>
          </w:tcPr>
          <w:p w:rsidR="00EC7D3E" w:rsidRPr="009D4D97" w:rsidRDefault="00EC7D3E" w:rsidP="006B7A09">
            <w:pPr>
              <w:spacing w:after="0"/>
              <w:rPr>
                <w:caps/>
                <w:sz w:val="20"/>
                <w:szCs w:val="20"/>
              </w:rPr>
            </w:pPr>
          </w:p>
          <w:p w:rsidR="00EC7D3E" w:rsidRPr="009D4D97" w:rsidRDefault="00EC7D3E" w:rsidP="006B7A09">
            <w:pPr>
              <w:spacing w:after="0"/>
              <w:rPr>
                <w:caps/>
                <w:sz w:val="20"/>
                <w:szCs w:val="20"/>
              </w:rPr>
            </w:pPr>
          </w:p>
          <w:p w:rsidR="00EC7D3E" w:rsidRPr="009D4D97" w:rsidRDefault="00EC7D3E" w:rsidP="00EC7D3E">
            <w:pPr>
              <w:numPr>
                <w:ilvl w:val="0"/>
                <w:numId w:val="28"/>
              </w:numPr>
              <w:spacing w:after="0" w:line="240" w:lineRule="auto"/>
              <w:jc w:val="both"/>
            </w:pPr>
            <w:r w:rsidRPr="009D4D97">
              <w:t xml:space="preserve">Justesse des dosages </w:t>
            </w:r>
          </w:p>
          <w:p w:rsidR="00EC7D3E" w:rsidRPr="009D4D97" w:rsidRDefault="00EC7D3E" w:rsidP="006B7A09">
            <w:pPr>
              <w:jc w:val="both"/>
            </w:pPr>
          </w:p>
          <w:p w:rsidR="00EC7D3E" w:rsidRPr="009D4D97" w:rsidRDefault="00EC7D3E" w:rsidP="00EC7D3E">
            <w:pPr>
              <w:numPr>
                <w:ilvl w:val="0"/>
                <w:numId w:val="28"/>
              </w:numPr>
              <w:spacing w:after="0" w:line="240" w:lineRule="auto"/>
              <w:jc w:val="both"/>
            </w:pPr>
            <w:r w:rsidRPr="009D4D97">
              <w:t xml:space="preserve">Justesses des mesures </w:t>
            </w:r>
          </w:p>
          <w:p w:rsidR="00EC7D3E" w:rsidRPr="009D4D97" w:rsidRDefault="00EC7D3E" w:rsidP="00EC7D3E">
            <w:pPr>
              <w:numPr>
                <w:ilvl w:val="0"/>
                <w:numId w:val="28"/>
              </w:numPr>
              <w:spacing w:after="0" w:line="240" w:lineRule="auto"/>
              <w:jc w:val="both"/>
            </w:pPr>
            <w:r w:rsidRPr="009D4D97">
              <w:t xml:space="preserve">Pertinences des propriétés fonctionnelles </w:t>
            </w:r>
          </w:p>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définir la Structure des acides gras </w:t>
            </w:r>
          </w:p>
        </w:tc>
        <w:tc>
          <w:tcPr>
            <w:tcW w:w="2201" w:type="pct"/>
            <w:tcBorders>
              <w:top w:val="nil"/>
              <w:left w:val="nil"/>
              <w:bottom w:val="nil"/>
            </w:tcBorders>
          </w:tcPr>
          <w:p w:rsidR="00EC7D3E" w:rsidRPr="009D4D97" w:rsidRDefault="00EC7D3E" w:rsidP="006B7A09">
            <w:pPr>
              <w:spacing w:after="0"/>
            </w:pPr>
            <w:r w:rsidRPr="009D4D97">
              <w:t xml:space="preserve">Acides gras saturés </w:t>
            </w:r>
          </w:p>
          <w:p w:rsidR="00EC7D3E" w:rsidRPr="009D4D97" w:rsidRDefault="00EC7D3E" w:rsidP="006B7A09">
            <w:pPr>
              <w:spacing w:after="0"/>
            </w:pPr>
            <w:r w:rsidRPr="009D4D97">
              <w:t xml:space="preserve">Acides gras insaturés </w:t>
            </w: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définir la Structure des différents lipides</w:t>
            </w:r>
          </w:p>
        </w:tc>
        <w:tc>
          <w:tcPr>
            <w:tcW w:w="2201" w:type="pct"/>
            <w:tcBorders>
              <w:top w:val="nil"/>
              <w:left w:val="nil"/>
              <w:bottom w:val="nil"/>
            </w:tcBorders>
          </w:tcPr>
          <w:p w:rsidR="00EC7D3E" w:rsidRPr="009D4D97" w:rsidRDefault="00EC7D3E" w:rsidP="006B7A09">
            <w:pPr>
              <w:spacing w:after="0"/>
            </w:pPr>
            <w:r w:rsidRPr="009D4D97">
              <w:t>lipides simples : glycérides, cérides, stérides</w:t>
            </w:r>
          </w:p>
          <w:p w:rsidR="00EC7D3E" w:rsidRPr="009D4D97" w:rsidRDefault="00EC7D3E" w:rsidP="006B7A09">
            <w:pPr>
              <w:spacing w:after="0"/>
            </w:pPr>
            <w:r w:rsidRPr="009D4D97">
              <w:t>lipides complexes : glycérophospholipides, sphingolipides</w:t>
            </w: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définir les Propriétés chimiques</w:t>
            </w:r>
          </w:p>
        </w:tc>
        <w:tc>
          <w:tcPr>
            <w:tcW w:w="2201" w:type="pct"/>
            <w:tcBorders>
              <w:top w:val="nil"/>
              <w:left w:val="nil"/>
              <w:bottom w:val="nil"/>
            </w:tcBorders>
          </w:tcPr>
          <w:p w:rsidR="00EC7D3E" w:rsidRPr="009D4D97" w:rsidRDefault="00EC7D3E" w:rsidP="006B7A09">
            <w:pPr>
              <w:spacing w:after="0"/>
            </w:pPr>
            <w:r w:rsidRPr="009D4D97">
              <w:t>Oxydation, hydrolyse et saponification</w:t>
            </w:r>
          </w:p>
          <w:p w:rsidR="00EC7D3E" w:rsidRPr="009D4D97" w:rsidRDefault="00EC7D3E" w:rsidP="006B7A09">
            <w:pPr>
              <w:spacing w:after="0"/>
            </w:pPr>
            <w:r w:rsidRPr="009D4D97">
              <w:t>définition et signification des indices d'iode, de saponification, d'acide, d'ester</w:t>
            </w:r>
          </w:p>
          <w:p w:rsidR="00EC7D3E" w:rsidRPr="009D4D97" w:rsidRDefault="00EC7D3E" w:rsidP="006B7A09">
            <w:pPr>
              <w:spacing w:after="0"/>
            </w:pPr>
            <w:r w:rsidRPr="009D4D97">
              <w:t xml:space="preserve">Hydrogénation </w:t>
            </w: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définir les Propriétés physiques</w:t>
            </w:r>
          </w:p>
        </w:tc>
        <w:tc>
          <w:tcPr>
            <w:tcW w:w="2201" w:type="pct"/>
            <w:tcBorders>
              <w:top w:val="nil"/>
              <w:left w:val="nil"/>
              <w:bottom w:val="nil"/>
            </w:tcBorders>
          </w:tcPr>
          <w:p w:rsidR="00EC7D3E" w:rsidRPr="009D4D97" w:rsidRDefault="00EC7D3E" w:rsidP="006B7A09">
            <w:pPr>
              <w:spacing w:after="0"/>
            </w:pPr>
            <w:r w:rsidRPr="009D4D97">
              <w:t xml:space="preserve">Hydrophilicité/ hydrophobicité </w:t>
            </w:r>
          </w:p>
          <w:p w:rsidR="00EC7D3E" w:rsidRPr="009D4D97" w:rsidRDefault="00EC7D3E" w:rsidP="006B7A09">
            <w:pPr>
              <w:spacing w:after="0"/>
            </w:pPr>
            <w:r w:rsidRPr="009D4D97">
              <w:t>Solubilité</w:t>
            </w:r>
          </w:p>
          <w:p w:rsidR="00EC7D3E" w:rsidRPr="009D4D97" w:rsidRDefault="00EC7D3E" w:rsidP="006B7A09">
            <w:pPr>
              <w:spacing w:after="0"/>
            </w:pPr>
            <w:r w:rsidRPr="009D4D97">
              <w:t>Températures de fusion</w:t>
            </w:r>
          </w:p>
          <w:p w:rsidR="00EC7D3E" w:rsidRPr="009D4D97" w:rsidRDefault="00EC7D3E" w:rsidP="006B7A09">
            <w:pPr>
              <w:spacing w:after="0"/>
            </w:pPr>
            <w:r w:rsidRPr="009D4D97">
              <w:t xml:space="preserve">Température d’ébullition </w:t>
            </w:r>
          </w:p>
          <w:p w:rsidR="00EC7D3E" w:rsidRPr="009D4D97" w:rsidRDefault="00EC7D3E" w:rsidP="006B7A09">
            <w:pPr>
              <w:spacing w:after="0"/>
            </w:pPr>
            <w:r w:rsidRPr="009D4D97">
              <w:t>fractionnement physique des lipides</w:t>
            </w: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raisonner les propriétés fonctionnelles des lipides </w:t>
            </w:r>
          </w:p>
        </w:tc>
        <w:tc>
          <w:tcPr>
            <w:tcW w:w="2201" w:type="pct"/>
            <w:tcBorders>
              <w:top w:val="nil"/>
              <w:left w:val="nil"/>
              <w:bottom w:val="nil"/>
            </w:tcBorders>
          </w:tcPr>
          <w:p w:rsidR="00EC7D3E" w:rsidRPr="009D4D97" w:rsidRDefault="00EC7D3E" w:rsidP="006B7A09">
            <w:pPr>
              <w:spacing w:after="0"/>
            </w:pP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lastRenderedPageBreak/>
              <w:t xml:space="preserve">définir les Caractéristiques et les propriétés de dérivés lipidiques remarquables </w:t>
            </w:r>
          </w:p>
        </w:tc>
        <w:tc>
          <w:tcPr>
            <w:tcW w:w="2201" w:type="pct"/>
            <w:tcBorders>
              <w:top w:val="nil"/>
              <w:left w:val="nil"/>
              <w:bottom w:val="nil"/>
            </w:tcBorders>
          </w:tcPr>
          <w:p w:rsidR="00EC7D3E" w:rsidRPr="009D4D97" w:rsidRDefault="00EC7D3E" w:rsidP="006B7A09">
            <w:pPr>
              <w:spacing w:after="0"/>
            </w:pPr>
            <w:r w:rsidRPr="009D4D97">
              <w:t>caroténoïdes,</w:t>
            </w:r>
          </w:p>
          <w:p w:rsidR="00EC7D3E" w:rsidRPr="009D4D97" w:rsidRDefault="00EC7D3E" w:rsidP="006B7A09">
            <w:pPr>
              <w:spacing w:after="0"/>
            </w:pPr>
            <w:r w:rsidRPr="009D4D97">
              <w:t>prostaglandines</w:t>
            </w:r>
          </w:p>
          <w:p w:rsidR="00EC7D3E" w:rsidRPr="009D4D97" w:rsidRDefault="00EC7D3E" w:rsidP="006B7A09">
            <w:pPr>
              <w:spacing w:after="0"/>
            </w:pPr>
            <w:r w:rsidRPr="009D4D97">
              <w:t>lipoprotéines (lécithines)</w:t>
            </w:r>
          </w:p>
          <w:p w:rsidR="00EC7D3E" w:rsidRPr="009D4D97" w:rsidRDefault="00EC7D3E" w:rsidP="006B7A09">
            <w:pPr>
              <w:spacing w:after="0"/>
            </w:pPr>
            <w:r w:rsidRPr="009D4D97">
              <w:t>mono et diglycérides, notion d’HLB</w:t>
            </w: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réaliser les Techniques de caractérisations de propriétés chimiques des lipides </w:t>
            </w:r>
          </w:p>
        </w:tc>
        <w:tc>
          <w:tcPr>
            <w:tcW w:w="2201" w:type="pct"/>
            <w:tcBorders>
              <w:top w:val="nil"/>
              <w:left w:val="nil"/>
              <w:bottom w:val="nil"/>
            </w:tcBorders>
          </w:tcPr>
          <w:p w:rsidR="00EC7D3E" w:rsidRPr="009D4D97" w:rsidRDefault="00EC7D3E" w:rsidP="006B7A09">
            <w:pPr>
              <w:spacing w:after="0"/>
            </w:pPr>
            <w:r w:rsidRPr="009D4D97">
              <w:t xml:space="preserve">Indice de saponification </w:t>
            </w:r>
          </w:p>
          <w:p w:rsidR="00EC7D3E" w:rsidRPr="009D4D97" w:rsidRDefault="00EC7D3E" w:rsidP="006B7A09">
            <w:pPr>
              <w:spacing w:after="0"/>
            </w:pPr>
            <w:r w:rsidRPr="009D4D97">
              <w:t xml:space="preserve">Indice d’acide </w:t>
            </w:r>
          </w:p>
          <w:p w:rsidR="00EC7D3E" w:rsidRPr="009D4D97" w:rsidRDefault="00EC7D3E" w:rsidP="006B7A09">
            <w:pPr>
              <w:spacing w:after="0"/>
            </w:pPr>
            <w:r w:rsidRPr="009D4D97">
              <w:t xml:space="preserve">Indice d’ester </w:t>
            </w:r>
          </w:p>
          <w:p w:rsidR="00EC7D3E" w:rsidRPr="009D4D97" w:rsidRDefault="00EC7D3E" w:rsidP="006B7A09">
            <w:pPr>
              <w:spacing w:after="0"/>
            </w:pPr>
            <w:r w:rsidRPr="009D4D97">
              <w:t xml:space="preserve">Indice de peroxydes </w:t>
            </w:r>
          </w:p>
          <w:p w:rsidR="00EC7D3E" w:rsidRPr="009D4D97" w:rsidRDefault="00EC7D3E" w:rsidP="006B7A09">
            <w:pPr>
              <w:spacing w:after="0"/>
            </w:pPr>
            <w:r w:rsidRPr="009D4D97">
              <w:t xml:space="preserve">Principe de la CPG des acides gras </w:t>
            </w: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réaliser les Techniques de caractérisation des propriétés physiques et fonctionnelles des lipides </w:t>
            </w:r>
          </w:p>
        </w:tc>
        <w:tc>
          <w:tcPr>
            <w:tcW w:w="2201" w:type="pct"/>
            <w:tcBorders>
              <w:top w:val="nil"/>
              <w:left w:val="nil"/>
              <w:bottom w:val="nil"/>
            </w:tcBorders>
          </w:tcPr>
          <w:p w:rsidR="00EC7D3E" w:rsidRPr="009D4D97" w:rsidRDefault="00EC7D3E" w:rsidP="006B7A09">
            <w:pPr>
              <w:spacing w:after="0"/>
            </w:pPr>
            <w:r w:rsidRPr="009D4D97">
              <w:t xml:space="preserve">point de fusion </w:t>
            </w:r>
          </w:p>
          <w:p w:rsidR="00EC7D3E" w:rsidRPr="009D4D97" w:rsidRDefault="00EC7D3E" w:rsidP="006B7A09">
            <w:pPr>
              <w:spacing w:after="0"/>
            </w:pPr>
            <w:r w:rsidRPr="009D4D97">
              <w:t>courbe de fusion par RMN</w:t>
            </w:r>
          </w:p>
          <w:p w:rsidR="00EC7D3E" w:rsidRPr="009D4D97" w:rsidRDefault="00EC7D3E" w:rsidP="006B7A09">
            <w:pPr>
              <w:spacing w:after="0"/>
            </w:pPr>
            <w:r w:rsidRPr="009D4D97">
              <w:t xml:space="preserve">rhéologie des corps gras </w:t>
            </w:r>
          </w:p>
        </w:tc>
        <w:tc>
          <w:tcPr>
            <w:tcW w:w="1604" w:type="pct"/>
            <w:vMerge/>
            <w:tcBorders>
              <w:left w:val="nil"/>
              <w:bottom w:val="nil"/>
            </w:tcBorders>
          </w:tcPr>
          <w:p w:rsidR="00EC7D3E" w:rsidRPr="009D4D97" w:rsidRDefault="00EC7D3E" w:rsidP="006B7A09">
            <w:pPr>
              <w:spacing w:after="0"/>
              <w:rPr>
                <w:caps/>
                <w:sz w:val="20"/>
                <w:szCs w:val="20"/>
              </w:rPr>
            </w:pPr>
          </w:p>
        </w:tc>
      </w:tr>
    </w:tbl>
    <w:p w:rsidR="00EC7D3E" w:rsidRPr="009D4D97" w:rsidRDefault="00EC7D3E" w:rsidP="00EC7D3E">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9D4D97" w:rsidTr="006B7A09">
        <w:tblPrEx>
          <w:tblCellMar>
            <w:top w:w="0" w:type="dxa"/>
            <w:bottom w:w="0" w:type="dxa"/>
          </w:tblCellMar>
        </w:tblPrEx>
        <w:trPr>
          <w:cantSplit/>
          <w:trHeight w:val="329"/>
        </w:trPr>
        <w:tc>
          <w:tcPr>
            <w:tcW w:w="5000" w:type="pct"/>
            <w:gridSpan w:val="3"/>
            <w:tcBorders>
              <w:top w:val="single" w:sz="4" w:space="0" w:color="auto"/>
              <w:bottom w:val="nil"/>
            </w:tcBorders>
          </w:tcPr>
          <w:p w:rsidR="00EC7D3E" w:rsidRPr="009D4D97" w:rsidRDefault="00EC7D3E" w:rsidP="006B7A09">
            <w:pPr>
              <w:spacing w:after="0"/>
              <w:rPr>
                <w:b/>
                <w:bCs/>
              </w:rPr>
            </w:pPr>
            <w:r w:rsidRPr="009D4D97">
              <w:rPr>
                <w:b/>
                <w:bCs/>
              </w:rPr>
              <w:t xml:space="preserve">J. Caractériser la nature et les propriétés des protides  et des protéines </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rPr>
                <w:sz w:val="20"/>
                <w:szCs w:val="20"/>
              </w:rPr>
            </w:pPr>
            <w:r w:rsidRPr="009D4D97">
              <w:rPr>
                <w:sz w:val="20"/>
                <w:szCs w:val="20"/>
              </w:rPr>
              <w:t>OBJECTIFS</w:t>
            </w:r>
          </w:p>
        </w:tc>
        <w:tc>
          <w:tcPr>
            <w:tcW w:w="2201" w:type="pct"/>
            <w:tcBorders>
              <w:top w:val="nil"/>
              <w:left w:val="nil"/>
              <w:bottom w:val="nil"/>
            </w:tcBorders>
          </w:tcPr>
          <w:p w:rsidR="00EC7D3E" w:rsidRPr="009D4D97" w:rsidRDefault="00EC7D3E" w:rsidP="006B7A09">
            <w:pPr>
              <w:spacing w:after="0"/>
              <w:rPr>
                <w:sz w:val="20"/>
                <w:szCs w:val="20"/>
              </w:rPr>
            </w:pPr>
            <w:r w:rsidRPr="009D4D97">
              <w:rPr>
                <w:sz w:val="20"/>
                <w:szCs w:val="20"/>
              </w:rPr>
              <w:t>ÉLÉMENTS DE CONTENU</w:t>
            </w:r>
          </w:p>
        </w:tc>
        <w:tc>
          <w:tcPr>
            <w:tcW w:w="1604" w:type="pct"/>
            <w:tcBorders>
              <w:top w:val="nil"/>
              <w:left w:val="nil"/>
              <w:bottom w:val="nil"/>
            </w:tcBorders>
          </w:tcPr>
          <w:p w:rsidR="00EC7D3E" w:rsidRPr="009D4D97" w:rsidRDefault="00EC7D3E" w:rsidP="006B7A09">
            <w:pPr>
              <w:spacing w:after="0"/>
              <w:rPr>
                <w:caps/>
                <w:sz w:val="20"/>
                <w:szCs w:val="20"/>
              </w:rPr>
            </w:pPr>
            <w:r w:rsidRPr="009D4D97">
              <w:rPr>
                <w:caps/>
                <w:sz w:val="20"/>
                <w:szCs w:val="20"/>
              </w:rPr>
              <w:t xml:space="preserve">Critères de performances </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présenter les protides et les protéines </w:t>
            </w:r>
          </w:p>
        </w:tc>
        <w:tc>
          <w:tcPr>
            <w:tcW w:w="2201" w:type="pct"/>
            <w:tcBorders>
              <w:top w:val="nil"/>
              <w:left w:val="nil"/>
              <w:bottom w:val="nil"/>
            </w:tcBorders>
          </w:tcPr>
          <w:p w:rsidR="00EC7D3E" w:rsidRPr="009D4D97" w:rsidRDefault="00EC7D3E" w:rsidP="006B7A09">
            <w:pPr>
              <w:spacing w:after="0"/>
            </w:pPr>
            <w:r w:rsidRPr="009D4D97">
              <w:t>Généralités, classification</w:t>
            </w:r>
          </w:p>
        </w:tc>
        <w:tc>
          <w:tcPr>
            <w:tcW w:w="1604" w:type="pct"/>
            <w:vMerge w:val="restart"/>
            <w:tcBorders>
              <w:top w:val="nil"/>
              <w:left w:val="nil"/>
            </w:tcBorders>
          </w:tcPr>
          <w:p w:rsidR="00EC7D3E" w:rsidRPr="009D4D97" w:rsidRDefault="00EC7D3E" w:rsidP="006B7A09">
            <w:pPr>
              <w:spacing w:after="0"/>
              <w:rPr>
                <w:caps/>
                <w:sz w:val="20"/>
                <w:szCs w:val="20"/>
              </w:rPr>
            </w:pPr>
          </w:p>
          <w:p w:rsidR="00EC7D3E" w:rsidRPr="009D4D97" w:rsidRDefault="00EC7D3E" w:rsidP="006B7A09">
            <w:pPr>
              <w:spacing w:after="0"/>
              <w:rPr>
                <w:caps/>
                <w:sz w:val="20"/>
                <w:szCs w:val="20"/>
              </w:rPr>
            </w:pPr>
          </w:p>
          <w:p w:rsidR="00EC7D3E" w:rsidRPr="009D4D97" w:rsidRDefault="00EC7D3E" w:rsidP="006B7A09">
            <w:pPr>
              <w:jc w:val="both"/>
            </w:pPr>
          </w:p>
          <w:p w:rsidR="00EC7D3E" w:rsidRPr="009D4D97" w:rsidRDefault="00EC7D3E" w:rsidP="00EC7D3E">
            <w:pPr>
              <w:numPr>
                <w:ilvl w:val="0"/>
                <w:numId w:val="28"/>
              </w:numPr>
              <w:spacing w:after="0" w:line="240" w:lineRule="auto"/>
              <w:jc w:val="both"/>
            </w:pPr>
            <w:r w:rsidRPr="009D4D97">
              <w:t xml:space="preserve">Justesse des dosages </w:t>
            </w:r>
          </w:p>
          <w:p w:rsidR="00EC7D3E" w:rsidRPr="009D4D97" w:rsidRDefault="00EC7D3E" w:rsidP="006B7A09">
            <w:pPr>
              <w:jc w:val="both"/>
            </w:pPr>
          </w:p>
          <w:p w:rsidR="00EC7D3E" w:rsidRPr="009D4D97" w:rsidRDefault="00EC7D3E" w:rsidP="006B7A09">
            <w:pPr>
              <w:spacing w:after="0"/>
              <w:rPr>
                <w:caps/>
                <w:sz w:val="20"/>
                <w:szCs w:val="20"/>
              </w:rPr>
            </w:pPr>
            <w:r w:rsidRPr="009D4D97">
              <w:t>Justesses des propriétés fonctionnelles</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définir la Composition chimiques et les propriétés des Acides aminés</w:t>
            </w:r>
          </w:p>
        </w:tc>
        <w:tc>
          <w:tcPr>
            <w:tcW w:w="2201" w:type="pct"/>
            <w:tcBorders>
              <w:top w:val="nil"/>
              <w:left w:val="nil"/>
              <w:bottom w:val="nil"/>
            </w:tcBorders>
          </w:tcPr>
          <w:p w:rsidR="00EC7D3E" w:rsidRPr="009D4D97" w:rsidRDefault="00EC7D3E" w:rsidP="006B7A09">
            <w:pPr>
              <w:spacing w:after="0"/>
            </w:pPr>
            <w:r w:rsidRPr="009D4D97">
              <w:t>principaux acides aminés</w:t>
            </w:r>
          </w:p>
          <w:p w:rsidR="00EC7D3E" w:rsidRPr="009D4D97" w:rsidRDefault="00EC7D3E" w:rsidP="006B7A09">
            <w:pPr>
              <w:spacing w:after="0"/>
            </w:pPr>
            <w:r w:rsidRPr="009D4D97">
              <w:t>nomenclature usuelle, désignation (symbole à trois lettres)</w:t>
            </w:r>
          </w:p>
          <w:p w:rsidR="00EC7D3E" w:rsidRPr="009D4D97" w:rsidRDefault="00EC7D3E" w:rsidP="006B7A09">
            <w:pPr>
              <w:spacing w:after="0"/>
            </w:pPr>
            <w:r w:rsidRPr="009D4D97">
              <w:t xml:space="preserve">propriétés chimiques : caractère amphotère, formes ioniques (prédominance en fonction du pH), décarboxylation, désamination, réactions de caractérisation (ninhydrine...) </w:t>
            </w: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définir la composition et les propriétés des Peptides</w:t>
            </w:r>
          </w:p>
          <w:p w:rsidR="00EC7D3E" w:rsidRPr="009D4D97" w:rsidRDefault="00EC7D3E" w:rsidP="006B7A09">
            <w:pPr>
              <w:spacing w:after="0"/>
            </w:pPr>
          </w:p>
        </w:tc>
        <w:tc>
          <w:tcPr>
            <w:tcW w:w="2201" w:type="pct"/>
            <w:tcBorders>
              <w:top w:val="nil"/>
              <w:left w:val="nil"/>
              <w:bottom w:val="nil"/>
            </w:tcBorders>
          </w:tcPr>
          <w:p w:rsidR="00EC7D3E" w:rsidRPr="009D4D97" w:rsidRDefault="00EC7D3E" w:rsidP="006B7A09">
            <w:pPr>
              <w:spacing w:after="0"/>
            </w:pPr>
            <w:r w:rsidRPr="009D4D97">
              <w:t>structure</w:t>
            </w:r>
          </w:p>
          <w:p w:rsidR="00EC7D3E" w:rsidRPr="009D4D97" w:rsidRDefault="00EC7D3E" w:rsidP="006B7A09">
            <w:pPr>
              <w:spacing w:after="0"/>
            </w:pPr>
            <w:r w:rsidRPr="009D4D97">
              <w:t>liaison peptidique (</w:t>
            </w:r>
          </w:p>
          <w:p w:rsidR="00EC7D3E" w:rsidRPr="009D4D97" w:rsidRDefault="00EC7D3E" w:rsidP="006B7A09">
            <w:pPr>
              <w:spacing w:after="0"/>
            </w:pPr>
            <w:r w:rsidRPr="009D4D97">
              <w:t>réaction du biuret</w:t>
            </w:r>
          </w:p>
          <w:p w:rsidR="00EC7D3E" w:rsidRPr="009D4D97" w:rsidRDefault="00EC7D3E" w:rsidP="006B7A09">
            <w:pPr>
              <w:spacing w:after="0"/>
            </w:pPr>
            <w:r w:rsidRPr="009D4D97">
              <w:t>synthèse peptidique</w:t>
            </w:r>
          </w:p>
          <w:p w:rsidR="00EC7D3E" w:rsidRPr="009D4D97" w:rsidRDefault="00EC7D3E" w:rsidP="006B7A09">
            <w:pPr>
              <w:spacing w:after="0"/>
            </w:pPr>
            <w:r w:rsidRPr="009D4D97">
              <w:t xml:space="preserve">peptides remarquables </w:t>
            </w: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lastRenderedPageBreak/>
              <w:t>définir les caractéristiques des Protéines</w:t>
            </w:r>
          </w:p>
        </w:tc>
        <w:tc>
          <w:tcPr>
            <w:tcW w:w="2201" w:type="pct"/>
            <w:tcBorders>
              <w:top w:val="nil"/>
              <w:left w:val="nil"/>
              <w:bottom w:val="nil"/>
            </w:tcBorders>
          </w:tcPr>
          <w:p w:rsidR="00EC7D3E" w:rsidRPr="009D4D97" w:rsidRDefault="00EC7D3E" w:rsidP="006B7A09">
            <w:pPr>
              <w:spacing w:after="0"/>
            </w:pPr>
            <w:r w:rsidRPr="009D4D97">
              <w:t>structure, classification</w:t>
            </w:r>
          </w:p>
          <w:p w:rsidR="00EC7D3E" w:rsidRPr="009D4D97" w:rsidRDefault="00EC7D3E" w:rsidP="006B7A09">
            <w:pPr>
              <w:spacing w:after="0"/>
            </w:pPr>
            <w:r w:rsidRPr="009D4D97">
              <w:t>exemples de protéines</w:t>
            </w:r>
          </w:p>
          <w:p w:rsidR="00EC7D3E" w:rsidRPr="009D4D97" w:rsidRDefault="00EC7D3E" w:rsidP="006B7A09">
            <w:pPr>
              <w:spacing w:after="0"/>
            </w:pPr>
            <w:r w:rsidRPr="009D4D97">
              <w:t xml:space="preserve">dénaturation physiques et chimiques </w:t>
            </w: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définir les Acides nucléiques</w:t>
            </w:r>
          </w:p>
          <w:p w:rsidR="00EC7D3E" w:rsidRPr="009D4D97" w:rsidRDefault="00EC7D3E" w:rsidP="006B7A09">
            <w:pPr>
              <w:spacing w:after="0"/>
            </w:pPr>
          </w:p>
        </w:tc>
        <w:tc>
          <w:tcPr>
            <w:tcW w:w="2201" w:type="pct"/>
            <w:tcBorders>
              <w:top w:val="nil"/>
              <w:left w:val="nil"/>
              <w:bottom w:val="nil"/>
            </w:tcBorders>
          </w:tcPr>
          <w:p w:rsidR="00EC7D3E" w:rsidRPr="009D4D97" w:rsidRDefault="00EC7D3E" w:rsidP="006B7A09">
            <w:pPr>
              <w:spacing w:after="0"/>
            </w:pPr>
            <w:r w:rsidRPr="009D4D97">
              <w:t>structure des nucléotides</w:t>
            </w:r>
          </w:p>
          <w:p w:rsidR="00EC7D3E" w:rsidRPr="009D4D97" w:rsidRDefault="00EC7D3E" w:rsidP="006B7A09">
            <w:pPr>
              <w:spacing w:after="0"/>
            </w:pPr>
            <w:r w:rsidRPr="009D4D97">
              <w:t xml:space="preserve">structure de poly nucléotides : ADN, ARN, </w:t>
            </w:r>
          </w:p>
          <w:p w:rsidR="00EC7D3E" w:rsidRPr="009D4D97" w:rsidRDefault="00EC7D3E" w:rsidP="006B7A09">
            <w:pPr>
              <w:spacing w:after="0"/>
            </w:pPr>
            <w:r w:rsidRPr="009D4D97">
              <w:t>polarité, complémentarité</w:t>
            </w: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définir et caractériser les propriétés fonctionnelles des protéines </w:t>
            </w:r>
          </w:p>
        </w:tc>
        <w:tc>
          <w:tcPr>
            <w:tcW w:w="2201" w:type="pct"/>
            <w:tcBorders>
              <w:top w:val="nil"/>
              <w:left w:val="nil"/>
              <w:bottom w:val="nil"/>
            </w:tcBorders>
          </w:tcPr>
          <w:p w:rsidR="00EC7D3E" w:rsidRPr="009D4D97" w:rsidRDefault="00EC7D3E" w:rsidP="006B7A09">
            <w:pPr>
              <w:spacing w:after="0"/>
            </w:pPr>
            <w:r w:rsidRPr="009D4D97">
              <w:t xml:space="preserve">solubilité : effet de la composition et du milieu (pHi, force ionique) application pratique </w:t>
            </w:r>
          </w:p>
          <w:p w:rsidR="00EC7D3E" w:rsidRPr="009D4D97" w:rsidRDefault="00EC7D3E" w:rsidP="006B7A09">
            <w:pPr>
              <w:spacing w:after="0"/>
            </w:pPr>
            <w:r w:rsidRPr="009D4D97">
              <w:t xml:space="preserve">facteurs de dénaturation : application pratiques </w:t>
            </w:r>
          </w:p>
          <w:p w:rsidR="00EC7D3E" w:rsidRPr="009D4D97" w:rsidRDefault="00EC7D3E" w:rsidP="006B7A09">
            <w:pPr>
              <w:spacing w:after="0"/>
            </w:pPr>
            <w:r w:rsidRPr="009D4D97">
              <w:t xml:space="preserve">propriétés épaississantes et gélifiantes : application </w:t>
            </w: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réaliser les Techniques de dosage et de caractérisation des protides et protéines </w:t>
            </w:r>
          </w:p>
        </w:tc>
        <w:tc>
          <w:tcPr>
            <w:tcW w:w="2201" w:type="pct"/>
            <w:tcBorders>
              <w:top w:val="nil"/>
              <w:left w:val="nil"/>
              <w:bottom w:val="nil"/>
            </w:tcBorders>
          </w:tcPr>
          <w:p w:rsidR="00EC7D3E" w:rsidRPr="009D4D97" w:rsidRDefault="00EC7D3E" w:rsidP="006B7A09">
            <w:pPr>
              <w:spacing w:after="0"/>
            </w:pPr>
            <w:r w:rsidRPr="009D4D97">
              <w:t>Méthode du biuret , Kjeldahl , électrophorèse,, colorimétrie,</w:t>
            </w:r>
          </w:p>
        </w:tc>
        <w:tc>
          <w:tcPr>
            <w:tcW w:w="1604" w:type="pct"/>
            <w:vMerge/>
            <w:tcBorders>
              <w:left w:val="nil"/>
              <w:bottom w:val="nil"/>
            </w:tcBorders>
          </w:tcPr>
          <w:p w:rsidR="00EC7D3E" w:rsidRPr="009D4D97" w:rsidRDefault="00EC7D3E" w:rsidP="006B7A09">
            <w:pPr>
              <w:spacing w:after="0"/>
              <w:rPr>
                <w:caps/>
                <w:sz w:val="20"/>
                <w:szCs w:val="20"/>
              </w:rPr>
            </w:pPr>
          </w:p>
        </w:tc>
      </w:tr>
    </w:tbl>
    <w:p w:rsidR="00EC7D3E" w:rsidRPr="009D4D97" w:rsidRDefault="00EC7D3E" w:rsidP="00EC7D3E">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9D4D97" w:rsidTr="006B7A09">
        <w:tblPrEx>
          <w:tblCellMar>
            <w:top w:w="0" w:type="dxa"/>
            <w:bottom w:w="0" w:type="dxa"/>
          </w:tblCellMar>
        </w:tblPrEx>
        <w:trPr>
          <w:cantSplit/>
          <w:trHeight w:val="329"/>
        </w:trPr>
        <w:tc>
          <w:tcPr>
            <w:tcW w:w="5000" w:type="pct"/>
            <w:gridSpan w:val="3"/>
            <w:tcBorders>
              <w:top w:val="single" w:sz="4" w:space="0" w:color="auto"/>
              <w:bottom w:val="nil"/>
            </w:tcBorders>
          </w:tcPr>
          <w:p w:rsidR="00EC7D3E" w:rsidRPr="009D4D97" w:rsidRDefault="00EC7D3E" w:rsidP="006B7A09">
            <w:pPr>
              <w:spacing w:after="0"/>
              <w:rPr>
                <w:b/>
                <w:bCs/>
              </w:rPr>
            </w:pPr>
            <w:r w:rsidRPr="009D4D97">
              <w:rPr>
                <w:b/>
                <w:bCs/>
              </w:rPr>
              <w:t xml:space="preserve">K. Caractériser les enzymes et leurs propriétés  </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rPr>
                <w:sz w:val="20"/>
                <w:szCs w:val="20"/>
              </w:rPr>
            </w:pPr>
            <w:r w:rsidRPr="009D4D97">
              <w:rPr>
                <w:sz w:val="20"/>
                <w:szCs w:val="20"/>
              </w:rPr>
              <w:t>OBJECTIFS</w:t>
            </w:r>
          </w:p>
        </w:tc>
        <w:tc>
          <w:tcPr>
            <w:tcW w:w="2201" w:type="pct"/>
            <w:tcBorders>
              <w:top w:val="nil"/>
              <w:left w:val="nil"/>
              <w:bottom w:val="nil"/>
            </w:tcBorders>
          </w:tcPr>
          <w:p w:rsidR="00EC7D3E" w:rsidRPr="009D4D97" w:rsidRDefault="00EC7D3E" w:rsidP="006B7A09">
            <w:pPr>
              <w:spacing w:after="0"/>
              <w:rPr>
                <w:sz w:val="20"/>
                <w:szCs w:val="20"/>
              </w:rPr>
            </w:pPr>
            <w:r w:rsidRPr="009D4D97">
              <w:rPr>
                <w:sz w:val="20"/>
                <w:szCs w:val="20"/>
              </w:rPr>
              <w:t>ÉLÉMENTS DE CONTENU</w:t>
            </w:r>
          </w:p>
        </w:tc>
        <w:tc>
          <w:tcPr>
            <w:tcW w:w="1604" w:type="pct"/>
            <w:tcBorders>
              <w:top w:val="nil"/>
              <w:left w:val="nil"/>
              <w:bottom w:val="nil"/>
            </w:tcBorders>
          </w:tcPr>
          <w:p w:rsidR="00EC7D3E" w:rsidRPr="009D4D97" w:rsidRDefault="00EC7D3E" w:rsidP="006B7A09">
            <w:pPr>
              <w:spacing w:after="0"/>
              <w:rPr>
                <w:caps/>
                <w:sz w:val="20"/>
                <w:szCs w:val="20"/>
              </w:rPr>
            </w:pPr>
            <w:r w:rsidRPr="009D4D97">
              <w:rPr>
                <w:caps/>
                <w:sz w:val="20"/>
                <w:szCs w:val="20"/>
              </w:rPr>
              <w:t xml:space="preserve">Critères de performances </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définir la structure des enzymes et les propriétés associées </w:t>
            </w:r>
          </w:p>
        </w:tc>
        <w:tc>
          <w:tcPr>
            <w:tcW w:w="2201" w:type="pct"/>
            <w:tcBorders>
              <w:top w:val="nil"/>
              <w:left w:val="nil"/>
              <w:bottom w:val="nil"/>
            </w:tcBorders>
          </w:tcPr>
          <w:p w:rsidR="00EC7D3E" w:rsidRPr="009D4D97" w:rsidRDefault="00EC7D3E" w:rsidP="006B7A09">
            <w:pPr>
              <w:spacing w:after="0"/>
            </w:pPr>
            <w:r w:rsidRPr="009D4D97">
              <w:t>Définition d'une enzyme</w:t>
            </w:r>
          </w:p>
          <w:p w:rsidR="00EC7D3E" w:rsidRPr="009D4D97" w:rsidRDefault="00EC7D3E" w:rsidP="006B7A09">
            <w:pPr>
              <w:spacing w:after="0"/>
            </w:pPr>
            <w:r w:rsidRPr="009D4D97">
              <w:t>Structure des enzymes holoprotéiques, hétéro protéiques </w:t>
            </w:r>
          </w:p>
          <w:p w:rsidR="00EC7D3E" w:rsidRPr="009D4D97" w:rsidRDefault="00EC7D3E" w:rsidP="006B7A09">
            <w:pPr>
              <w:spacing w:after="0"/>
            </w:pPr>
            <w:r w:rsidRPr="009D4D97">
              <w:t>les apoenzymes, coenzymes, cofacteurs iso enzymes</w:t>
            </w:r>
          </w:p>
        </w:tc>
        <w:tc>
          <w:tcPr>
            <w:tcW w:w="1604" w:type="pct"/>
            <w:vMerge w:val="restart"/>
            <w:tcBorders>
              <w:top w:val="nil"/>
              <w:left w:val="nil"/>
            </w:tcBorders>
          </w:tcPr>
          <w:p w:rsidR="00EC7D3E" w:rsidRPr="009D4D97" w:rsidRDefault="00EC7D3E" w:rsidP="006B7A09">
            <w:pPr>
              <w:spacing w:after="0"/>
              <w:rPr>
                <w:caps/>
                <w:sz w:val="20"/>
                <w:szCs w:val="20"/>
              </w:rPr>
            </w:pPr>
          </w:p>
          <w:p w:rsidR="00EC7D3E" w:rsidRPr="009D4D97" w:rsidRDefault="00EC7D3E" w:rsidP="006B7A09">
            <w:pPr>
              <w:spacing w:after="0"/>
              <w:rPr>
                <w:caps/>
                <w:sz w:val="20"/>
                <w:szCs w:val="20"/>
              </w:rPr>
            </w:pPr>
          </w:p>
          <w:p w:rsidR="00EC7D3E" w:rsidRPr="009D4D97" w:rsidRDefault="00EC7D3E" w:rsidP="00EC7D3E">
            <w:pPr>
              <w:numPr>
                <w:ilvl w:val="0"/>
                <w:numId w:val="28"/>
              </w:numPr>
              <w:spacing w:after="0" w:line="240" w:lineRule="auto"/>
              <w:jc w:val="both"/>
            </w:pPr>
            <w:r w:rsidRPr="009D4D97">
              <w:t xml:space="preserve">Pertinence des propriétés fonctionnelles des enzymes </w:t>
            </w:r>
          </w:p>
          <w:p w:rsidR="00EC7D3E" w:rsidRPr="009D4D97" w:rsidRDefault="00EC7D3E" w:rsidP="00EC7D3E">
            <w:pPr>
              <w:numPr>
                <w:ilvl w:val="0"/>
                <w:numId w:val="28"/>
              </w:numPr>
              <w:spacing w:after="0" w:line="240" w:lineRule="auto"/>
              <w:jc w:val="both"/>
            </w:pPr>
            <w:r w:rsidRPr="009D4D97">
              <w:t xml:space="preserve">Justesses des dosages chimiques des enzymes, des principaux produits agricoles et alimentaires </w:t>
            </w:r>
          </w:p>
          <w:p w:rsidR="00EC7D3E" w:rsidRPr="009D4D97" w:rsidRDefault="00EC7D3E" w:rsidP="006B7A09">
            <w:pPr>
              <w:spacing w:after="0"/>
              <w:rPr>
                <w:caps/>
                <w:sz w:val="20"/>
                <w:szCs w:val="20"/>
              </w:rPr>
            </w:pPr>
            <w:r w:rsidRPr="009D4D97">
              <w:t>Justesse des caractérisations fonctionnelles des enzymes</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expliquer le mode d'action des enzymes.</w:t>
            </w:r>
          </w:p>
        </w:tc>
        <w:tc>
          <w:tcPr>
            <w:tcW w:w="2201" w:type="pct"/>
            <w:tcBorders>
              <w:top w:val="nil"/>
              <w:left w:val="nil"/>
              <w:bottom w:val="nil"/>
            </w:tcBorders>
          </w:tcPr>
          <w:p w:rsidR="00EC7D3E" w:rsidRPr="009D4D97" w:rsidRDefault="00EC7D3E" w:rsidP="006B7A09">
            <w:pPr>
              <w:spacing w:after="0"/>
            </w:pPr>
            <w:r w:rsidRPr="009D4D97">
              <w:t>Mode d'action des enzymes : site actif,  spécificité, cas de plusieurs substrats</w:t>
            </w:r>
          </w:p>
          <w:p w:rsidR="00EC7D3E" w:rsidRPr="009D4D97" w:rsidRDefault="00EC7D3E" w:rsidP="006B7A09">
            <w:pPr>
              <w:spacing w:after="0"/>
            </w:pPr>
            <w:r w:rsidRPr="009D4D97">
              <w:t>effecteurs de la cinétique michaélienne : activateurs ; inhibiteurs (compétitifs, non compétitifs, incompétitifs par excès de substrat)</w:t>
            </w:r>
          </w:p>
          <w:p w:rsidR="00EC7D3E" w:rsidRPr="009D4D97" w:rsidRDefault="00EC7D3E" w:rsidP="006B7A09">
            <w:pPr>
              <w:spacing w:after="0"/>
            </w:pPr>
            <w:r w:rsidRPr="009D4D97">
              <w:t>activation et inhibition par modification covalente</w:t>
            </w: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présenter la classification des enzymes </w:t>
            </w:r>
          </w:p>
        </w:tc>
        <w:tc>
          <w:tcPr>
            <w:tcW w:w="2201" w:type="pct"/>
            <w:tcBorders>
              <w:top w:val="nil"/>
              <w:left w:val="nil"/>
              <w:bottom w:val="nil"/>
            </w:tcBorders>
          </w:tcPr>
          <w:p w:rsidR="00EC7D3E" w:rsidRPr="009D4D97" w:rsidRDefault="00EC7D3E" w:rsidP="006B7A09">
            <w:pPr>
              <w:spacing w:after="0"/>
            </w:pPr>
            <w:r w:rsidRPr="009D4D97">
              <w:t xml:space="preserve">classification normalisée des enzymes </w:t>
            </w: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lastRenderedPageBreak/>
              <w:t xml:space="preserve">assurer la mesure de l’activité enzymatique, évaluer l’effet des facteurs de l’activité enzymatique </w:t>
            </w:r>
          </w:p>
        </w:tc>
        <w:tc>
          <w:tcPr>
            <w:tcW w:w="2201" w:type="pct"/>
            <w:tcBorders>
              <w:top w:val="nil"/>
              <w:left w:val="nil"/>
              <w:bottom w:val="nil"/>
            </w:tcBorders>
          </w:tcPr>
          <w:p w:rsidR="00EC7D3E" w:rsidRPr="009D4D97" w:rsidRDefault="00EC7D3E" w:rsidP="006B7A09">
            <w:pPr>
              <w:spacing w:after="0"/>
            </w:pPr>
            <w:r w:rsidRPr="009D4D97">
              <w:t>Mesure des activités enzymatiques (par détermination graphique et en point final)</w:t>
            </w:r>
          </w:p>
          <w:p w:rsidR="00EC7D3E" w:rsidRPr="009D4D97" w:rsidRDefault="00EC7D3E" w:rsidP="006B7A09">
            <w:pPr>
              <w:spacing w:after="0"/>
            </w:pPr>
            <w:r w:rsidRPr="009D4D97">
              <w:t>influence des effecteurs sur la vitesse initiale</w:t>
            </w:r>
          </w:p>
          <w:p w:rsidR="00EC7D3E" w:rsidRPr="009D4D97" w:rsidRDefault="00EC7D3E" w:rsidP="006B7A09">
            <w:pPr>
              <w:spacing w:after="0"/>
            </w:pPr>
            <w:r w:rsidRPr="009D4D97">
              <w:t>détermination des paramètres cinétiques en présence d'effecteurs (VM, KM, activité enzymatique, activité spécifique, constante d'inhibition K,)</w:t>
            </w:r>
          </w:p>
          <w:p w:rsidR="00EC7D3E" w:rsidRPr="009D4D97" w:rsidRDefault="00EC7D3E" w:rsidP="006B7A09">
            <w:pPr>
              <w:spacing w:after="0"/>
            </w:pPr>
            <w:r w:rsidRPr="009D4D97">
              <w:t xml:space="preserve">enzymes et effecteurs allostériques  comportement de ce type d’enzyme,  représentation graphique des cinétiques, calcul du nombre de sites </w:t>
            </w: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Utilisation des enzymes en industries alimentaires </w:t>
            </w:r>
          </w:p>
        </w:tc>
        <w:tc>
          <w:tcPr>
            <w:tcW w:w="2201" w:type="pct"/>
            <w:tcBorders>
              <w:top w:val="nil"/>
              <w:left w:val="nil"/>
              <w:bottom w:val="nil"/>
            </w:tcBorders>
          </w:tcPr>
          <w:p w:rsidR="00EC7D3E" w:rsidRPr="009D4D97" w:rsidRDefault="00EC7D3E" w:rsidP="006B7A09">
            <w:pPr>
              <w:spacing w:after="0"/>
            </w:pPr>
            <w:r w:rsidRPr="009D4D97">
              <w:t>production industrielle d'enzymes</w:t>
            </w:r>
          </w:p>
          <w:p w:rsidR="00EC7D3E" w:rsidRPr="009D4D97" w:rsidRDefault="00EC7D3E" w:rsidP="006B7A09">
            <w:pPr>
              <w:spacing w:after="0"/>
            </w:pPr>
            <w:r w:rsidRPr="009D4D97">
              <w:t>méthodes d'immobilisation</w:t>
            </w:r>
          </w:p>
          <w:p w:rsidR="00EC7D3E" w:rsidRPr="009D4D97" w:rsidRDefault="00EC7D3E" w:rsidP="006B7A09">
            <w:pPr>
              <w:spacing w:after="0"/>
            </w:pPr>
            <w:r w:rsidRPr="009D4D97">
              <w:t>exemples d'utilisation industrielle</w:t>
            </w:r>
          </w:p>
        </w:tc>
        <w:tc>
          <w:tcPr>
            <w:tcW w:w="1604" w:type="pct"/>
            <w:vMerge/>
            <w:tcBorders>
              <w:left w:val="nil"/>
              <w:bottom w:val="nil"/>
            </w:tcBorders>
          </w:tcPr>
          <w:p w:rsidR="00EC7D3E" w:rsidRPr="009D4D97" w:rsidRDefault="00EC7D3E" w:rsidP="006B7A09">
            <w:pPr>
              <w:spacing w:after="0"/>
              <w:rPr>
                <w:caps/>
                <w:sz w:val="20"/>
                <w:szCs w:val="20"/>
              </w:rPr>
            </w:pPr>
          </w:p>
        </w:tc>
      </w:tr>
    </w:tbl>
    <w:p w:rsidR="00EC7D3E" w:rsidRPr="009D4D97" w:rsidRDefault="00EC7D3E" w:rsidP="00EC7D3E">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9D4D97" w:rsidTr="006B7A09">
        <w:tblPrEx>
          <w:tblCellMar>
            <w:top w:w="0" w:type="dxa"/>
            <w:bottom w:w="0" w:type="dxa"/>
          </w:tblCellMar>
        </w:tblPrEx>
        <w:trPr>
          <w:cantSplit/>
          <w:trHeight w:val="329"/>
        </w:trPr>
        <w:tc>
          <w:tcPr>
            <w:tcW w:w="5000" w:type="pct"/>
            <w:gridSpan w:val="3"/>
            <w:tcBorders>
              <w:top w:val="nil"/>
              <w:bottom w:val="single" w:sz="4" w:space="0" w:color="auto"/>
            </w:tcBorders>
          </w:tcPr>
          <w:p w:rsidR="00EC7D3E" w:rsidRPr="009D4D97" w:rsidRDefault="00EC7D3E" w:rsidP="006B7A09">
            <w:pPr>
              <w:spacing w:after="0"/>
              <w:rPr>
                <w:b/>
                <w:bCs/>
              </w:rPr>
            </w:pPr>
            <w:r w:rsidRPr="009D4D97">
              <w:rPr>
                <w:b/>
                <w:bCs/>
              </w:rPr>
              <w:t xml:space="preserve">L. Définir les propriétés des vitamines </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rPr>
                <w:sz w:val="20"/>
                <w:szCs w:val="20"/>
              </w:rPr>
            </w:pPr>
            <w:r w:rsidRPr="009D4D97">
              <w:rPr>
                <w:sz w:val="20"/>
                <w:szCs w:val="20"/>
              </w:rPr>
              <w:t>OBJECTIFS</w:t>
            </w:r>
          </w:p>
        </w:tc>
        <w:tc>
          <w:tcPr>
            <w:tcW w:w="2201" w:type="pct"/>
            <w:tcBorders>
              <w:top w:val="nil"/>
              <w:left w:val="nil"/>
              <w:bottom w:val="nil"/>
            </w:tcBorders>
          </w:tcPr>
          <w:p w:rsidR="00EC7D3E" w:rsidRPr="009D4D97" w:rsidRDefault="00EC7D3E" w:rsidP="006B7A09">
            <w:pPr>
              <w:spacing w:after="0"/>
              <w:rPr>
                <w:sz w:val="20"/>
                <w:szCs w:val="20"/>
              </w:rPr>
            </w:pPr>
            <w:r w:rsidRPr="009D4D97">
              <w:rPr>
                <w:sz w:val="20"/>
                <w:szCs w:val="20"/>
              </w:rPr>
              <w:t>ÉLÉMENTS DE CONTENU</w:t>
            </w:r>
          </w:p>
        </w:tc>
        <w:tc>
          <w:tcPr>
            <w:tcW w:w="1604" w:type="pct"/>
            <w:tcBorders>
              <w:top w:val="nil"/>
              <w:left w:val="nil"/>
              <w:bottom w:val="nil"/>
            </w:tcBorders>
          </w:tcPr>
          <w:p w:rsidR="00EC7D3E" w:rsidRPr="009D4D97" w:rsidRDefault="00EC7D3E" w:rsidP="006B7A09">
            <w:pPr>
              <w:spacing w:after="0"/>
              <w:rPr>
                <w:caps/>
                <w:sz w:val="20"/>
                <w:szCs w:val="20"/>
              </w:rPr>
            </w:pPr>
            <w:r w:rsidRPr="009D4D97">
              <w:rPr>
                <w:caps/>
                <w:sz w:val="20"/>
                <w:szCs w:val="20"/>
              </w:rPr>
              <w:t xml:space="preserve">Critères de performances </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définir les propriétés analytiques et biologiques des vitamines </w:t>
            </w:r>
          </w:p>
        </w:tc>
        <w:tc>
          <w:tcPr>
            <w:tcW w:w="2201" w:type="pct"/>
            <w:tcBorders>
              <w:top w:val="nil"/>
              <w:left w:val="nil"/>
              <w:bottom w:val="nil"/>
            </w:tcBorders>
          </w:tcPr>
          <w:p w:rsidR="00EC7D3E" w:rsidRPr="009D4D97" w:rsidRDefault="00EC7D3E" w:rsidP="006B7A09">
            <w:pPr>
              <w:spacing w:after="0"/>
            </w:pPr>
            <w:r w:rsidRPr="009D4D97">
              <w:t>définir les caractéristiques et les propriétés des vitamines liposolubles</w:t>
            </w:r>
          </w:p>
          <w:p w:rsidR="00EC7D3E" w:rsidRPr="009D4D97" w:rsidRDefault="00EC7D3E" w:rsidP="006B7A09">
            <w:pPr>
              <w:spacing w:after="0"/>
            </w:pPr>
            <w:r w:rsidRPr="009D4D97">
              <w:t>définir les caractéristiques et les propriétés de vitamines liposolubles</w:t>
            </w:r>
          </w:p>
        </w:tc>
        <w:tc>
          <w:tcPr>
            <w:tcW w:w="1604" w:type="pct"/>
            <w:tcBorders>
              <w:top w:val="nil"/>
              <w:left w:val="nil"/>
              <w:bottom w:val="nil"/>
            </w:tcBorders>
          </w:tcPr>
          <w:p w:rsidR="00EC7D3E" w:rsidRPr="009D4D97" w:rsidRDefault="00EC7D3E" w:rsidP="00EC7D3E">
            <w:pPr>
              <w:numPr>
                <w:ilvl w:val="0"/>
                <w:numId w:val="28"/>
              </w:numPr>
              <w:spacing w:after="0" w:line="240" w:lineRule="auto"/>
              <w:jc w:val="both"/>
            </w:pPr>
            <w:r w:rsidRPr="009D4D97">
              <w:t xml:space="preserve">Justesses des propriétés nutritionnelles des vitamines </w:t>
            </w:r>
          </w:p>
          <w:p w:rsidR="00EC7D3E" w:rsidRPr="009D4D97" w:rsidRDefault="00EC7D3E" w:rsidP="00EC7D3E">
            <w:pPr>
              <w:numPr>
                <w:ilvl w:val="0"/>
                <w:numId w:val="28"/>
              </w:numPr>
              <w:spacing w:after="0" w:line="240" w:lineRule="auto"/>
              <w:jc w:val="both"/>
              <w:rPr>
                <w:caps/>
                <w:sz w:val="20"/>
                <w:szCs w:val="20"/>
              </w:rPr>
            </w:pPr>
            <w:r w:rsidRPr="009D4D97">
              <w:t>Justesse des facteurs de dégradation des vitamines</w:t>
            </w:r>
          </w:p>
        </w:tc>
      </w:tr>
    </w:tbl>
    <w:p w:rsidR="00EC7D3E" w:rsidRPr="009D4D97" w:rsidRDefault="00EC7D3E" w:rsidP="00EC7D3E">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9D4D97" w:rsidTr="006B7A09">
        <w:tblPrEx>
          <w:tblCellMar>
            <w:top w:w="0" w:type="dxa"/>
            <w:bottom w:w="0" w:type="dxa"/>
          </w:tblCellMar>
        </w:tblPrEx>
        <w:trPr>
          <w:cantSplit/>
          <w:trHeight w:val="329"/>
        </w:trPr>
        <w:tc>
          <w:tcPr>
            <w:tcW w:w="5000" w:type="pct"/>
            <w:gridSpan w:val="3"/>
            <w:tcBorders>
              <w:top w:val="single" w:sz="4" w:space="0" w:color="auto"/>
              <w:bottom w:val="nil"/>
            </w:tcBorders>
          </w:tcPr>
          <w:p w:rsidR="00EC7D3E" w:rsidRPr="009D4D97" w:rsidRDefault="00EC7D3E" w:rsidP="006B7A09">
            <w:pPr>
              <w:spacing w:after="0"/>
              <w:rPr>
                <w:b/>
                <w:bCs/>
              </w:rPr>
            </w:pPr>
            <w:r w:rsidRPr="009D4D97">
              <w:rPr>
                <w:b/>
                <w:bCs/>
              </w:rPr>
              <w:t xml:space="preserve">M : Définir et caractériser les composés chimiques et biochimiques toxiques et anti nutritionnels </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rPr>
                <w:sz w:val="20"/>
                <w:szCs w:val="20"/>
              </w:rPr>
            </w:pPr>
            <w:r w:rsidRPr="009D4D97">
              <w:rPr>
                <w:sz w:val="20"/>
                <w:szCs w:val="20"/>
              </w:rPr>
              <w:t>OBJECTIFS</w:t>
            </w:r>
          </w:p>
        </w:tc>
        <w:tc>
          <w:tcPr>
            <w:tcW w:w="2201" w:type="pct"/>
            <w:tcBorders>
              <w:top w:val="nil"/>
              <w:left w:val="nil"/>
              <w:bottom w:val="nil"/>
            </w:tcBorders>
          </w:tcPr>
          <w:p w:rsidR="00EC7D3E" w:rsidRPr="009D4D97" w:rsidRDefault="00EC7D3E" w:rsidP="006B7A09">
            <w:pPr>
              <w:spacing w:after="0"/>
              <w:rPr>
                <w:sz w:val="20"/>
                <w:szCs w:val="20"/>
              </w:rPr>
            </w:pPr>
            <w:r w:rsidRPr="009D4D97">
              <w:rPr>
                <w:sz w:val="20"/>
                <w:szCs w:val="20"/>
              </w:rPr>
              <w:t>ÉLÉMENTS DE CONTENU</w:t>
            </w:r>
          </w:p>
        </w:tc>
        <w:tc>
          <w:tcPr>
            <w:tcW w:w="1604" w:type="pct"/>
            <w:tcBorders>
              <w:top w:val="nil"/>
              <w:left w:val="nil"/>
              <w:bottom w:val="nil"/>
            </w:tcBorders>
          </w:tcPr>
          <w:p w:rsidR="00EC7D3E" w:rsidRPr="009D4D97" w:rsidRDefault="00EC7D3E" w:rsidP="006B7A09">
            <w:pPr>
              <w:spacing w:after="0"/>
              <w:rPr>
                <w:caps/>
                <w:sz w:val="20"/>
                <w:szCs w:val="20"/>
              </w:rPr>
            </w:pPr>
            <w:r w:rsidRPr="009D4D97">
              <w:rPr>
                <w:caps/>
                <w:sz w:val="20"/>
                <w:szCs w:val="20"/>
              </w:rPr>
              <w:t xml:space="preserve">Critères de performances </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définir le risque toxicologique </w:t>
            </w:r>
          </w:p>
        </w:tc>
        <w:tc>
          <w:tcPr>
            <w:tcW w:w="2201" w:type="pct"/>
            <w:tcBorders>
              <w:top w:val="nil"/>
              <w:left w:val="nil"/>
              <w:bottom w:val="nil"/>
            </w:tcBorders>
          </w:tcPr>
          <w:p w:rsidR="00EC7D3E" w:rsidRPr="009D4D97" w:rsidRDefault="00EC7D3E" w:rsidP="006B7A09">
            <w:pPr>
              <w:spacing w:after="0"/>
            </w:pPr>
            <w:r w:rsidRPr="009D4D97">
              <w:t>toxicité à doses aiguës, toxicité à doses répétées:, toxicité subaigue,, toxicité chronique</w:t>
            </w:r>
          </w:p>
          <w:p w:rsidR="00EC7D3E" w:rsidRPr="009D4D97" w:rsidRDefault="00EC7D3E" w:rsidP="006B7A09">
            <w:pPr>
              <w:spacing w:after="0"/>
            </w:pPr>
            <w:r w:rsidRPr="009D4D97">
              <w:t>Risques résultant de l'ingestion de substances toxiques: fertilité, embryotoxicité, toxicité péri- et post-natales, potentiel mutagène, potentiels carcinogène et oncogène</w:t>
            </w:r>
          </w:p>
          <w:p w:rsidR="00EC7D3E" w:rsidRPr="009D4D97" w:rsidRDefault="00EC7D3E" w:rsidP="006B7A09">
            <w:pPr>
              <w:spacing w:after="0"/>
            </w:pPr>
            <w:r w:rsidRPr="009D4D97">
              <w:t>Toxicité après biotransformation</w:t>
            </w:r>
          </w:p>
          <w:p w:rsidR="00EC7D3E" w:rsidRPr="009D4D97" w:rsidRDefault="00EC7D3E" w:rsidP="006B7A09">
            <w:pPr>
              <w:spacing w:after="0"/>
            </w:pPr>
            <w:r w:rsidRPr="009D4D97">
              <w:t>Notion de tolérance locale</w:t>
            </w:r>
          </w:p>
        </w:tc>
        <w:tc>
          <w:tcPr>
            <w:tcW w:w="1604" w:type="pct"/>
            <w:vMerge w:val="restart"/>
            <w:tcBorders>
              <w:top w:val="nil"/>
              <w:left w:val="nil"/>
            </w:tcBorders>
          </w:tcPr>
          <w:p w:rsidR="00EC7D3E" w:rsidRPr="009D4D97" w:rsidRDefault="00EC7D3E" w:rsidP="006B7A09">
            <w:pPr>
              <w:spacing w:after="0"/>
              <w:rPr>
                <w:caps/>
                <w:sz w:val="20"/>
                <w:szCs w:val="20"/>
              </w:rPr>
            </w:pPr>
          </w:p>
          <w:p w:rsidR="00EC7D3E" w:rsidRPr="009D4D97" w:rsidRDefault="00EC7D3E" w:rsidP="006B7A09">
            <w:pPr>
              <w:spacing w:after="0"/>
              <w:rPr>
                <w:caps/>
                <w:sz w:val="20"/>
                <w:szCs w:val="20"/>
              </w:rPr>
            </w:pPr>
          </w:p>
          <w:p w:rsidR="00EC7D3E" w:rsidRPr="009D4D97" w:rsidRDefault="00EC7D3E" w:rsidP="00EC7D3E">
            <w:pPr>
              <w:numPr>
                <w:ilvl w:val="0"/>
                <w:numId w:val="28"/>
              </w:numPr>
              <w:spacing w:after="0" w:line="240" w:lineRule="auto"/>
              <w:jc w:val="both"/>
            </w:pPr>
            <w:r w:rsidRPr="009D4D97">
              <w:t xml:space="preserve">Justesse de l’identification des molécules toxiques </w:t>
            </w:r>
          </w:p>
          <w:p w:rsidR="00EC7D3E" w:rsidRPr="009D4D97" w:rsidRDefault="00EC7D3E" w:rsidP="00EC7D3E">
            <w:pPr>
              <w:numPr>
                <w:ilvl w:val="0"/>
                <w:numId w:val="28"/>
              </w:numPr>
              <w:spacing w:after="0" w:line="240" w:lineRule="auto"/>
              <w:jc w:val="both"/>
              <w:rPr>
                <w:caps/>
                <w:sz w:val="20"/>
                <w:szCs w:val="20"/>
              </w:rPr>
            </w:pPr>
            <w:r w:rsidRPr="009D4D97">
              <w:t>Justesse des techniques de prévention</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lastRenderedPageBreak/>
              <w:t xml:space="preserve">définir les critères d’appréciation du risque toxicologique </w:t>
            </w:r>
          </w:p>
        </w:tc>
        <w:tc>
          <w:tcPr>
            <w:tcW w:w="2201" w:type="pct"/>
            <w:tcBorders>
              <w:top w:val="nil"/>
              <w:left w:val="nil"/>
              <w:bottom w:val="nil"/>
            </w:tcBorders>
          </w:tcPr>
          <w:p w:rsidR="00EC7D3E" w:rsidRPr="009D4D97" w:rsidRDefault="00EC7D3E" w:rsidP="006B7A09">
            <w:pPr>
              <w:spacing w:after="0"/>
            </w:pPr>
            <w:r w:rsidRPr="009D4D97">
              <w:t>limite maximale de résidu , dose létale 50 (DL50), de la dose effet</w:t>
            </w:r>
          </w:p>
          <w:p w:rsidR="00EC7D3E" w:rsidRPr="009D4D97" w:rsidRDefault="00EC7D3E" w:rsidP="006B7A09">
            <w:pPr>
              <w:spacing w:after="0"/>
            </w:pPr>
            <w:r w:rsidRPr="009D4D97">
              <w:t>dose sans effet</w:t>
            </w:r>
          </w:p>
          <w:p w:rsidR="00EC7D3E" w:rsidRPr="009D4D97" w:rsidRDefault="00EC7D3E" w:rsidP="006B7A09">
            <w:pPr>
              <w:spacing w:after="0"/>
            </w:pPr>
            <w:r w:rsidRPr="009D4D97">
              <w:t xml:space="preserve">dose journalière admissible (DJA) : application à la réglementation des additifs alimentaires </w:t>
            </w: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définir les composés toxiques naturellement présents dans les aliments (nature origine, effets) </w:t>
            </w:r>
          </w:p>
        </w:tc>
        <w:tc>
          <w:tcPr>
            <w:tcW w:w="2201" w:type="pct"/>
            <w:tcBorders>
              <w:top w:val="nil"/>
              <w:left w:val="nil"/>
              <w:bottom w:val="nil"/>
            </w:tcBorders>
          </w:tcPr>
          <w:p w:rsidR="00EC7D3E" w:rsidRPr="009D4D97" w:rsidRDefault="00EC7D3E" w:rsidP="006B7A09">
            <w:pPr>
              <w:spacing w:after="0"/>
            </w:pPr>
            <w:r w:rsidRPr="009D4D97">
              <w:t>Substances goitrogènes : glucosinolates</w:t>
            </w:r>
          </w:p>
          <w:p w:rsidR="00EC7D3E" w:rsidRPr="009D4D97" w:rsidRDefault="00EC7D3E" w:rsidP="006B7A09">
            <w:pPr>
              <w:spacing w:after="0"/>
            </w:pPr>
            <w:r w:rsidRPr="009D4D97">
              <w:t>Substances cyanogénétiques</w:t>
            </w:r>
          </w:p>
          <w:p w:rsidR="00EC7D3E" w:rsidRPr="009D4D97" w:rsidRDefault="00EC7D3E" w:rsidP="006B7A09">
            <w:pPr>
              <w:spacing w:after="0"/>
            </w:pPr>
            <w:r w:rsidRPr="009D4D97">
              <w:t>Lectines</w:t>
            </w:r>
          </w:p>
          <w:p w:rsidR="00EC7D3E" w:rsidRPr="009D4D97" w:rsidRDefault="00EC7D3E" w:rsidP="006B7A09">
            <w:pPr>
              <w:spacing w:after="0"/>
            </w:pPr>
            <w:r w:rsidRPr="009D4D97">
              <w:t>Inhibiteurs d'enzymes: antitrypsine, inhibiteurs d'alpha-amylase</w:t>
            </w:r>
          </w:p>
          <w:p w:rsidR="00EC7D3E" w:rsidRPr="009D4D97" w:rsidRDefault="00EC7D3E" w:rsidP="006B7A09">
            <w:pPr>
              <w:spacing w:after="0"/>
            </w:pPr>
            <w:r w:rsidRPr="009D4D97">
              <w:t xml:space="preserve"> Inhibiteurs de coenzymes: anti vitamines B1, PP, B6, A, E,  inhibiteurs de la biotine</w:t>
            </w:r>
          </w:p>
          <w:p w:rsidR="00EC7D3E" w:rsidRPr="009D4D97" w:rsidRDefault="00EC7D3E" w:rsidP="006B7A09">
            <w:pPr>
              <w:spacing w:after="0"/>
            </w:pPr>
            <w:r w:rsidRPr="009D4D97">
              <w:t>Inhibiteurs calciques</w:t>
            </w:r>
          </w:p>
          <w:p w:rsidR="00EC7D3E" w:rsidRPr="009D4D97" w:rsidRDefault="00EC7D3E" w:rsidP="006B7A09">
            <w:pPr>
              <w:spacing w:after="0"/>
            </w:pPr>
            <w:r w:rsidRPr="009D4D97">
              <w:t>Substances stimulantes et dépressives</w:t>
            </w:r>
          </w:p>
          <w:p w:rsidR="00EC7D3E" w:rsidRPr="009D4D97" w:rsidRDefault="00EC7D3E" w:rsidP="006B7A09">
            <w:pPr>
              <w:spacing w:after="0"/>
            </w:pPr>
            <w:r w:rsidRPr="009D4D97">
              <w:t>Toxines des champignons vénéneux</w:t>
            </w: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définir les Caractéristiques et les propriétés des mycotoxines (nature origine, effets, principes de prévention)</w:t>
            </w:r>
          </w:p>
        </w:tc>
        <w:tc>
          <w:tcPr>
            <w:tcW w:w="2201" w:type="pct"/>
            <w:tcBorders>
              <w:top w:val="nil"/>
              <w:left w:val="nil"/>
              <w:bottom w:val="nil"/>
            </w:tcBorders>
          </w:tcPr>
          <w:p w:rsidR="00EC7D3E" w:rsidRPr="009D4D97" w:rsidRDefault="00EC7D3E" w:rsidP="006B7A09">
            <w:pPr>
              <w:spacing w:after="0"/>
            </w:pPr>
            <w:r w:rsidRPr="009D4D97">
              <w:t>Aflatoxines ,ochratoxines ,trichothécènes, patuline, citrine, citréoviridine ,mycotoxines trémorgéniques, toxines de l'ergot du seigle</w:t>
            </w: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définir les Caractéristiques et les propriétés des produits phytosanitaires (pesticides et fongicides)</w:t>
            </w:r>
          </w:p>
        </w:tc>
        <w:tc>
          <w:tcPr>
            <w:tcW w:w="2201" w:type="pct"/>
            <w:tcBorders>
              <w:top w:val="nil"/>
              <w:left w:val="nil"/>
              <w:bottom w:val="nil"/>
            </w:tcBorders>
          </w:tcPr>
          <w:p w:rsidR="00EC7D3E" w:rsidRPr="009D4D97" w:rsidRDefault="00EC7D3E" w:rsidP="006B7A09">
            <w:pPr>
              <w:spacing w:after="0"/>
            </w:pPr>
            <w:r w:rsidRPr="009D4D97">
              <w:t>Origine des pesticides et fongicides, domaine d'utilisation</w:t>
            </w:r>
          </w:p>
          <w:p w:rsidR="00EC7D3E" w:rsidRPr="009D4D97" w:rsidRDefault="00EC7D3E" w:rsidP="006B7A09">
            <w:pPr>
              <w:spacing w:after="0"/>
            </w:pPr>
            <w:r w:rsidRPr="009D4D97">
              <w:t xml:space="preserve">Effets biologiques des pesticides et fongicides (sur les être vivants sur l’environnement </w:t>
            </w:r>
          </w:p>
          <w:p w:rsidR="00EC7D3E" w:rsidRPr="009D4D97" w:rsidRDefault="00EC7D3E" w:rsidP="006B7A09">
            <w:pPr>
              <w:spacing w:after="0"/>
            </w:pPr>
            <w:r w:rsidRPr="009D4D97">
              <w:t xml:space="preserve">Réduction à la source des pesticides et fongicides </w:t>
            </w:r>
          </w:p>
          <w:p w:rsidR="00EC7D3E" w:rsidRPr="009D4D97" w:rsidRDefault="00EC7D3E" w:rsidP="006B7A09">
            <w:pPr>
              <w:spacing w:after="0"/>
            </w:pPr>
            <w:r w:rsidRPr="009D4D97">
              <w:t>insecticides: organochlorés, organophosphorés, carbamates</w:t>
            </w:r>
          </w:p>
          <w:p w:rsidR="00EC7D3E" w:rsidRPr="009D4D97" w:rsidRDefault="00EC7D3E" w:rsidP="006B7A09">
            <w:pPr>
              <w:spacing w:after="0"/>
            </w:pPr>
            <w:r w:rsidRPr="009D4D97">
              <w:t>fongicides: actifs par contact (soufrés, aromatiques), systémiques (pyrimidines, thiadiazole)</w:t>
            </w:r>
          </w:p>
          <w:p w:rsidR="00EC7D3E" w:rsidRPr="009D4D97" w:rsidRDefault="00EC7D3E" w:rsidP="006B7A09">
            <w:pPr>
              <w:spacing w:after="0"/>
            </w:pPr>
            <w:r w:rsidRPr="009D4D97">
              <w:t>fumigent : oxyde d'éthylène, bromure d'éthyle...</w:t>
            </w:r>
          </w:p>
          <w:p w:rsidR="00EC7D3E" w:rsidRPr="009D4D97" w:rsidRDefault="00EC7D3E" w:rsidP="006B7A09">
            <w:pPr>
              <w:spacing w:after="0"/>
            </w:pPr>
            <w:r w:rsidRPr="009D4D97">
              <w:t>herbicides: hormones de synthèse, ammoniums quaternaires, diazines et triazines, carbamate</w:t>
            </w:r>
          </w:p>
        </w:tc>
        <w:tc>
          <w:tcPr>
            <w:tcW w:w="1604" w:type="pct"/>
            <w:vMerge/>
            <w:tcBorders>
              <w:left w:val="nil"/>
            </w:tcBorders>
          </w:tcPr>
          <w:p w:rsidR="00EC7D3E" w:rsidRPr="009D4D97" w:rsidRDefault="00EC7D3E" w:rsidP="006B7A09">
            <w:pPr>
              <w:spacing w:after="0"/>
              <w:rPr>
                <w:caps/>
                <w:sz w:val="20"/>
                <w:szCs w:val="20"/>
              </w:rPr>
            </w:pP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lastRenderedPageBreak/>
              <w:t xml:space="preserve">définir l’origine, les Caractéristiques et la toxicologie des métaux lourds </w:t>
            </w:r>
          </w:p>
        </w:tc>
        <w:tc>
          <w:tcPr>
            <w:tcW w:w="2201" w:type="pct"/>
            <w:tcBorders>
              <w:top w:val="nil"/>
              <w:left w:val="nil"/>
              <w:bottom w:val="nil"/>
            </w:tcBorders>
          </w:tcPr>
          <w:p w:rsidR="00EC7D3E" w:rsidRPr="009D4D97" w:rsidRDefault="00EC7D3E" w:rsidP="006B7A09">
            <w:pPr>
              <w:spacing w:after="0"/>
            </w:pPr>
            <w:r w:rsidRPr="009D4D97">
              <w:t xml:space="preserve">Origine des métaux lourds </w:t>
            </w:r>
          </w:p>
          <w:p w:rsidR="00EC7D3E" w:rsidRPr="009D4D97" w:rsidRDefault="00EC7D3E" w:rsidP="006B7A09">
            <w:pPr>
              <w:spacing w:after="0"/>
            </w:pPr>
            <w:r w:rsidRPr="009D4D97">
              <w:t xml:space="preserve">Effets biologiques des métaux lourds </w:t>
            </w:r>
          </w:p>
          <w:p w:rsidR="00EC7D3E" w:rsidRPr="009D4D97" w:rsidRDefault="00EC7D3E" w:rsidP="006B7A09">
            <w:pPr>
              <w:spacing w:after="0"/>
            </w:pPr>
            <w:r w:rsidRPr="009D4D97">
              <w:t>Techniques de prévention des métaux lourds</w:t>
            </w:r>
          </w:p>
        </w:tc>
        <w:tc>
          <w:tcPr>
            <w:tcW w:w="1604" w:type="pct"/>
            <w:vMerge/>
            <w:tcBorders>
              <w:left w:val="nil"/>
              <w:bottom w:val="nil"/>
            </w:tcBorders>
          </w:tcPr>
          <w:p w:rsidR="00EC7D3E" w:rsidRPr="009D4D97" w:rsidRDefault="00EC7D3E" w:rsidP="006B7A09">
            <w:pPr>
              <w:spacing w:after="0"/>
              <w:rPr>
                <w:caps/>
                <w:sz w:val="20"/>
                <w:szCs w:val="20"/>
              </w:rPr>
            </w:pPr>
          </w:p>
        </w:tc>
      </w:tr>
    </w:tbl>
    <w:p w:rsidR="00EC7D3E" w:rsidRPr="009D4D97" w:rsidRDefault="00EC7D3E" w:rsidP="00EC7D3E">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9D4D97" w:rsidTr="006B7A09">
        <w:tblPrEx>
          <w:tblCellMar>
            <w:top w:w="0" w:type="dxa"/>
            <w:bottom w:w="0" w:type="dxa"/>
          </w:tblCellMar>
        </w:tblPrEx>
        <w:trPr>
          <w:cantSplit/>
          <w:trHeight w:val="329"/>
        </w:trPr>
        <w:tc>
          <w:tcPr>
            <w:tcW w:w="5000" w:type="pct"/>
            <w:gridSpan w:val="3"/>
            <w:tcBorders>
              <w:top w:val="nil"/>
              <w:bottom w:val="nil"/>
            </w:tcBorders>
          </w:tcPr>
          <w:p w:rsidR="00EC7D3E" w:rsidRPr="009D4D97" w:rsidRDefault="00EC7D3E" w:rsidP="006B7A09">
            <w:pPr>
              <w:spacing w:after="0"/>
              <w:rPr>
                <w:b/>
                <w:bCs/>
              </w:rPr>
            </w:pPr>
            <w:r w:rsidRPr="009D4D97">
              <w:rPr>
                <w:b/>
                <w:bCs/>
              </w:rPr>
              <w:t>N évaluer la valeur nutritionnelle d’un produit alimentaire</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rPr>
                <w:sz w:val="20"/>
                <w:szCs w:val="20"/>
              </w:rPr>
            </w:pPr>
            <w:r w:rsidRPr="009D4D97">
              <w:rPr>
                <w:sz w:val="20"/>
                <w:szCs w:val="20"/>
              </w:rPr>
              <w:t>OBJECTIFS</w:t>
            </w:r>
          </w:p>
        </w:tc>
        <w:tc>
          <w:tcPr>
            <w:tcW w:w="2201" w:type="pct"/>
            <w:tcBorders>
              <w:top w:val="nil"/>
              <w:left w:val="nil"/>
              <w:bottom w:val="nil"/>
            </w:tcBorders>
          </w:tcPr>
          <w:p w:rsidR="00EC7D3E" w:rsidRPr="009D4D97" w:rsidRDefault="00EC7D3E" w:rsidP="006B7A09">
            <w:pPr>
              <w:spacing w:after="0"/>
              <w:rPr>
                <w:sz w:val="20"/>
                <w:szCs w:val="20"/>
              </w:rPr>
            </w:pPr>
            <w:r w:rsidRPr="009D4D97">
              <w:rPr>
                <w:sz w:val="20"/>
                <w:szCs w:val="20"/>
              </w:rPr>
              <w:t>ÉLÉMENTS DE CONTENU</w:t>
            </w:r>
          </w:p>
        </w:tc>
        <w:tc>
          <w:tcPr>
            <w:tcW w:w="1604" w:type="pct"/>
            <w:tcBorders>
              <w:top w:val="nil"/>
              <w:left w:val="nil"/>
              <w:bottom w:val="nil"/>
            </w:tcBorders>
          </w:tcPr>
          <w:p w:rsidR="00EC7D3E" w:rsidRPr="009D4D97" w:rsidRDefault="00EC7D3E" w:rsidP="006B7A09">
            <w:pPr>
              <w:spacing w:after="0"/>
              <w:rPr>
                <w:caps/>
                <w:sz w:val="20"/>
                <w:szCs w:val="20"/>
              </w:rPr>
            </w:pPr>
            <w:r w:rsidRPr="009D4D97">
              <w:rPr>
                <w:caps/>
                <w:sz w:val="20"/>
                <w:szCs w:val="20"/>
              </w:rPr>
              <w:t xml:space="preserve">Critères de performances </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évaluer la valeur nutritionnelle d’un produit alimentaire </w:t>
            </w:r>
          </w:p>
        </w:tc>
        <w:tc>
          <w:tcPr>
            <w:tcW w:w="2201" w:type="pct"/>
            <w:tcBorders>
              <w:top w:val="nil"/>
              <w:left w:val="nil"/>
              <w:bottom w:val="nil"/>
            </w:tcBorders>
          </w:tcPr>
          <w:p w:rsidR="00EC7D3E" w:rsidRPr="009D4D97" w:rsidRDefault="00EC7D3E" w:rsidP="006B7A09">
            <w:pPr>
              <w:spacing w:after="0"/>
            </w:pPr>
            <w:r w:rsidRPr="009D4D97">
              <w:t>définition de la valeur biologique,</w:t>
            </w:r>
          </w:p>
          <w:p w:rsidR="00EC7D3E" w:rsidRPr="009D4D97" w:rsidRDefault="00EC7D3E" w:rsidP="006B7A09">
            <w:pPr>
              <w:spacing w:after="0"/>
            </w:pPr>
            <w:r w:rsidRPr="009D4D97">
              <w:t>définition du coefficient d'utilisation digestive (CUD) d'un constituant</w:t>
            </w:r>
          </w:p>
          <w:p w:rsidR="00EC7D3E" w:rsidRPr="009D4D97" w:rsidRDefault="00EC7D3E" w:rsidP="006B7A09">
            <w:pPr>
              <w:spacing w:after="0"/>
            </w:pPr>
            <w:r w:rsidRPr="009D4D97">
              <w:t>définition de la valeur nutritionnelle</w:t>
            </w:r>
          </w:p>
          <w:p w:rsidR="00EC7D3E" w:rsidRPr="009D4D97" w:rsidRDefault="00EC7D3E" w:rsidP="006B7A09">
            <w:pPr>
              <w:spacing w:after="0"/>
            </w:pPr>
            <w:r w:rsidRPr="009D4D97">
              <w:t>toxicologie / pathologie associées aux produits agricoles et alimentaires </w:t>
            </w:r>
          </w:p>
          <w:p w:rsidR="00EC7D3E" w:rsidRPr="009D4D97" w:rsidRDefault="00EC7D3E" w:rsidP="006B7A09">
            <w:pPr>
              <w:spacing w:after="0"/>
            </w:pPr>
            <w:r w:rsidRPr="009D4D97">
              <w:t xml:space="preserve">allergies </w:t>
            </w:r>
          </w:p>
        </w:tc>
        <w:tc>
          <w:tcPr>
            <w:tcW w:w="1604" w:type="pct"/>
            <w:tcBorders>
              <w:top w:val="nil"/>
              <w:left w:val="nil"/>
              <w:bottom w:val="nil"/>
            </w:tcBorders>
          </w:tcPr>
          <w:p w:rsidR="00EC7D3E" w:rsidRPr="009D4D97" w:rsidRDefault="00EC7D3E" w:rsidP="006B7A09">
            <w:pPr>
              <w:spacing w:after="0"/>
            </w:pPr>
            <w:r w:rsidRPr="009D4D97">
              <w:t xml:space="preserve">justesse du classement des produtis alimentaires </w:t>
            </w:r>
          </w:p>
          <w:p w:rsidR="00EC7D3E" w:rsidRPr="009D4D97" w:rsidRDefault="00EC7D3E" w:rsidP="006B7A09">
            <w:pPr>
              <w:spacing w:after="0"/>
            </w:pPr>
            <w:r w:rsidRPr="009D4D97">
              <w:t xml:space="preserve">justesse du calcul de la valeur énergétique </w:t>
            </w:r>
          </w:p>
          <w:p w:rsidR="00EC7D3E" w:rsidRPr="009D4D97" w:rsidRDefault="00EC7D3E" w:rsidP="006B7A09">
            <w:pPr>
              <w:spacing w:after="0"/>
            </w:pPr>
            <w:r w:rsidRPr="009D4D97">
              <w:t xml:space="preserve">justesse de l’identification des carences nutritionnelles </w:t>
            </w:r>
          </w:p>
        </w:tc>
      </w:tr>
    </w:tbl>
    <w:p w:rsidR="00EC7D3E" w:rsidRPr="009D4D97" w:rsidRDefault="00EC7D3E" w:rsidP="00EC7D3E">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9D4D97" w:rsidTr="006B7A09">
        <w:tblPrEx>
          <w:tblCellMar>
            <w:top w:w="0" w:type="dxa"/>
            <w:bottom w:w="0" w:type="dxa"/>
          </w:tblCellMar>
        </w:tblPrEx>
        <w:trPr>
          <w:cantSplit/>
          <w:trHeight w:val="329"/>
        </w:trPr>
        <w:tc>
          <w:tcPr>
            <w:tcW w:w="5000" w:type="pct"/>
            <w:gridSpan w:val="3"/>
            <w:tcBorders>
              <w:top w:val="nil"/>
              <w:bottom w:val="nil"/>
            </w:tcBorders>
          </w:tcPr>
          <w:p w:rsidR="00EC7D3E" w:rsidRPr="009D4D97" w:rsidRDefault="00EC7D3E" w:rsidP="006B7A09">
            <w:pPr>
              <w:spacing w:after="0"/>
              <w:rPr>
                <w:b/>
                <w:bCs/>
              </w:rPr>
            </w:pPr>
            <w:r w:rsidRPr="009D4D97">
              <w:rPr>
                <w:b/>
                <w:bCs/>
              </w:rPr>
              <w:t xml:space="preserve">O Définir les caractéristiques biochimiques et physiques des principales matières premières </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rPr>
                <w:sz w:val="20"/>
                <w:szCs w:val="20"/>
              </w:rPr>
            </w:pPr>
            <w:r w:rsidRPr="009D4D97">
              <w:rPr>
                <w:sz w:val="20"/>
                <w:szCs w:val="20"/>
              </w:rPr>
              <w:t>OBJECTIFS</w:t>
            </w:r>
          </w:p>
        </w:tc>
        <w:tc>
          <w:tcPr>
            <w:tcW w:w="2201" w:type="pct"/>
            <w:tcBorders>
              <w:top w:val="nil"/>
              <w:left w:val="nil"/>
              <w:bottom w:val="nil"/>
            </w:tcBorders>
          </w:tcPr>
          <w:p w:rsidR="00EC7D3E" w:rsidRPr="009D4D97" w:rsidRDefault="00EC7D3E" w:rsidP="006B7A09">
            <w:pPr>
              <w:spacing w:after="0"/>
              <w:rPr>
                <w:sz w:val="20"/>
                <w:szCs w:val="20"/>
              </w:rPr>
            </w:pPr>
            <w:r w:rsidRPr="009D4D97">
              <w:rPr>
                <w:sz w:val="20"/>
                <w:szCs w:val="20"/>
              </w:rPr>
              <w:t>ÉLÉMENTS DE CONTENU</w:t>
            </w:r>
          </w:p>
        </w:tc>
        <w:tc>
          <w:tcPr>
            <w:tcW w:w="1604" w:type="pct"/>
            <w:tcBorders>
              <w:top w:val="nil"/>
              <w:left w:val="nil"/>
              <w:bottom w:val="nil"/>
            </w:tcBorders>
          </w:tcPr>
          <w:p w:rsidR="00EC7D3E" w:rsidRPr="009D4D97" w:rsidRDefault="00EC7D3E" w:rsidP="006B7A09">
            <w:pPr>
              <w:spacing w:after="0"/>
              <w:rPr>
                <w:caps/>
                <w:sz w:val="20"/>
                <w:szCs w:val="20"/>
              </w:rPr>
            </w:pPr>
            <w:r w:rsidRPr="009D4D97">
              <w:rPr>
                <w:caps/>
                <w:sz w:val="20"/>
                <w:szCs w:val="20"/>
              </w:rPr>
              <w:t xml:space="preserve">Critères de performances </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Définir les caractéristiques du saccharose </w:t>
            </w:r>
          </w:p>
        </w:tc>
        <w:tc>
          <w:tcPr>
            <w:tcW w:w="2201" w:type="pct"/>
            <w:tcBorders>
              <w:top w:val="nil"/>
              <w:left w:val="nil"/>
              <w:bottom w:val="nil"/>
            </w:tcBorders>
          </w:tcPr>
          <w:p w:rsidR="00EC7D3E" w:rsidRPr="009D4D97" w:rsidRDefault="00EC7D3E" w:rsidP="006B7A09">
            <w:pPr>
              <w:spacing w:after="0"/>
            </w:pPr>
            <w:r w:rsidRPr="009D4D97">
              <w:t>Propriétés chimiques (hydrolyse, caramélisation)</w:t>
            </w:r>
          </w:p>
          <w:p w:rsidR="00EC7D3E" w:rsidRPr="009D4D97" w:rsidRDefault="00EC7D3E" w:rsidP="006B7A09">
            <w:pPr>
              <w:spacing w:after="0"/>
            </w:pPr>
            <w:r w:rsidRPr="009D4D97">
              <w:t>Propriétés physiques (granulométrie</w:t>
            </w:r>
          </w:p>
          <w:p w:rsidR="00EC7D3E" w:rsidRPr="009D4D97" w:rsidRDefault="00EC7D3E" w:rsidP="006B7A09">
            <w:pPr>
              <w:spacing w:after="0"/>
            </w:pPr>
            <w:r w:rsidRPr="009D4D97">
              <w:t>Propriétés émollientes (fixation d’eau)</w:t>
            </w:r>
          </w:p>
          <w:p w:rsidR="00EC7D3E" w:rsidRPr="009D4D97" w:rsidRDefault="00EC7D3E" w:rsidP="006B7A09">
            <w:pPr>
              <w:spacing w:after="0"/>
            </w:pPr>
            <w:r w:rsidRPr="009D4D97">
              <w:t xml:space="preserve">Cristallisation </w:t>
            </w:r>
          </w:p>
        </w:tc>
        <w:tc>
          <w:tcPr>
            <w:tcW w:w="1604" w:type="pct"/>
            <w:tcBorders>
              <w:top w:val="nil"/>
              <w:left w:val="nil"/>
              <w:bottom w:val="nil"/>
            </w:tcBorders>
          </w:tcPr>
          <w:p w:rsidR="00EC7D3E" w:rsidRPr="009D4D97" w:rsidRDefault="00EC7D3E" w:rsidP="00EC7D3E">
            <w:pPr>
              <w:numPr>
                <w:ilvl w:val="0"/>
                <w:numId w:val="28"/>
              </w:numPr>
              <w:spacing w:after="0" w:line="240" w:lineRule="auto"/>
              <w:jc w:val="both"/>
            </w:pPr>
            <w:r w:rsidRPr="009D4D97">
              <w:t xml:space="preserve">Justesse de la composition biochimique </w:t>
            </w:r>
          </w:p>
          <w:p w:rsidR="00EC7D3E" w:rsidRPr="009D4D97" w:rsidRDefault="00EC7D3E" w:rsidP="00EC7D3E">
            <w:pPr>
              <w:numPr>
                <w:ilvl w:val="0"/>
                <w:numId w:val="28"/>
              </w:numPr>
              <w:spacing w:after="0" w:line="240" w:lineRule="auto"/>
              <w:jc w:val="both"/>
            </w:pPr>
            <w:r w:rsidRPr="009D4D97">
              <w:t xml:space="preserve">Justesse des propriétés biochimiques, physico chimiques et physiques </w:t>
            </w:r>
          </w:p>
          <w:p w:rsidR="00EC7D3E" w:rsidRPr="009D4D97" w:rsidRDefault="00EC7D3E" w:rsidP="00EC7D3E">
            <w:pPr>
              <w:numPr>
                <w:ilvl w:val="0"/>
                <w:numId w:val="28"/>
              </w:numPr>
              <w:spacing w:after="0" w:line="240" w:lineRule="auto"/>
              <w:jc w:val="both"/>
            </w:pPr>
            <w:r w:rsidRPr="009D4D97">
              <w:t xml:space="preserve">Justesse des interactions avec les autres matières premières alimentaires </w:t>
            </w:r>
          </w:p>
          <w:p w:rsidR="00EC7D3E" w:rsidRPr="009D4D97" w:rsidRDefault="00EC7D3E" w:rsidP="00EC7D3E">
            <w:pPr>
              <w:numPr>
                <w:ilvl w:val="0"/>
                <w:numId w:val="28"/>
              </w:numPr>
              <w:spacing w:after="0" w:line="240" w:lineRule="auto"/>
              <w:jc w:val="both"/>
            </w:pPr>
            <w:r w:rsidRPr="009D4D97">
              <w:t xml:space="preserve">Justesses des voies de modification lors des procédés alimentaires </w:t>
            </w:r>
          </w:p>
          <w:p w:rsidR="00EC7D3E" w:rsidRPr="009D4D97" w:rsidRDefault="00EC7D3E" w:rsidP="00EC7D3E">
            <w:pPr>
              <w:numPr>
                <w:ilvl w:val="0"/>
                <w:numId w:val="28"/>
              </w:numPr>
              <w:spacing w:after="0" w:line="240" w:lineRule="auto"/>
              <w:jc w:val="both"/>
            </w:pPr>
            <w:r w:rsidRPr="009D4D97">
              <w:t xml:space="preserve">Justesse des techniques de contrôle </w:t>
            </w:r>
          </w:p>
          <w:p w:rsidR="00EC7D3E" w:rsidRPr="009D4D97" w:rsidRDefault="00EC7D3E" w:rsidP="00EC7D3E">
            <w:pPr>
              <w:numPr>
                <w:ilvl w:val="0"/>
                <w:numId w:val="28"/>
              </w:numPr>
              <w:spacing w:after="0" w:line="240" w:lineRule="auto"/>
              <w:jc w:val="both"/>
            </w:pPr>
            <w:r w:rsidRPr="009D4D97">
              <w:t xml:space="preserve">Justesses de la valeur des paramètres courants pour cette famille de matières premières </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lastRenderedPageBreak/>
              <w:t xml:space="preserve">définir les caractéristiques des matières grasses et des huiles </w:t>
            </w:r>
          </w:p>
        </w:tc>
        <w:tc>
          <w:tcPr>
            <w:tcW w:w="2201" w:type="pct"/>
            <w:tcBorders>
              <w:top w:val="nil"/>
              <w:left w:val="nil"/>
              <w:bottom w:val="nil"/>
            </w:tcBorders>
          </w:tcPr>
          <w:p w:rsidR="00EC7D3E" w:rsidRPr="009D4D97" w:rsidRDefault="00EC7D3E" w:rsidP="006B7A09">
            <w:pPr>
              <w:spacing w:after="0"/>
            </w:pPr>
            <w:r w:rsidRPr="009D4D97">
              <w:t xml:space="preserve">compositions chimiques </w:t>
            </w:r>
          </w:p>
          <w:p w:rsidR="00EC7D3E" w:rsidRPr="009D4D97" w:rsidRDefault="00EC7D3E" w:rsidP="006B7A09">
            <w:pPr>
              <w:spacing w:after="0"/>
            </w:pPr>
            <w:r w:rsidRPr="009D4D97">
              <w:t>propriétés physiques (point de fusion, rhéologie)</w:t>
            </w:r>
          </w:p>
          <w:p w:rsidR="00EC7D3E" w:rsidRPr="009D4D97" w:rsidRDefault="00EC7D3E" w:rsidP="006B7A09">
            <w:pPr>
              <w:spacing w:after="0"/>
            </w:pPr>
            <w:r w:rsidRPr="009D4D97">
              <w:t xml:space="preserve">propriétés fonctionnelles : pouvoir crémant, pouvoir émulsionnant </w:t>
            </w:r>
          </w:p>
          <w:p w:rsidR="00EC7D3E" w:rsidRPr="009D4D97" w:rsidRDefault="00EC7D3E" w:rsidP="006B7A09">
            <w:pPr>
              <w:spacing w:after="0"/>
            </w:pPr>
            <w:r w:rsidRPr="009D4D97">
              <w:t>plasticité</w:t>
            </w:r>
          </w:p>
        </w:tc>
        <w:tc>
          <w:tcPr>
            <w:tcW w:w="1604" w:type="pct"/>
            <w:tcBorders>
              <w:top w:val="nil"/>
              <w:left w:val="nil"/>
              <w:bottom w:val="nil"/>
            </w:tcBorders>
          </w:tcPr>
          <w:p w:rsidR="00EC7D3E" w:rsidRPr="009D4D97" w:rsidRDefault="00EC7D3E" w:rsidP="00EC7D3E">
            <w:pPr>
              <w:numPr>
                <w:ilvl w:val="0"/>
                <w:numId w:val="28"/>
              </w:numPr>
              <w:spacing w:after="0" w:line="240" w:lineRule="auto"/>
              <w:jc w:val="both"/>
            </w:pPr>
            <w:r w:rsidRPr="009D4D97">
              <w:t xml:space="preserve">Justesse de la composition biochimique </w:t>
            </w:r>
          </w:p>
          <w:p w:rsidR="00EC7D3E" w:rsidRPr="009D4D97" w:rsidRDefault="00EC7D3E" w:rsidP="00EC7D3E">
            <w:pPr>
              <w:numPr>
                <w:ilvl w:val="0"/>
                <w:numId w:val="28"/>
              </w:numPr>
              <w:spacing w:after="0" w:line="240" w:lineRule="auto"/>
              <w:jc w:val="both"/>
            </w:pPr>
            <w:r w:rsidRPr="009D4D97">
              <w:t xml:space="preserve">Justesse des propriétés biochimiques, physico chimiques et physiques </w:t>
            </w:r>
          </w:p>
          <w:p w:rsidR="00EC7D3E" w:rsidRPr="009D4D97" w:rsidRDefault="00EC7D3E" w:rsidP="00EC7D3E">
            <w:pPr>
              <w:numPr>
                <w:ilvl w:val="0"/>
                <w:numId w:val="28"/>
              </w:numPr>
              <w:spacing w:after="0" w:line="240" w:lineRule="auto"/>
              <w:jc w:val="both"/>
            </w:pPr>
            <w:r w:rsidRPr="009D4D97">
              <w:t xml:space="preserve">Justesse des interactions avec les autres matières premières alimentaires </w:t>
            </w:r>
          </w:p>
          <w:p w:rsidR="00EC7D3E" w:rsidRPr="009D4D97" w:rsidRDefault="00EC7D3E" w:rsidP="00EC7D3E">
            <w:pPr>
              <w:numPr>
                <w:ilvl w:val="0"/>
                <w:numId w:val="28"/>
              </w:numPr>
              <w:spacing w:after="0" w:line="240" w:lineRule="auto"/>
              <w:jc w:val="both"/>
            </w:pPr>
            <w:r w:rsidRPr="009D4D97">
              <w:t xml:space="preserve">Justesses des voies de modification lors des procédés alimentaires </w:t>
            </w:r>
          </w:p>
          <w:p w:rsidR="00EC7D3E" w:rsidRPr="009D4D97" w:rsidRDefault="00EC7D3E" w:rsidP="00EC7D3E">
            <w:pPr>
              <w:numPr>
                <w:ilvl w:val="0"/>
                <w:numId w:val="28"/>
              </w:numPr>
              <w:spacing w:after="0" w:line="240" w:lineRule="auto"/>
              <w:jc w:val="both"/>
            </w:pPr>
            <w:r w:rsidRPr="009D4D97">
              <w:t xml:space="preserve">Justesse des techniques de contrôle </w:t>
            </w:r>
          </w:p>
          <w:p w:rsidR="00EC7D3E" w:rsidRPr="009D4D97" w:rsidRDefault="00EC7D3E" w:rsidP="006B7A09">
            <w:pPr>
              <w:spacing w:after="0"/>
              <w:rPr>
                <w:caps/>
                <w:sz w:val="20"/>
                <w:szCs w:val="20"/>
              </w:rPr>
            </w:pPr>
            <w:r w:rsidRPr="009D4D97">
              <w:t>Justesses de la valeur des paramètres courants pour cette famille de matières premières</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lastRenderedPageBreak/>
              <w:t>définir les caractéristiques générales du lait, identifier les facteurs de variations des aptitudes technologiques</w:t>
            </w:r>
          </w:p>
        </w:tc>
        <w:tc>
          <w:tcPr>
            <w:tcW w:w="2201" w:type="pct"/>
            <w:tcBorders>
              <w:top w:val="nil"/>
              <w:left w:val="nil"/>
              <w:bottom w:val="nil"/>
            </w:tcBorders>
          </w:tcPr>
          <w:p w:rsidR="00EC7D3E" w:rsidRPr="009D4D97" w:rsidRDefault="00EC7D3E" w:rsidP="006B7A09">
            <w:pPr>
              <w:spacing w:after="0"/>
            </w:pPr>
            <w:r w:rsidRPr="009D4D97">
              <w:rPr>
                <w:i/>
              </w:rPr>
              <w:t xml:space="preserve">Composition et caractéristiques générales </w:t>
            </w:r>
            <w:r w:rsidRPr="009D4D97">
              <w:t> : définitions du lait, composition moyenne du lait de vache, variation , composition des laits d’autres espèces courantes, facteurs de variation de la composition du lait, émulsions, solutions colloïdales, laits anormaux : mammiteux, , colostraux, de fin de lactation inhibiteurs, influence du stockage</w:t>
            </w:r>
          </w:p>
          <w:p w:rsidR="00EC7D3E" w:rsidRPr="009D4D97" w:rsidRDefault="00EC7D3E" w:rsidP="006B7A09">
            <w:pPr>
              <w:spacing w:after="0"/>
            </w:pPr>
            <w:r w:rsidRPr="009D4D97">
              <w:rPr>
                <w:i/>
              </w:rPr>
              <w:t>matières salines du lait </w:t>
            </w:r>
            <w:r w:rsidRPr="009D4D97">
              <w:t>: répartition des constituants et équilibres salins (Ca, P), relation avec la micelle  de caséine, facteurs de variations de l’équilibre et conséquences technologiques</w:t>
            </w:r>
          </w:p>
          <w:p w:rsidR="00EC7D3E" w:rsidRPr="009D4D97" w:rsidRDefault="00EC7D3E" w:rsidP="006B7A09">
            <w:pPr>
              <w:spacing w:after="0"/>
            </w:pPr>
            <w:r w:rsidRPr="009D4D97">
              <w:rPr>
                <w:i/>
              </w:rPr>
              <w:t>techniques d’analyse des matières salines </w:t>
            </w:r>
            <w:r w:rsidRPr="009D4D97">
              <w:t>: argentimétrie, dosage du calcium par complexométrie potentiométrie, spectrophotométrie de flamme dosage des chlorures par la méthode Charpentier-Vohlard</w:t>
            </w:r>
          </w:p>
          <w:p w:rsidR="00EC7D3E" w:rsidRPr="009D4D97" w:rsidRDefault="00EC7D3E" w:rsidP="006B7A09">
            <w:pPr>
              <w:spacing w:after="0"/>
            </w:pPr>
            <w:r w:rsidRPr="009D4D97">
              <w:rPr>
                <w:i/>
              </w:rPr>
              <w:t>matières azotées du lait</w:t>
            </w:r>
            <w:r w:rsidRPr="009D4D97">
              <w:t> : Caséine : composition, propriétés générales et caractéristiques micelle de caséine : composition, structure, principaux agents de modification de la structure micellaire (pH, protéases) protéines du lactosérum : composition, caractéristiques, structure, solubilité, sensibilité aux traitements thermiques ANP (azote non protéique) : composition enzymes naturelles du lait : rôle technologique (lipase, protéase) rôle dans le contrôle des traitements thermiques</w:t>
            </w:r>
          </w:p>
          <w:p w:rsidR="00EC7D3E" w:rsidRPr="009D4D97" w:rsidRDefault="00EC7D3E" w:rsidP="006B7A09">
            <w:pPr>
              <w:spacing w:after="0"/>
            </w:pPr>
            <w:r w:rsidRPr="009D4D97">
              <w:rPr>
                <w:i/>
              </w:rPr>
              <w:t>analyser les matières azotées du lait</w:t>
            </w:r>
            <w:r w:rsidRPr="009D4D97">
              <w:t> :  méthodes de référence : Kjeldahl, méthodes de routine : Noir Amido,, spectrophotométrie infrarouge , autres méthodes : électrophorèse,, méthodes immunologiques, HPLC</w:t>
            </w:r>
          </w:p>
          <w:p w:rsidR="00EC7D3E" w:rsidRPr="009D4D97" w:rsidRDefault="00EC7D3E" w:rsidP="006B7A09">
            <w:pPr>
              <w:spacing w:after="0"/>
            </w:pPr>
            <w:r w:rsidRPr="009D4D97">
              <w:rPr>
                <w:i/>
              </w:rPr>
              <w:t>lipides du lait </w:t>
            </w:r>
            <w:r w:rsidRPr="009D4D97">
              <w:t>: compositions, origines, variations , acides gras , glycérides, glycérophospholipides, insaponifiable, oxydation, lipolyse</w:t>
            </w:r>
          </w:p>
          <w:p w:rsidR="00EC7D3E" w:rsidRPr="009D4D97" w:rsidRDefault="00EC7D3E" w:rsidP="006B7A09">
            <w:pPr>
              <w:spacing w:after="0"/>
            </w:pPr>
            <w:r w:rsidRPr="009D4D97">
              <w:rPr>
                <w:i/>
              </w:rPr>
              <w:t>analyser les lipides du lait </w:t>
            </w:r>
            <w:r w:rsidRPr="009D4D97">
              <w:t>: méthodes de référence : éthéroammoniacale, ethérochlorhydrique méthodes de routine : acidobutyrométrique (méthode Gerber) , spectrophotométrie infrarouge autres méthodes : chromatographie en phase gazeuse</w:t>
            </w:r>
          </w:p>
          <w:p w:rsidR="00EC7D3E" w:rsidRPr="009D4D97" w:rsidRDefault="00EC7D3E" w:rsidP="006B7A09">
            <w:pPr>
              <w:spacing w:after="0"/>
            </w:pPr>
            <w:r w:rsidRPr="009D4D97">
              <w:rPr>
                <w:i/>
              </w:rPr>
              <w:t>glucides du lait </w:t>
            </w:r>
            <w:r w:rsidRPr="009D4D97">
              <w:t>: composition, origine, formule chimique du lactose , propriétés physiques du lactose  solubilité et cristallisation, propriétés chimiques du lactose : pouvoir réducteur, réaction avec les amines, fermentations, oligosaccharides</w:t>
            </w:r>
          </w:p>
          <w:p w:rsidR="00EC7D3E" w:rsidRPr="009D4D97" w:rsidRDefault="00EC7D3E" w:rsidP="006B7A09">
            <w:pPr>
              <w:spacing w:after="0"/>
            </w:pPr>
            <w:r w:rsidRPr="009D4D97">
              <w:rPr>
                <w:i/>
              </w:rPr>
              <w:t>analyser les glucides du lait</w:t>
            </w:r>
            <w:r w:rsidRPr="009D4D97">
              <w:t> : dosage du lactose par la méthode Bertrand  ou Pottera-Eschmann méthodes de référence : réductimétrie, autres méthodes : méthodes optiques (polarimétrie, réfractométrie, infrarouge), méthodes enzymatiques, HPLC</w:t>
            </w:r>
          </w:p>
          <w:p w:rsidR="00EC7D3E" w:rsidRPr="009D4D97" w:rsidRDefault="00EC7D3E" w:rsidP="006B7A09">
            <w:pPr>
              <w:spacing w:after="0"/>
            </w:pPr>
            <w:r w:rsidRPr="009D4D97">
              <w:rPr>
                <w:i/>
              </w:rPr>
              <w:t>caractériser les propriétés physico chimiques du lait, expliquer l’utilisation des méthodes</w:t>
            </w:r>
            <w:r w:rsidRPr="009D4D97">
              <w:t xml:space="preserve"> pour le contrôle à réception  ou le suivi des fabrications laitières : caractères acido-basiques, pouvoir tampon , pression osmotique, point de congélation, CML, viscosité, tension superficielle, capacité calorifique, analyse de laits fraudés par mouillage et écrémage</w:t>
            </w:r>
          </w:p>
          <w:p w:rsidR="00EC7D3E" w:rsidRPr="009D4D97" w:rsidRDefault="00EC7D3E" w:rsidP="006B7A09">
            <w:pPr>
              <w:spacing w:after="0"/>
            </w:pPr>
            <w:r w:rsidRPr="009D4D97">
              <w:rPr>
                <w:i/>
              </w:rPr>
              <w:t>propriétés nutritionnelles du lait </w:t>
            </w:r>
            <w:r w:rsidRPr="009D4D97">
              <w:t>: valeur énergétique, protéines : CUD, VB, acides aminés indispensables, allergies, lipides : acides gras essentiels, formes d’absorption, problèmes posés par le cholestérol, allergies, glucides : absorption du lactose, déficience lactasique, oligosaccharides, vitamines : teneur du lait et comparaison avec les  apports journaliers conseillés évolution lors des traitements technologiques, minéraux</w:t>
            </w:r>
          </w:p>
        </w:tc>
        <w:tc>
          <w:tcPr>
            <w:tcW w:w="1604" w:type="pct"/>
            <w:tcBorders>
              <w:top w:val="nil"/>
              <w:left w:val="nil"/>
              <w:bottom w:val="nil"/>
            </w:tcBorders>
          </w:tcPr>
          <w:p w:rsidR="00EC7D3E" w:rsidRPr="009D4D97" w:rsidRDefault="00EC7D3E" w:rsidP="00EC7D3E">
            <w:pPr>
              <w:numPr>
                <w:ilvl w:val="0"/>
                <w:numId w:val="28"/>
              </w:numPr>
              <w:spacing w:after="0" w:line="240" w:lineRule="auto"/>
              <w:jc w:val="both"/>
            </w:pPr>
            <w:r w:rsidRPr="009D4D97">
              <w:t xml:space="preserve">Justesse de la composition biochimique </w:t>
            </w:r>
          </w:p>
          <w:p w:rsidR="00EC7D3E" w:rsidRPr="009D4D97" w:rsidRDefault="00EC7D3E" w:rsidP="00EC7D3E">
            <w:pPr>
              <w:numPr>
                <w:ilvl w:val="0"/>
                <w:numId w:val="28"/>
              </w:numPr>
              <w:spacing w:after="0" w:line="240" w:lineRule="auto"/>
              <w:jc w:val="both"/>
            </w:pPr>
            <w:r w:rsidRPr="009D4D97">
              <w:t xml:space="preserve">Justesse des propriétés biochimiques, physico chimiques et physiques </w:t>
            </w:r>
          </w:p>
          <w:p w:rsidR="00EC7D3E" w:rsidRPr="009D4D97" w:rsidRDefault="00EC7D3E" w:rsidP="00EC7D3E">
            <w:pPr>
              <w:numPr>
                <w:ilvl w:val="0"/>
                <w:numId w:val="28"/>
              </w:numPr>
              <w:spacing w:after="0" w:line="240" w:lineRule="auto"/>
              <w:jc w:val="both"/>
            </w:pPr>
            <w:r w:rsidRPr="009D4D97">
              <w:t xml:space="preserve">Justesse des interactions avec les autres matières premières alimentaires </w:t>
            </w:r>
          </w:p>
          <w:p w:rsidR="00EC7D3E" w:rsidRPr="009D4D97" w:rsidRDefault="00EC7D3E" w:rsidP="00EC7D3E">
            <w:pPr>
              <w:numPr>
                <w:ilvl w:val="0"/>
                <w:numId w:val="28"/>
              </w:numPr>
              <w:spacing w:after="0" w:line="240" w:lineRule="auto"/>
              <w:jc w:val="both"/>
            </w:pPr>
            <w:r w:rsidRPr="009D4D97">
              <w:t xml:space="preserve">Justesses des voies de modification lors des procédés alimentaires </w:t>
            </w:r>
          </w:p>
          <w:p w:rsidR="00EC7D3E" w:rsidRPr="009D4D97" w:rsidRDefault="00EC7D3E" w:rsidP="00EC7D3E">
            <w:pPr>
              <w:numPr>
                <w:ilvl w:val="0"/>
                <w:numId w:val="28"/>
              </w:numPr>
              <w:spacing w:after="0" w:line="240" w:lineRule="auto"/>
              <w:jc w:val="both"/>
            </w:pPr>
            <w:r w:rsidRPr="009D4D97">
              <w:t xml:space="preserve">Justesse des techniques de contrôle </w:t>
            </w:r>
          </w:p>
          <w:p w:rsidR="00EC7D3E" w:rsidRPr="009D4D97" w:rsidRDefault="00EC7D3E" w:rsidP="006B7A09">
            <w:pPr>
              <w:spacing w:after="0"/>
              <w:rPr>
                <w:caps/>
                <w:sz w:val="20"/>
                <w:szCs w:val="20"/>
              </w:rPr>
            </w:pPr>
            <w:r w:rsidRPr="009D4D97">
              <w:t>Justesses de la valeur des paramètres courants pour cette famille de matières premières</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lastRenderedPageBreak/>
              <w:t xml:space="preserve">classification, caractéristiques et emplois des viandes et poissons et produits à base de viandes  et poissons </w:t>
            </w:r>
          </w:p>
        </w:tc>
        <w:tc>
          <w:tcPr>
            <w:tcW w:w="2201" w:type="pct"/>
            <w:tcBorders>
              <w:top w:val="nil"/>
              <w:left w:val="nil"/>
              <w:bottom w:val="nil"/>
            </w:tcBorders>
          </w:tcPr>
          <w:p w:rsidR="00EC7D3E" w:rsidRPr="009D4D97" w:rsidRDefault="00EC7D3E" w:rsidP="006B7A09">
            <w:pPr>
              <w:spacing w:after="0"/>
            </w:pPr>
            <w:r w:rsidRPr="009D4D97">
              <w:t xml:space="preserve">composition biochimiques , valeur nutritionnelles </w:t>
            </w:r>
          </w:p>
          <w:p w:rsidR="00EC7D3E" w:rsidRPr="009D4D97" w:rsidRDefault="00EC7D3E" w:rsidP="006B7A09">
            <w:pPr>
              <w:spacing w:after="0"/>
            </w:pPr>
            <w:r w:rsidRPr="009D4D97">
              <w:t>maturation des fruits et légumes : mécanismes , fruits climactériques et non climactériques, paramètres de stockages, techniques de contrôles physiques , chimiques et microbiologiques</w:t>
            </w:r>
          </w:p>
        </w:tc>
        <w:tc>
          <w:tcPr>
            <w:tcW w:w="1604" w:type="pct"/>
            <w:tcBorders>
              <w:top w:val="nil"/>
              <w:left w:val="nil"/>
              <w:bottom w:val="nil"/>
            </w:tcBorders>
          </w:tcPr>
          <w:p w:rsidR="00EC7D3E" w:rsidRPr="009D4D97" w:rsidRDefault="00EC7D3E" w:rsidP="00EC7D3E">
            <w:pPr>
              <w:numPr>
                <w:ilvl w:val="0"/>
                <w:numId w:val="28"/>
              </w:numPr>
              <w:spacing w:after="0" w:line="240" w:lineRule="auto"/>
              <w:jc w:val="both"/>
            </w:pPr>
            <w:r w:rsidRPr="009D4D97">
              <w:t xml:space="preserve">Justesse de la composition biochimique </w:t>
            </w:r>
          </w:p>
          <w:p w:rsidR="00EC7D3E" w:rsidRPr="009D4D97" w:rsidRDefault="00EC7D3E" w:rsidP="00EC7D3E">
            <w:pPr>
              <w:numPr>
                <w:ilvl w:val="0"/>
                <w:numId w:val="28"/>
              </w:numPr>
              <w:spacing w:after="0" w:line="240" w:lineRule="auto"/>
              <w:jc w:val="both"/>
            </w:pPr>
            <w:r w:rsidRPr="009D4D97">
              <w:t xml:space="preserve">Justesse des propriétés biochimiques, physico chimiques et physiques </w:t>
            </w:r>
          </w:p>
          <w:p w:rsidR="00EC7D3E" w:rsidRPr="009D4D97" w:rsidRDefault="00EC7D3E" w:rsidP="00EC7D3E">
            <w:pPr>
              <w:numPr>
                <w:ilvl w:val="0"/>
                <w:numId w:val="28"/>
              </w:numPr>
              <w:spacing w:after="0" w:line="240" w:lineRule="auto"/>
              <w:jc w:val="both"/>
            </w:pPr>
            <w:r w:rsidRPr="009D4D97">
              <w:t xml:space="preserve">Justesse des interactions avec les autres matières premières alimentaires </w:t>
            </w:r>
          </w:p>
          <w:p w:rsidR="00EC7D3E" w:rsidRPr="009D4D97" w:rsidRDefault="00EC7D3E" w:rsidP="00EC7D3E">
            <w:pPr>
              <w:numPr>
                <w:ilvl w:val="0"/>
                <w:numId w:val="28"/>
              </w:numPr>
              <w:spacing w:after="0" w:line="240" w:lineRule="auto"/>
              <w:jc w:val="both"/>
            </w:pPr>
            <w:r w:rsidRPr="009D4D97">
              <w:t xml:space="preserve">Justesses des voies de modification lors des procédés alimentaires </w:t>
            </w:r>
          </w:p>
          <w:p w:rsidR="00EC7D3E" w:rsidRPr="009D4D97" w:rsidRDefault="00EC7D3E" w:rsidP="00EC7D3E">
            <w:pPr>
              <w:numPr>
                <w:ilvl w:val="0"/>
                <w:numId w:val="28"/>
              </w:numPr>
              <w:spacing w:after="0" w:line="240" w:lineRule="auto"/>
              <w:jc w:val="both"/>
            </w:pPr>
            <w:r w:rsidRPr="009D4D97">
              <w:t xml:space="preserve">Justesse des techniques de contrôle </w:t>
            </w:r>
          </w:p>
          <w:p w:rsidR="00EC7D3E" w:rsidRPr="009D4D97" w:rsidRDefault="00EC7D3E" w:rsidP="006B7A09">
            <w:pPr>
              <w:spacing w:after="0"/>
              <w:rPr>
                <w:caps/>
                <w:sz w:val="20"/>
                <w:szCs w:val="20"/>
              </w:rPr>
            </w:pPr>
            <w:r w:rsidRPr="009D4D97">
              <w:t>Justesses de la valeur des paramètres courants pour cette famille de matières premières</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classification, caractéristiques et emplois des fruits et légumes </w:t>
            </w:r>
          </w:p>
        </w:tc>
        <w:tc>
          <w:tcPr>
            <w:tcW w:w="2201" w:type="pct"/>
            <w:tcBorders>
              <w:top w:val="nil"/>
              <w:left w:val="nil"/>
              <w:bottom w:val="nil"/>
            </w:tcBorders>
          </w:tcPr>
          <w:p w:rsidR="00EC7D3E" w:rsidRPr="009D4D97" w:rsidRDefault="00EC7D3E" w:rsidP="006B7A09">
            <w:pPr>
              <w:spacing w:after="0"/>
            </w:pPr>
            <w:r w:rsidRPr="009D4D97">
              <w:t xml:space="preserve">composition biochimiques , valeur nutritionnelles </w:t>
            </w:r>
          </w:p>
          <w:p w:rsidR="00EC7D3E" w:rsidRPr="009D4D97" w:rsidRDefault="00EC7D3E" w:rsidP="006B7A09">
            <w:pPr>
              <w:spacing w:after="0"/>
            </w:pPr>
            <w:r w:rsidRPr="009D4D97">
              <w:t xml:space="preserve">maturation des fruits et légumes : mécanismes , fruits climactériques et non climactériques, paramètres de stockages, techniques de contrôles physiques , chimiques et microbiologiques </w:t>
            </w:r>
          </w:p>
        </w:tc>
        <w:tc>
          <w:tcPr>
            <w:tcW w:w="1604" w:type="pct"/>
            <w:tcBorders>
              <w:top w:val="nil"/>
              <w:left w:val="nil"/>
              <w:bottom w:val="nil"/>
            </w:tcBorders>
          </w:tcPr>
          <w:p w:rsidR="00EC7D3E" w:rsidRPr="009D4D97" w:rsidRDefault="00EC7D3E" w:rsidP="00EC7D3E">
            <w:pPr>
              <w:numPr>
                <w:ilvl w:val="0"/>
                <w:numId w:val="28"/>
              </w:numPr>
              <w:spacing w:after="0" w:line="240" w:lineRule="auto"/>
              <w:jc w:val="both"/>
            </w:pPr>
            <w:r w:rsidRPr="009D4D97">
              <w:t xml:space="preserve">Justesse de la composition biochimique </w:t>
            </w:r>
          </w:p>
          <w:p w:rsidR="00EC7D3E" w:rsidRPr="009D4D97" w:rsidRDefault="00EC7D3E" w:rsidP="00EC7D3E">
            <w:pPr>
              <w:numPr>
                <w:ilvl w:val="0"/>
                <w:numId w:val="28"/>
              </w:numPr>
              <w:spacing w:after="0" w:line="240" w:lineRule="auto"/>
              <w:jc w:val="both"/>
            </w:pPr>
            <w:r w:rsidRPr="009D4D97">
              <w:t xml:space="preserve">Justesse des propriétés biochimiques, physico chimiques et physiques </w:t>
            </w:r>
          </w:p>
          <w:p w:rsidR="00EC7D3E" w:rsidRPr="009D4D97" w:rsidRDefault="00EC7D3E" w:rsidP="00EC7D3E">
            <w:pPr>
              <w:numPr>
                <w:ilvl w:val="0"/>
                <w:numId w:val="28"/>
              </w:numPr>
              <w:spacing w:after="0" w:line="240" w:lineRule="auto"/>
              <w:jc w:val="both"/>
            </w:pPr>
            <w:r w:rsidRPr="009D4D97">
              <w:t xml:space="preserve">Justesse des interactions avec les autres matières premières alimentaires </w:t>
            </w:r>
          </w:p>
          <w:p w:rsidR="00EC7D3E" w:rsidRPr="009D4D97" w:rsidRDefault="00EC7D3E" w:rsidP="00EC7D3E">
            <w:pPr>
              <w:numPr>
                <w:ilvl w:val="0"/>
                <w:numId w:val="28"/>
              </w:numPr>
              <w:spacing w:after="0" w:line="240" w:lineRule="auto"/>
              <w:jc w:val="both"/>
            </w:pPr>
            <w:r w:rsidRPr="009D4D97">
              <w:t xml:space="preserve">Justesses des voies de modification lors des procédés alimentaires </w:t>
            </w:r>
          </w:p>
          <w:p w:rsidR="00EC7D3E" w:rsidRPr="009D4D97" w:rsidRDefault="00EC7D3E" w:rsidP="00EC7D3E">
            <w:pPr>
              <w:numPr>
                <w:ilvl w:val="0"/>
                <w:numId w:val="28"/>
              </w:numPr>
              <w:spacing w:after="0" w:line="240" w:lineRule="auto"/>
              <w:jc w:val="both"/>
            </w:pPr>
            <w:r w:rsidRPr="009D4D97">
              <w:t xml:space="preserve">Justesse des techniques de contrôle </w:t>
            </w:r>
          </w:p>
          <w:p w:rsidR="00EC7D3E" w:rsidRPr="009D4D97" w:rsidRDefault="00EC7D3E" w:rsidP="006B7A09">
            <w:pPr>
              <w:spacing w:after="0"/>
              <w:rPr>
                <w:caps/>
                <w:sz w:val="20"/>
                <w:szCs w:val="20"/>
              </w:rPr>
            </w:pPr>
            <w:r w:rsidRPr="009D4D97">
              <w:t>Justesses de la valeur des paramètres courants pour cette famille de matières premières</w:t>
            </w:r>
          </w:p>
        </w:tc>
      </w:tr>
      <w:tr w:rsidR="00EC7D3E" w:rsidRPr="009D4D97" w:rsidTr="006B7A09">
        <w:tblPrEx>
          <w:tblCellMar>
            <w:top w:w="0" w:type="dxa"/>
            <w:bottom w:w="0" w:type="dxa"/>
          </w:tblCellMar>
        </w:tblPrEx>
        <w:trPr>
          <w:cantSplit/>
          <w:trHeight w:val="329"/>
        </w:trPr>
        <w:tc>
          <w:tcPr>
            <w:tcW w:w="1195" w:type="pct"/>
            <w:tcBorders>
              <w:top w:val="nil"/>
              <w:bottom w:val="nil"/>
              <w:right w:val="nil"/>
            </w:tcBorders>
          </w:tcPr>
          <w:p w:rsidR="00EC7D3E" w:rsidRPr="009D4D97" w:rsidRDefault="00EC7D3E" w:rsidP="006B7A09">
            <w:pPr>
              <w:spacing w:after="0"/>
            </w:pPr>
            <w:r w:rsidRPr="009D4D97">
              <w:t xml:space="preserve">classification, caractéristiques et emplois des céréales </w:t>
            </w:r>
          </w:p>
        </w:tc>
        <w:tc>
          <w:tcPr>
            <w:tcW w:w="2201" w:type="pct"/>
            <w:tcBorders>
              <w:top w:val="nil"/>
              <w:left w:val="nil"/>
              <w:bottom w:val="nil"/>
            </w:tcBorders>
          </w:tcPr>
          <w:p w:rsidR="00EC7D3E" w:rsidRPr="009D4D97" w:rsidRDefault="00EC7D3E" w:rsidP="006B7A09">
            <w:pPr>
              <w:spacing w:after="0"/>
            </w:pPr>
            <w:r w:rsidRPr="009D4D97">
              <w:t xml:space="preserve">variétés de blé , aptitudes technologiques des variétés de blé tendre et de blé dur </w:t>
            </w:r>
          </w:p>
          <w:p w:rsidR="00EC7D3E" w:rsidRPr="009D4D97" w:rsidRDefault="00EC7D3E" w:rsidP="006B7A09">
            <w:pPr>
              <w:spacing w:after="0"/>
            </w:pPr>
            <w:r w:rsidRPr="009D4D97">
              <w:t>farine de blé : caractéristiques analytiques , réglementation (selon le PS, selon le taux de cendres), propriétés fonctionnelles : gluten amidon, granulométrie, sédimentation, mesure de la couleur , test Pekar, alvéographe farinograhe , amylographe , temps de chute de hagberg , usages des farines selon leurs caractéristiques rhéologiques , tests filth tests, mycotoxines des céréales</w:t>
            </w:r>
          </w:p>
          <w:p w:rsidR="00EC7D3E" w:rsidRPr="009D4D97" w:rsidRDefault="00EC7D3E" w:rsidP="006B7A09">
            <w:pPr>
              <w:spacing w:after="0"/>
            </w:pPr>
            <w:r w:rsidRPr="009D4D97">
              <w:t>semoule de blé dur</w:t>
            </w:r>
          </w:p>
        </w:tc>
        <w:tc>
          <w:tcPr>
            <w:tcW w:w="1604" w:type="pct"/>
            <w:tcBorders>
              <w:top w:val="nil"/>
              <w:left w:val="nil"/>
              <w:bottom w:val="nil"/>
            </w:tcBorders>
          </w:tcPr>
          <w:p w:rsidR="00EC7D3E" w:rsidRPr="009D4D97" w:rsidRDefault="00EC7D3E" w:rsidP="00EC7D3E">
            <w:pPr>
              <w:numPr>
                <w:ilvl w:val="0"/>
                <w:numId w:val="28"/>
              </w:numPr>
              <w:spacing w:after="0" w:line="240" w:lineRule="auto"/>
              <w:jc w:val="both"/>
            </w:pPr>
            <w:r w:rsidRPr="009D4D97">
              <w:t xml:space="preserve">Justesse de la composition biochimique </w:t>
            </w:r>
          </w:p>
          <w:p w:rsidR="00EC7D3E" w:rsidRPr="009D4D97" w:rsidRDefault="00EC7D3E" w:rsidP="00EC7D3E">
            <w:pPr>
              <w:numPr>
                <w:ilvl w:val="0"/>
                <w:numId w:val="28"/>
              </w:numPr>
              <w:spacing w:after="0" w:line="240" w:lineRule="auto"/>
              <w:jc w:val="both"/>
            </w:pPr>
            <w:r w:rsidRPr="009D4D97">
              <w:t xml:space="preserve">Justesse des propriétés biochimiques, physico chimiques et physiques </w:t>
            </w:r>
          </w:p>
          <w:p w:rsidR="00EC7D3E" w:rsidRPr="009D4D97" w:rsidRDefault="00EC7D3E" w:rsidP="00EC7D3E">
            <w:pPr>
              <w:numPr>
                <w:ilvl w:val="0"/>
                <w:numId w:val="28"/>
              </w:numPr>
              <w:spacing w:after="0" w:line="240" w:lineRule="auto"/>
              <w:jc w:val="both"/>
            </w:pPr>
            <w:r w:rsidRPr="009D4D97">
              <w:t xml:space="preserve">Justesse des interactions avec les autres matières premières alimentaires </w:t>
            </w:r>
          </w:p>
          <w:p w:rsidR="00EC7D3E" w:rsidRPr="009D4D97" w:rsidRDefault="00EC7D3E" w:rsidP="00EC7D3E">
            <w:pPr>
              <w:numPr>
                <w:ilvl w:val="0"/>
                <w:numId w:val="28"/>
              </w:numPr>
              <w:spacing w:after="0" w:line="240" w:lineRule="auto"/>
              <w:jc w:val="both"/>
            </w:pPr>
            <w:r w:rsidRPr="009D4D97">
              <w:t xml:space="preserve">Justesses des voies de modification lors des procédés alimentaires </w:t>
            </w:r>
          </w:p>
          <w:p w:rsidR="00EC7D3E" w:rsidRPr="009D4D97" w:rsidRDefault="00EC7D3E" w:rsidP="00EC7D3E">
            <w:pPr>
              <w:numPr>
                <w:ilvl w:val="0"/>
                <w:numId w:val="28"/>
              </w:numPr>
              <w:spacing w:after="0" w:line="240" w:lineRule="auto"/>
              <w:jc w:val="both"/>
            </w:pPr>
            <w:r w:rsidRPr="009D4D97">
              <w:t xml:space="preserve">Justesse des techniques de contrôle </w:t>
            </w:r>
          </w:p>
          <w:p w:rsidR="00EC7D3E" w:rsidRPr="009D4D97" w:rsidRDefault="00EC7D3E" w:rsidP="006B7A09">
            <w:pPr>
              <w:spacing w:after="0"/>
              <w:rPr>
                <w:caps/>
                <w:sz w:val="20"/>
                <w:szCs w:val="20"/>
              </w:rPr>
            </w:pPr>
            <w:r w:rsidRPr="009D4D97">
              <w:t>Justesses de la valeur des paramètres courants pour cette famille de matières premières</w:t>
            </w:r>
          </w:p>
        </w:tc>
      </w:tr>
    </w:tbl>
    <w:p w:rsidR="00EC7D3E" w:rsidRPr="009D4D97" w:rsidRDefault="00EC7D3E" w:rsidP="00EC7D3E"/>
    <w:p w:rsidR="00EC7D3E" w:rsidRPr="009D4D97" w:rsidRDefault="00EC7D3E" w:rsidP="00EC7D3E"/>
    <w:p w:rsidR="00EC7D3E" w:rsidRPr="009D4D97" w:rsidRDefault="00EC7D3E" w:rsidP="00EC7D3E">
      <w:pPr>
        <w:sectPr w:rsidR="00EC7D3E" w:rsidRPr="009D4D97" w:rsidSect="00CA2F3F">
          <w:pgSz w:w="16840" w:h="11907" w:orient="landscape" w:code="9"/>
          <w:pgMar w:top="1134" w:right="1134" w:bottom="1134" w:left="1134" w:header="720" w:footer="720" w:gutter="0"/>
          <w:pgNumType w:start="108"/>
          <w:cols w:space="720"/>
        </w:sectPr>
      </w:pPr>
    </w:p>
    <w:p w:rsidR="00EC7D3E" w:rsidRPr="009D4D97" w:rsidRDefault="00EC7D3E" w:rsidP="00EC7D3E">
      <w:pPr>
        <w:rPr>
          <w:smallCaps/>
        </w:rPr>
      </w:pPr>
      <w:r w:rsidRPr="009D4D97">
        <w:rPr>
          <w:smallCaps/>
        </w:rPr>
        <w:lastRenderedPageBreak/>
        <w:t xml:space="preserve">Répartition horaire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
        <w:gridCol w:w="4678"/>
        <w:gridCol w:w="784"/>
        <w:gridCol w:w="785"/>
        <w:gridCol w:w="785"/>
        <w:gridCol w:w="785"/>
      </w:tblGrid>
      <w:tr w:rsidR="00EC7D3E" w:rsidRPr="009D4D97" w:rsidTr="006B7A09">
        <w:tc>
          <w:tcPr>
            <w:tcW w:w="392" w:type="dxa"/>
            <w:vMerge w:val="restart"/>
            <w:tcBorders>
              <w:top w:val="nil"/>
              <w:left w:val="nil"/>
              <w:right w:val="nil"/>
            </w:tcBorders>
          </w:tcPr>
          <w:p w:rsidR="00EC7D3E" w:rsidRPr="009D4D97" w:rsidRDefault="00EC7D3E" w:rsidP="006B7A09"/>
        </w:tc>
        <w:tc>
          <w:tcPr>
            <w:tcW w:w="4678" w:type="dxa"/>
            <w:vMerge w:val="restart"/>
            <w:tcBorders>
              <w:top w:val="nil"/>
              <w:left w:val="nil"/>
              <w:right w:val="single" w:sz="4" w:space="0" w:color="auto"/>
            </w:tcBorders>
          </w:tcPr>
          <w:p w:rsidR="00EC7D3E" w:rsidRPr="009D4D97" w:rsidRDefault="00EC7D3E" w:rsidP="006B7A09"/>
        </w:tc>
        <w:tc>
          <w:tcPr>
            <w:tcW w:w="1569" w:type="dxa"/>
            <w:gridSpan w:val="2"/>
            <w:tcBorders>
              <w:left w:val="single" w:sz="4" w:space="0" w:color="auto"/>
            </w:tcBorders>
          </w:tcPr>
          <w:p w:rsidR="00EC7D3E" w:rsidRPr="009D4D97" w:rsidRDefault="00EC7D3E" w:rsidP="006B7A09">
            <w:pPr>
              <w:jc w:val="center"/>
            </w:pPr>
            <w:r w:rsidRPr="009D4D97">
              <w:t>Année 1</w:t>
            </w:r>
          </w:p>
        </w:tc>
        <w:tc>
          <w:tcPr>
            <w:tcW w:w="1570" w:type="dxa"/>
            <w:gridSpan w:val="2"/>
          </w:tcPr>
          <w:p w:rsidR="00EC7D3E" w:rsidRPr="009D4D97" w:rsidRDefault="00EC7D3E" w:rsidP="006B7A09">
            <w:pPr>
              <w:jc w:val="center"/>
            </w:pPr>
            <w:r w:rsidRPr="009D4D97">
              <w:t>Année 2</w:t>
            </w:r>
          </w:p>
        </w:tc>
      </w:tr>
      <w:tr w:rsidR="00EC7D3E" w:rsidRPr="009D4D97" w:rsidTr="006B7A09">
        <w:tc>
          <w:tcPr>
            <w:tcW w:w="392" w:type="dxa"/>
            <w:vMerge/>
            <w:tcBorders>
              <w:left w:val="nil"/>
              <w:right w:val="nil"/>
            </w:tcBorders>
          </w:tcPr>
          <w:p w:rsidR="00EC7D3E" w:rsidRPr="009D4D97" w:rsidRDefault="00EC7D3E" w:rsidP="006B7A09"/>
        </w:tc>
        <w:tc>
          <w:tcPr>
            <w:tcW w:w="4678" w:type="dxa"/>
            <w:vMerge/>
            <w:tcBorders>
              <w:left w:val="nil"/>
              <w:right w:val="single" w:sz="4" w:space="0" w:color="auto"/>
            </w:tcBorders>
          </w:tcPr>
          <w:p w:rsidR="00EC7D3E" w:rsidRPr="009D4D97" w:rsidRDefault="00EC7D3E" w:rsidP="006B7A09"/>
        </w:tc>
        <w:tc>
          <w:tcPr>
            <w:tcW w:w="784" w:type="dxa"/>
            <w:tcBorders>
              <w:left w:val="single" w:sz="4" w:space="0" w:color="auto"/>
            </w:tcBorders>
          </w:tcPr>
          <w:p w:rsidR="00EC7D3E" w:rsidRPr="009D4D97" w:rsidRDefault="00EC7D3E" w:rsidP="006B7A09">
            <w:pPr>
              <w:jc w:val="center"/>
              <w:rPr>
                <w:sz w:val="20"/>
                <w:szCs w:val="20"/>
              </w:rPr>
            </w:pPr>
            <w:r w:rsidRPr="009D4D97">
              <w:rPr>
                <w:sz w:val="20"/>
                <w:szCs w:val="20"/>
              </w:rPr>
              <w:t>Cours/ TD</w:t>
            </w:r>
          </w:p>
        </w:tc>
        <w:tc>
          <w:tcPr>
            <w:tcW w:w="785" w:type="dxa"/>
          </w:tcPr>
          <w:p w:rsidR="00EC7D3E" w:rsidRPr="009D4D97" w:rsidRDefault="00EC7D3E" w:rsidP="006B7A09">
            <w:pPr>
              <w:jc w:val="center"/>
              <w:rPr>
                <w:sz w:val="20"/>
                <w:szCs w:val="20"/>
              </w:rPr>
            </w:pPr>
            <w:r w:rsidRPr="009D4D97">
              <w:rPr>
                <w:sz w:val="20"/>
                <w:szCs w:val="20"/>
              </w:rPr>
              <w:t>TP</w:t>
            </w:r>
          </w:p>
        </w:tc>
        <w:tc>
          <w:tcPr>
            <w:tcW w:w="785" w:type="dxa"/>
          </w:tcPr>
          <w:p w:rsidR="00EC7D3E" w:rsidRPr="009D4D97" w:rsidRDefault="00EC7D3E" w:rsidP="006B7A09">
            <w:pPr>
              <w:jc w:val="center"/>
              <w:rPr>
                <w:sz w:val="20"/>
                <w:szCs w:val="20"/>
              </w:rPr>
            </w:pPr>
            <w:r w:rsidRPr="009D4D97">
              <w:rPr>
                <w:sz w:val="20"/>
                <w:szCs w:val="20"/>
              </w:rPr>
              <w:t>Cours/ TD</w:t>
            </w:r>
          </w:p>
        </w:tc>
        <w:tc>
          <w:tcPr>
            <w:tcW w:w="785" w:type="dxa"/>
          </w:tcPr>
          <w:p w:rsidR="00EC7D3E" w:rsidRPr="009D4D97" w:rsidRDefault="00EC7D3E" w:rsidP="006B7A09">
            <w:pPr>
              <w:jc w:val="center"/>
              <w:rPr>
                <w:sz w:val="20"/>
                <w:szCs w:val="20"/>
              </w:rPr>
            </w:pPr>
            <w:r w:rsidRPr="009D4D97">
              <w:rPr>
                <w:sz w:val="20"/>
                <w:szCs w:val="20"/>
              </w:rPr>
              <w:t>TP</w:t>
            </w:r>
          </w:p>
        </w:tc>
      </w:tr>
      <w:tr w:rsidR="00EC7D3E" w:rsidRPr="009D4D97" w:rsidTr="006B7A09">
        <w:tc>
          <w:tcPr>
            <w:tcW w:w="392" w:type="dxa"/>
          </w:tcPr>
          <w:p w:rsidR="00EC7D3E" w:rsidRPr="009D4D97" w:rsidRDefault="00EC7D3E" w:rsidP="006B7A09">
            <w:r w:rsidRPr="009D4D97">
              <w:t>A</w:t>
            </w:r>
          </w:p>
        </w:tc>
        <w:tc>
          <w:tcPr>
            <w:tcW w:w="4678" w:type="dxa"/>
          </w:tcPr>
          <w:p w:rsidR="00EC7D3E" w:rsidRPr="009D4D97" w:rsidRDefault="00EC7D3E" w:rsidP="006B7A09">
            <w:pPr>
              <w:spacing w:after="0"/>
            </w:pPr>
            <w:r w:rsidRPr="009D4D97">
              <w:t xml:space="preserve">Respecter  les règles de sécurité au laboratoire de chimie –biochimie </w:t>
            </w:r>
          </w:p>
        </w:tc>
        <w:tc>
          <w:tcPr>
            <w:tcW w:w="784" w:type="dxa"/>
            <w:vMerge w:val="restart"/>
            <w:vAlign w:val="center"/>
          </w:tcPr>
          <w:p w:rsidR="00EC7D3E" w:rsidRPr="009D4D97" w:rsidRDefault="00EC7D3E" w:rsidP="006B7A09">
            <w:pPr>
              <w:jc w:val="center"/>
              <w:rPr>
                <w:sz w:val="20"/>
                <w:szCs w:val="20"/>
              </w:rPr>
            </w:pPr>
            <w:r>
              <w:rPr>
                <w:sz w:val="20"/>
                <w:szCs w:val="20"/>
              </w:rPr>
              <w:t>45</w:t>
            </w:r>
          </w:p>
        </w:tc>
        <w:tc>
          <w:tcPr>
            <w:tcW w:w="785" w:type="dxa"/>
            <w:vMerge w:val="restart"/>
            <w:vAlign w:val="center"/>
          </w:tcPr>
          <w:p w:rsidR="00EC7D3E" w:rsidRPr="009D4D97" w:rsidRDefault="00EC7D3E" w:rsidP="006B7A09">
            <w:pPr>
              <w:jc w:val="center"/>
              <w:rPr>
                <w:sz w:val="20"/>
                <w:szCs w:val="20"/>
              </w:rPr>
            </w:pPr>
            <w:r>
              <w:rPr>
                <w:sz w:val="20"/>
                <w:szCs w:val="20"/>
              </w:rPr>
              <w:t>30</w:t>
            </w:r>
          </w:p>
        </w:tc>
        <w:tc>
          <w:tcPr>
            <w:tcW w:w="785" w:type="dxa"/>
            <w:vAlign w:val="center"/>
          </w:tcPr>
          <w:p w:rsidR="00EC7D3E" w:rsidRPr="009D4D97" w:rsidRDefault="00EC7D3E" w:rsidP="006B7A09">
            <w:pPr>
              <w:jc w:val="center"/>
              <w:rPr>
                <w:sz w:val="20"/>
                <w:szCs w:val="20"/>
              </w:rPr>
            </w:pPr>
          </w:p>
        </w:tc>
        <w:tc>
          <w:tcPr>
            <w:tcW w:w="785" w:type="dxa"/>
            <w:vAlign w:val="center"/>
          </w:tcPr>
          <w:p w:rsidR="00EC7D3E" w:rsidRPr="009D4D97" w:rsidRDefault="00EC7D3E" w:rsidP="006B7A09">
            <w:pPr>
              <w:jc w:val="center"/>
              <w:rPr>
                <w:sz w:val="20"/>
                <w:szCs w:val="20"/>
              </w:rPr>
            </w:pPr>
          </w:p>
        </w:tc>
      </w:tr>
      <w:tr w:rsidR="00EC7D3E" w:rsidRPr="009D4D97" w:rsidTr="006B7A09">
        <w:tc>
          <w:tcPr>
            <w:tcW w:w="392" w:type="dxa"/>
          </w:tcPr>
          <w:p w:rsidR="00EC7D3E" w:rsidRPr="009D4D97" w:rsidRDefault="00EC7D3E" w:rsidP="006B7A09">
            <w:r w:rsidRPr="009D4D97">
              <w:t>B</w:t>
            </w:r>
          </w:p>
        </w:tc>
        <w:tc>
          <w:tcPr>
            <w:tcW w:w="4678" w:type="dxa"/>
          </w:tcPr>
          <w:p w:rsidR="00EC7D3E" w:rsidRPr="009D4D97" w:rsidRDefault="00EC7D3E" w:rsidP="006B7A09">
            <w:pPr>
              <w:spacing w:after="0"/>
            </w:pPr>
            <w:r w:rsidRPr="009D4D97">
              <w:t xml:space="preserve"> Rappeler les caractéristiques et les propriétés des atomes </w:t>
            </w:r>
          </w:p>
        </w:tc>
        <w:tc>
          <w:tcPr>
            <w:tcW w:w="784" w:type="dxa"/>
            <w:vMerge/>
            <w:vAlign w:val="center"/>
          </w:tcPr>
          <w:p w:rsidR="00EC7D3E" w:rsidRPr="009D4D97" w:rsidRDefault="00EC7D3E" w:rsidP="006B7A09">
            <w:pPr>
              <w:jc w:val="center"/>
              <w:rPr>
                <w:sz w:val="20"/>
                <w:szCs w:val="20"/>
              </w:rPr>
            </w:pPr>
          </w:p>
        </w:tc>
        <w:tc>
          <w:tcPr>
            <w:tcW w:w="785" w:type="dxa"/>
            <w:vMerge/>
            <w:vAlign w:val="center"/>
          </w:tcPr>
          <w:p w:rsidR="00EC7D3E" w:rsidRPr="009D4D97" w:rsidRDefault="00EC7D3E" w:rsidP="006B7A09">
            <w:pPr>
              <w:jc w:val="center"/>
              <w:rPr>
                <w:sz w:val="20"/>
                <w:szCs w:val="20"/>
              </w:rPr>
            </w:pPr>
          </w:p>
        </w:tc>
        <w:tc>
          <w:tcPr>
            <w:tcW w:w="785" w:type="dxa"/>
            <w:vAlign w:val="center"/>
          </w:tcPr>
          <w:p w:rsidR="00EC7D3E" w:rsidRPr="009D4D97" w:rsidRDefault="00EC7D3E" w:rsidP="006B7A09">
            <w:pPr>
              <w:jc w:val="center"/>
              <w:rPr>
                <w:sz w:val="20"/>
                <w:szCs w:val="20"/>
              </w:rPr>
            </w:pPr>
          </w:p>
        </w:tc>
        <w:tc>
          <w:tcPr>
            <w:tcW w:w="785" w:type="dxa"/>
            <w:vAlign w:val="center"/>
          </w:tcPr>
          <w:p w:rsidR="00EC7D3E" w:rsidRPr="009D4D97" w:rsidRDefault="00EC7D3E" w:rsidP="006B7A09">
            <w:pPr>
              <w:jc w:val="center"/>
              <w:rPr>
                <w:sz w:val="20"/>
                <w:szCs w:val="20"/>
              </w:rPr>
            </w:pPr>
          </w:p>
        </w:tc>
      </w:tr>
      <w:tr w:rsidR="00EC7D3E" w:rsidRPr="009D4D97" w:rsidTr="006B7A09">
        <w:trPr>
          <w:trHeight w:val="575"/>
        </w:trPr>
        <w:tc>
          <w:tcPr>
            <w:tcW w:w="392" w:type="dxa"/>
          </w:tcPr>
          <w:p w:rsidR="00EC7D3E" w:rsidRPr="009D4D97" w:rsidRDefault="00EC7D3E" w:rsidP="006B7A09">
            <w:r w:rsidRPr="009D4D97">
              <w:t>C</w:t>
            </w:r>
          </w:p>
        </w:tc>
        <w:tc>
          <w:tcPr>
            <w:tcW w:w="4678" w:type="dxa"/>
          </w:tcPr>
          <w:p w:rsidR="00EC7D3E" w:rsidRPr="009D4D97" w:rsidRDefault="00EC7D3E" w:rsidP="006B7A09">
            <w:pPr>
              <w:spacing w:after="0"/>
            </w:pPr>
            <w:r w:rsidRPr="009D4D97">
              <w:t xml:space="preserve">Rappeler les règles et propriétés des réactions chimiques </w:t>
            </w:r>
          </w:p>
        </w:tc>
        <w:tc>
          <w:tcPr>
            <w:tcW w:w="784" w:type="dxa"/>
            <w:vMerge/>
            <w:vAlign w:val="center"/>
          </w:tcPr>
          <w:p w:rsidR="00EC7D3E" w:rsidRPr="009D4D97" w:rsidRDefault="00EC7D3E" w:rsidP="006B7A09">
            <w:pPr>
              <w:jc w:val="center"/>
              <w:rPr>
                <w:sz w:val="20"/>
                <w:szCs w:val="20"/>
              </w:rPr>
            </w:pPr>
          </w:p>
        </w:tc>
        <w:tc>
          <w:tcPr>
            <w:tcW w:w="785" w:type="dxa"/>
            <w:vMerge/>
            <w:vAlign w:val="center"/>
          </w:tcPr>
          <w:p w:rsidR="00EC7D3E" w:rsidRPr="009D4D97" w:rsidRDefault="00EC7D3E" w:rsidP="006B7A09">
            <w:pPr>
              <w:jc w:val="center"/>
              <w:rPr>
                <w:sz w:val="20"/>
                <w:szCs w:val="20"/>
              </w:rPr>
            </w:pPr>
          </w:p>
        </w:tc>
        <w:tc>
          <w:tcPr>
            <w:tcW w:w="785" w:type="dxa"/>
            <w:vAlign w:val="center"/>
          </w:tcPr>
          <w:p w:rsidR="00EC7D3E" w:rsidRPr="009D4D97" w:rsidRDefault="00EC7D3E" w:rsidP="006B7A09">
            <w:pPr>
              <w:jc w:val="center"/>
              <w:rPr>
                <w:sz w:val="20"/>
                <w:szCs w:val="20"/>
              </w:rPr>
            </w:pPr>
          </w:p>
        </w:tc>
        <w:tc>
          <w:tcPr>
            <w:tcW w:w="785" w:type="dxa"/>
            <w:vAlign w:val="center"/>
          </w:tcPr>
          <w:p w:rsidR="00EC7D3E" w:rsidRPr="009D4D97" w:rsidRDefault="00EC7D3E" w:rsidP="006B7A09">
            <w:pPr>
              <w:jc w:val="center"/>
              <w:rPr>
                <w:sz w:val="20"/>
                <w:szCs w:val="20"/>
              </w:rPr>
            </w:pPr>
          </w:p>
        </w:tc>
      </w:tr>
      <w:tr w:rsidR="00EC7D3E" w:rsidRPr="009D4D97" w:rsidTr="006B7A09">
        <w:tc>
          <w:tcPr>
            <w:tcW w:w="392" w:type="dxa"/>
          </w:tcPr>
          <w:p w:rsidR="00EC7D3E" w:rsidRPr="009D4D97" w:rsidRDefault="00EC7D3E" w:rsidP="006B7A09">
            <w:r w:rsidRPr="009D4D97">
              <w:t>D</w:t>
            </w:r>
          </w:p>
        </w:tc>
        <w:tc>
          <w:tcPr>
            <w:tcW w:w="4678" w:type="dxa"/>
          </w:tcPr>
          <w:p w:rsidR="00EC7D3E" w:rsidRPr="009D4D97" w:rsidRDefault="00EC7D3E" w:rsidP="006B7A09">
            <w:pPr>
              <w:spacing w:after="0"/>
            </w:pPr>
            <w:r w:rsidRPr="009D4D97">
              <w:t xml:space="preserve">Mesurer et maîtriser les caractéristiques acido basique d’un milieu complexe </w:t>
            </w:r>
          </w:p>
        </w:tc>
        <w:tc>
          <w:tcPr>
            <w:tcW w:w="784" w:type="dxa"/>
            <w:vMerge/>
            <w:vAlign w:val="center"/>
          </w:tcPr>
          <w:p w:rsidR="00EC7D3E" w:rsidRPr="009D4D97" w:rsidRDefault="00EC7D3E" w:rsidP="006B7A09">
            <w:pPr>
              <w:jc w:val="center"/>
              <w:rPr>
                <w:sz w:val="20"/>
                <w:szCs w:val="20"/>
              </w:rPr>
            </w:pPr>
          </w:p>
        </w:tc>
        <w:tc>
          <w:tcPr>
            <w:tcW w:w="785" w:type="dxa"/>
            <w:vMerge/>
            <w:vAlign w:val="center"/>
          </w:tcPr>
          <w:p w:rsidR="00EC7D3E" w:rsidRPr="009D4D97" w:rsidRDefault="00EC7D3E" w:rsidP="006B7A09">
            <w:pPr>
              <w:jc w:val="center"/>
              <w:rPr>
                <w:sz w:val="20"/>
                <w:szCs w:val="20"/>
              </w:rPr>
            </w:pPr>
          </w:p>
        </w:tc>
        <w:tc>
          <w:tcPr>
            <w:tcW w:w="785" w:type="dxa"/>
            <w:vMerge w:val="restart"/>
            <w:vAlign w:val="center"/>
          </w:tcPr>
          <w:p w:rsidR="00EC7D3E" w:rsidRPr="009D4D97" w:rsidRDefault="00EC7D3E" w:rsidP="006B7A09">
            <w:pPr>
              <w:jc w:val="center"/>
              <w:rPr>
                <w:sz w:val="20"/>
                <w:szCs w:val="20"/>
              </w:rPr>
            </w:pPr>
            <w:r>
              <w:rPr>
                <w:sz w:val="20"/>
                <w:szCs w:val="20"/>
              </w:rPr>
              <w:t>45</w:t>
            </w:r>
          </w:p>
        </w:tc>
        <w:tc>
          <w:tcPr>
            <w:tcW w:w="785" w:type="dxa"/>
            <w:vMerge w:val="restart"/>
            <w:vAlign w:val="center"/>
          </w:tcPr>
          <w:p w:rsidR="00EC7D3E" w:rsidRPr="009D4D97" w:rsidRDefault="00EC7D3E" w:rsidP="006B7A09">
            <w:pPr>
              <w:jc w:val="center"/>
              <w:rPr>
                <w:sz w:val="20"/>
                <w:szCs w:val="20"/>
              </w:rPr>
            </w:pPr>
            <w:r>
              <w:rPr>
                <w:sz w:val="20"/>
                <w:szCs w:val="20"/>
              </w:rPr>
              <w:t>30</w:t>
            </w:r>
          </w:p>
        </w:tc>
      </w:tr>
      <w:tr w:rsidR="00EC7D3E" w:rsidRPr="009D4D97" w:rsidTr="006B7A09">
        <w:tc>
          <w:tcPr>
            <w:tcW w:w="392" w:type="dxa"/>
          </w:tcPr>
          <w:p w:rsidR="00EC7D3E" w:rsidRPr="009D4D97" w:rsidRDefault="00EC7D3E" w:rsidP="006B7A09">
            <w:r w:rsidRPr="009D4D97">
              <w:t>E</w:t>
            </w:r>
          </w:p>
        </w:tc>
        <w:tc>
          <w:tcPr>
            <w:tcW w:w="4678" w:type="dxa"/>
          </w:tcPr>
          <w:p w:rsidR="00EC7D3E" w:rsidRPr="009D4D97" w:rsidRDefault="00EC7D3E" w:rsidP="006B7A09">
            <w:pPr>
              <w:spacing w:after="0"/>
            </w:pPr>
            <w:r w:rsidRPr="009D4D97">
              <w:t>Mesurer et maîtriser les caractéristiques des oxydants et réducteurs</w:t>
            </w:r>
          </w:p>
        </w:tc>
        <w:tc>
          <w:tcPr>
            <w:tcW w:w="784" w:type="dxa"/>
            <w:vAlign w:val="center"/>
          </w:tcPr>
          <w:p w:rsidR="00EC7D3E" w:rsidRPr="009D4D97" w:rsidRDefault="00EC7D3E" w:rsidP="006B7A09">
            <w:pPr>
              <w:jc w:val="center"/>
              <w:rPr>
                <w:sz w:val="20"/>
                <w:szCs w:val="20"/>
              </w:rPr>
            </w:pPr>
          </w:p>
        </w:tc>
        <w:tc>
          <w:tcPr>
            <w:tcW w:w="785" w:type="dxa"/>
            <w:vAlign w:val="center"/>
          </w:tcPr>
          <w:p w:rsidR="00EC7D3E" w:rsidRPr="009D4D97" w:rsidRDefault="00EC7D3E" w:rsidP="006B7A09">
            <w:pPr>
              <w:jc w:val="center"/>
              <w:rPr>
                <w:sz w:val="20"/>
                <w:szCs w:val="20"/>
              </w:rPr>
            </w:pPr>
          </w:p>
        </w:tc>
        <w:tc>
          <w:tcPr>
            <w:tcW w:w="785" w:type="dxa"/>
            <w:vMerge/>
            <w:vAlign w:val="center"/>
          </w:tcPr>
          <w:p w:rsidR="00EC7D3E" w:rsidRPr="009D4D97" w:rsidRDefault="00EC7D3E" w:rsidP="006B7A09">
            <w:pPr>
              <w:jc w:val="center"/>
              <w:rPr>
                <w:sz w:val="20"/>
                <w:szCs w:val="20"/>
              </w:rPr>
            </w:pPr>
          </w:p>
        </w:tc>
        <w:tc>
          <w:tcPr>
            <w:tcW w:w="785" w:type="dxa"/>
            <w:vMerge/>
            <w:vAlign w:val="center"/>
          </w:tcPr>
          <w:p w:rsidR="00EC7D3E" w:rsidRPr="009D4D97" w:rsidRDefault="00EC7D3E" w:rsidP="006B7A09">
            <w:pPr>
              <w:jc w:val="center"/>
              <w:rPr>
                <w:sz w:val="20"/>
                <w:szCs w:val="20"/>
              </w:rPr>
            </w:pPr>
          </w:p>
        </w:tc>
      </w:tr>
      <w:tr w:rsidR="00EC7D3E" w:rsidRPr="009D4D97" w:rsidTr="006B7A09">
        <w:trPr>
          <w:trHeight w:val="566"/>
        </w:trPr>
        <w:tc>
          <w:tcPr>
            <w:tcW w:w="392" w:type="dxa"/>
          </w:tcPr>
          <w:p w:rsidR="00EC7D3E" w:rsidRPr="009D4D97" w:rsidRDefault="00EC7D3E" w:rsidP="006B7A09">
            <w:r w:rsidRPr="009D4D97">
              <w:t>F</w:t>
            </w:r>
          </w:p>
        </w:tc>
        <w:tc>
          <w:tcPr>
            <w:tcW w:w="4678" w:type="dxa"/>
          </w:tcPr>
          <w:p w:rsidR="00EC7D3E" w:rsidRPr="009D4D97" w:rsidRDefault="00EC7D3E" w:rsidP="006B7A09">
            <w:pPr>
              <w:spacing w:after="0"/>
            </w:pPr>
            <w:r w:rsidRPr="009D4D97">
              <w:t xml:space="preserve">définir les composés organiques et leurs principales propriétés </w:t>
            </w:r>
          </w:p>
        </w:tc>
        <w:tc>
          <w:tcPr>
            <w:tcW w:w="784" w:type="dxa"/>
            <w:vAlign w:val="center"/>
          </w:tcPr>
          <w:p w:rsidR="00EC7D3E" w:rsidRPr="009D4D97" w:rsidRDefault="00EC7D3E" w:rsidP="006B7A09">
            <w:pPr>
              <w:jc w:val="center"/>
              <w:rPr>
                <w:sz w:val="20"/>
                <w:szCs w:val="20"/>
              </w:rPr>
            </w:pPr>
          </w:p>
        </w:tc>
        <w:tc>
          <w:tcPr>
            <w:tcW w:w="785" w:type="dxa"/>
            <w:vAlign w:val="center"/>
          </w:tcPr>
          <w:p w:rsidR="00EC7D3E" w:rsidRPr="009D4D97" w:rsidRDefault="00EC7D3E" w:rsidP="006B7A09">
            <w:pPr>
              <w:jc w:val="center"/>
              <w:rPr>
                <w:sz w:val="20"/>
                <w:szCs w:val="20"/>
              </w:rPr>
            </w:pPr>
          </w:p>
        </w:tc>
        <w:tc>
          <w:tcPr>
            <w:tcW w:w="785" w:type="dxa"/>
            <w:vMerge/>
            <w:vAlign w:val="center"/>
          </w:tcPr>
          <w:p w:rsidR="00EC7D3E" w:rsidRPr="009D4D97" w:rsidRDefault="00EC7D3E" w:rsidP="006B7A09">
            <w:pPr>
              <w:jc w:val="center"/>
              <w:rPr>
                <w:sz w:val="20"/>
                <w:szCs w:val="20"/>
              </w:rPr>
            </w:pPr>
          </w:p>
        </w:tc>
        <w:tc>
          <w:tcPr>
            <w:tcW w:w="785" w:type="dxa"/>
            <w:vMerge/>
            <w:vAlign w:val="center"/>
          </w:tcPr>
          <w:p w:rsidR="00EC7D3E" w:rsidRPr="009D4D97" w:rsidRDefault="00EC7D3E" w:rsidP="006B7A09">
            <w:pPr>
              <w:jc w:val="center"/>
              <w:rPr>
                <w:sz w:val="20"/>
                <w:szCs w:val="20"/>
              </w:rPr>
            </w:pPr>
          </w:p>
        </w:tc>
      </w:tr>
      <w:tr w:rsidR="00EC7D3E" w:rsidRPr="009D4D97" w:rsidTr="006B7A09">
        <w:tc>
          <w:tcPr>
            <w:tcW w:w="392" w:type="dxa"/>
          </w:tcPr>
          <w:p w:rsidR="00EC7D3E" w:rsidRPr="009D4D97" w:rsidRDefault="00EC7D3E" w:rsidP="006B7A09">
            <w:r w:rsidRPr="009D4D97">
              <w:t>G</w:t>
            </w:r>
          </w:p>
        </w:tc>
        <w:tc>
          <w:tcPr>
            <w:tcW w:w="4678" w:type="dxa"/>
          </w:tcPr>
          <w:p w:rsidR="00EC7D3E" w:rsidRPr="009D4D97" w:rsidRDefault="00EC7D3E" w:rsidP="006B7A09">
            <w:pPr>
              <w:spacing w:after="0"/>
            </w:pPr>
            <w:r w:rsidRPr="009D4D97">
              <w:t>Définir et caractériser les propriétés de l’eau pour les industries agricoles et alimentaires</w:t>
            </w:r>
          </w:p>
        </w:tc>
        <w:tc>
          <w:tcPr>
            <w:tcW w:w="784" w:type="dxa"/>
            <w:vAlign w:val="center"/>
          </w:tcPr>
          <w:p w:rsidR="00EC7D3E" w:rsidRPr="009D4D97" w:rsidRDefault="00EC7D3E" w:rsidP="006B7A09">
            <w:pPr>
              <w:jc w:val="center"/>
              <w:rPr>
                <w:sz w:val="20"/>
                <w:szCs w:val="20"/>
              </w:rPr>
            </w:pPr>
          </w:p>
        </w:tc>
        <w:tc>
          <w:tcPr>
            <w:tcW w:w="785" w:type="dxa"/>
            <w:vAlign w:val="center"/>
          </w:tcPr>
          <w:p w:rsidR="00EC7D3E" w:rsidRPr="009D4D97" w:rsidRDefault="00EC7D3E" w:rsidP="006B7A09">
            <w:pPr>
              <w:jc w:val="center"/>
              <w:rPr>
                <w:sz w:val="20"/>
                <w:szCs w:val="20"/>
              </w:rPr>
            </w:pPr>
          </w:p>
        </w:tc>
        <w:tc>
          <w:tcPr>
            <w:tcW w:w="785" w:type="dxa"/>
            <w:vMerge/>
            <w:vAlign w:val="center"/>
          </w:tcPr>
          <w:p w:rsidR="00EC7D3E" w:rsidRPr="009D4D97" w:rsidRDefault="00EC7D3E" w:rsidP="006B7A09">
            <w:pPr>
              <w:jc w:val="center"/>
              <w:rPr>
                <w:sz w:val="20"/>
                <w:szCs w:val="20"/>
              </w:rPr>
            </w:pPr>
          </w:p>
        </w:tc>
        <w:tc>
          <w:tcPr>
            <w:tcW w:w="785" w:type="dxa"/>
            <w:vMerge/>
            <w:vAlign w:val="center"/>
          </w:tcPr>
          <w:p w:rsidR="00EC7D3E" w:rsidRPr="009D4D97" w:rsidRDefault="00EC7D3E" w:rsidP="006B7A09">
            <w:pPr>
              <w:jc w:val="center"/>
              <w:rPr>
                <w:sz w:val="20"/>
                <w:szCs w:val="20"/>
              </w:rPr>
            </w:pPr>
          </w:p>
        </w:tc>
      </w:tr>
      <w:tr w:rsidR="00EC7D3E" w:rsidRPr="009D4D97" w:rsidTr="006B7A09">
        <w:tc>
          <w:tcPr>
            <w:tcW w:w="392" w:type="dxa"/>
          </w:tcPr>
          <w:p w:rsidR="00EC7D3E" w:rsidRPr="009D4D97" w:rsidRDefault="00EC7D3E" w:rsidP="006B7A09">
            <w:r w:rsidRPr="009D4D97">
              <w:t>H</w:t>
            </w:r>
          </w:p>
        </w:tc>
        <w:tc>
          <w:tcPr>
            <w:tcW w:w="4678" w:type="dxa"/>
          </w:tcPr>
          <w:p w:rsidR="00EC7D3E" w:rsidRPr="009D4D97" w:rsidRDefault="00EC7D3E" w:rsidP="006B7A09">
            <w:pPr>
              <w:spacing w:after="0"/>
            </w:pPr>
            <w:r w:rsidRPr="009D4D97">
              <w:t>Caractériser la nature et les pr</w:t>
            </w:r>
            <w:r w:rsidRPr="009D4D97">
              <w:rPr>
                <w:b/>
                <w:bCs/>
              </w:rPr>
              <w:t>o</w:t>
            </w:r>
            <w:r w:rsidRPr="009D4D97">
              <w:t xml:space="preserve">priétés des glucides </w:t>
            </w:r>
          </w:p>
        </w:tc>
        <w:tc>
          <w:tcPr>
            <w:tcW w:w="784" w:type="dxa"/>
            <w:vAlign w:val="center"/>
          </w:tcPr>
          <w:p w:rsidR="00EC7D3E" w:rsidRPr="009D4D97" w:rsidRDefault="00EC7D3E" w:rsidP="006B7A09">
            <w:pPr>
              <w:jc w:val="center"/>
              <w:rPr>
                <w:sz w:val="20"/>
                <w:szCs w:val="20"/>
              </w:rPr>
            </w:pPr>
          </w:p>
        </w:tc>
        <w:tc>
          <w:tcPr>
            <w:tcW w:w="785" w:type="dxa"/>
            <w:vAlign w:val="center"/>
          </w:tcPr>
          <w:p w:rsidR="00EC7D3E" w:rsidRPr="009D4D97" w:rsidRDefault="00EC7D3E" w:rsidP="006B7A09">
            <w:pPr>
              <w:jc w:val="center"/>
              <w:rPr>
                <w:sz w:val="20"/>
                <w:szCs w:val="20"/>
              </w:rPr>
            </w:pPr>
          </w:p>
        </w:tc>
        <w:tc>
          <w:tcPr>
            <w:tcW w:w="785" w:type="dxa"/>
            <w:vMerge w:val="restart"/>
            <w:vAlign w:val="center"/>
          </w:tcPr>
          <w:p w:rsidR="00EC7D3E" w:rsidRPr="009D4D97" w:rsidRDefault="00EC7D3E" w:rsidP="006B7A09">
            <w:pPr>
              <w:jc w:val="center"/>
              <w:rPr>
                <w:sz w:val="20"/>
                <w:szCs w:val="20"/>
              </w:rPr>
            </w:pPr>
          </w:p>
        </w:tc>
        <w:tc>
          <w:tcPr>
            <w:tcW w:w="785" w:type="dxa"/>
            <w:vMerge w:val="restart"/>
            <w:vAlign w:val="center"/>
          </w:tcPr>
          <w:p w:rsidR="00EC7D3E" w:rsidRPr="009D4D97" w:rsidRDefault="00EC7D3E" w:rsidP="006B7A09">
            <w:pPr>
              <w:jc w:val="center"/>
              <w:rPr>
                <w:sz w:val="20"/>
                <w:szCs w:val="20"/>
              </w:rPr>
            </w:pPr>
          </w:p>
        </w:tc>
      </w:tr>
      <w:tr w:rsidR="00EC7D3E" w:rsidRPr="009D4D97" w:rsidTr="006B7A09">
        <w:tc>
          <w:tcPr>
            <w:tcW w:w="392" w:type="dxa"/>
          </w:tcPr>
          <w:p w:rsidR="00EC7D3E" w:rsidRPr="009D4D97" w:rsidRDefault="00EC7D3E" w:rsidP="006B7A09">
            <w:r w:rsidRPr="009D4D97">
              <w:t>I</w:t>
            </w:r>
          </w:p>
        </w:tc>
        <w:tc>
          <w:tcPr>
            <w:tcW w:w="4678" w:type="dxa"/>
          </w:tcPr>
          <w:p w:rsidR="00EC7D3E" w:rsidRPr="009D4D97" w:rsidRDefault="00EC7D3E" w:rsidP="006B7A09">
            <w:pPr>
              <w:spacing w:after="0"/>
            </w:pPr>
            <w:r w:rsidRPr="009D4D97">
              <w:t xml:space="preserve">Caractériser la nature et les propriétés des lipides </w:t>
            </w:r>
          </w:p>
        </w:tc>
        <w:tc>
          <w:tcPr>
            <w:tcW w:w="784" w:type="dxa"/>
            <w:vAlign w:val="center"/>
          </w:tcPr>
          <w:p w:rsidR="00EC7D3E" w:rsidRPr="009D4D97" w:rsidRDefault="00EC7D3E" w:rsidP="006B7A09">
            <w:pPr>
              <w:jc w:val="center"/>
              <w:rPr>
                <w:sz w:val="20"/>
                <w:szCs w:val="20"/>
              </w:rPr>
            </w:pPr>
          </w:p>
        </w:tc>
        <w:tc>
          <w:tcPr>
            <w:tcW w:w="785" w:type="dxa"/>
            <w:vAlign w:val="center"/>
          </w:tcPr>
          <w:p w:rsidR="00EC7D3E" w:rsidRPr="009D4D97" w:rsidRDefault="00EC7D3E" w:rsidP="006B7A09">
            <w:pPr>
              <w:jc w:val="center"/>
              <w:rPr>
                <w:sz w:val="20"/>
                <w:szCs w:val="20"/>
              </w:rPr>
            </w:pPr>
          </w:p>
        </w:tc>
        <w:tc>
          <w:tcPr>
            <w:tcW w:w="785" w:type="dxa"/>
            <w:vMerge/>
            <w:vAlign w:val="center"/>
          </w:tcPr>
          <w:p w:rsidR="00EC7D3E" w:rsidRPr="009D4D97" w:rsidRDefault="00EC7D3E" w:rsidP="006B7A09">
            <w:pPr>
              <w:jc w:val="center"/>
              <w:rPr>
                <w:sz w:val="20"/>
                <w:szCs w:val="20"/>
              </w:rPr>
            </w:pPr>
          </w:p>
        </w:tc>
        <w:tc>
          <w:tcPr>
            <w:tcW w:w="785" w:type="dxa"/>
            <w:vMerge/>
            <w:vAlign w:val="center"/>
          </w:tcPr>
          <w:p w:rsidR="00EC7D3E" w:rsidRPr="009D4D97" w:rsidRDefault="00EC7D3E" w:rsidP="006B7A09">
            <w:pPr>
              <w:jc w:val="center"/>
              <w:rPr>
                <w:sz w:val="20"/>
                <w:szCs w:val="20"/>
              </w:rPr>
            </w:pPr>
          </w:p>
        </w:tc>
      </w:tr>
      <w:tr w:rsidR="00EC7D3E" w:rsidRPr="009D4D97" w:rsidTr="006B7A09">
        <w:tc>
          <w:tcPr>
            <w:tcW w:w="392" w:type="dxa"/>
          </w:tcPr>
          <w:p w:rsidR="00EC7D3E" w:rsidRPr="009D4D97" w:rsidRDefault="00EC7D3E" w:rsidP="006B7A09">
            <w:r w:rsidRPr="009D4D97">
              <w:t>J</w:t>
            </w:r>
          </w:p>
        </w:tc>
        <w:tc>
          <w:tcPr>
            <w:tcW w:w="4678" w:type="dxa"/>
          </w:tcPr>
          <w:p w:rsidR="00EC7D3E" w:rsidRPr="009D4D97" w:rsidRDefault="00EC7D3E" w:rsidP="006B7A09">
            <w:pPr>
              <w:spacing w:after="0"/>
            </w:pPr>
            <w:r w:rsidRPr="009D4D97">
              <w:t xml:space="preserve">Caractériser la nature et les propriétés des protides  et des protéines </w:t>
            </w:r>
          </w:p>
        </w:tc>
        <w:tc>
          <w:tcPr>
            <w:tcW w:w="784" w:type="dxa"/>
            <w:vAlign w:val="center"/>
          </w:tcPr>
          <w:p w:rsidR="00EC7D3E" w:rsidRPr="009D4D97" w:rsidRDefault="00EC7D3E" w:rsidP="006B7A09">
            <w:pPr>
              <w:jc w:val="center"/>
              <w:rPr>
                <w:sz w:val="20"/>
                <w:szCs w:val="20"/>
              </w:rPr>
            </w:pPr>
            <w:r>
              <w:rPr>
                <w:sz w:val="20"/>
                <w:szCs w:val="20"/>
              </w:rPr>
              <w:t>3</w:t>
            </w:r>
            <w:r w:rsidRPr="009D4D97">
              <w:rPr>
                <w:sz w:val="20"/>
                <w:szCs w:val="20"/>
              </w:rPr>
              <w:t>0</w:t>
            </w:r>
          </w:p>
        </w:tc>
        <w:tc>
          <w:tcPr>
            <w:tcW w:w="785" w:type="dxa"/>
            <w:vAlign w:val="center"/>
          </w:tcPr>
          <w:p w:rsidR="00EC7D3E" w:rsidRPr="009D4D97" w:rsidRDefault="00EC7D3E" w:rsidP="006B7A09">
            <w:pPr>
              <w:jc w:val="center"/>
              <w:rPr>
                <w:sz w:val="20"/>
                <w:szCs w:val="20"/>
              </w:rPr>
            </w:pPr>
          </w:p>
        </w:tc>
        <w:tc>
          <w:tcPr>
            <w:tcW w:w="785" w:type="dxa"/>
            <w:vMerge/>
            <w:vAlign w:val="center"/>
          </w:tcPr>
          <w:p w:rsidR="00EC7D3E" w:rsidRPr="009D4D97" w:rsidRDefault="00EC7D3E" w:rsidP="006B7A09">
            <w:pPr>
              <w:jc w:val="center"/>
              <w:rPr>
                <w:sz w:val="20"/>
                <w:szCs w:val="20"/>
              </w:rPr>
            </w:pPr>
          </w:p>
        </w:tc>
        <w:tc>
          <w:tcPr>
            <w:tcW w:w="785" w:type="dxa"/>
            <w:vMerge/>
            <w:vAlign w:val="center"/>
          </w:tcPr>
          <w:p w:rsidR="00EC7D3E" w:rsidRPr="009D4D97" w:rsidRDefault="00EC7D3E" w:rsidP="006B7A09">
            <w:pPr>
              <w:jc w:val="center"/>
              <w:rPr>
                <w:sz w:val="20"/>
                <w:szCs w:val="20"/>
              </w:rPr>
            </w:pPr>
          </w:p>
        </w:tc>
      </w:tr>
      <w:tr w:rsidR="00EC7D3E" w:rsidRPr="009D4D97" w:rsidTr="006B7A09">
        <w:tc>
          <w:tcPr>
            <w:tcW w:w="392" w:type="dxa"/>
          </w:tcPr>
          <w:p w:rsidR="00EC7D3E" w:rsidRPr="009D4D97" w:rsidRDefault="00EC7D3E" w:rsidP="006B7A09">
            <w:r w:rsidRPr="009D4D97">
              <w:t>K</w:t>
            </w:r>
          </w:p>
        </w:tc>
        <w:tc>
          <w:tcPr>
            <w:tcW w:w="4678" w:type="dxa"/>
          </w:tcPr>
          <w:p w:rsidR="00EC7D3E" w:rsidRPr="009D4D97" w:rsidRDefault="00EC7D3E" w:rsidP="006B7A09">
            <w:pPr>
              <w:spacing w:after="0"/>
            </w:pPr>
            <w:r w:rsidRPr="009D4D97">
              <w:t xml:space="preserve">Caractériser les enzymes et leurs propriétés  </w:t>
            </w:r>
          </w:p>
        </w:tc>
        <w:tc>
          <w:tcPr>
            <w:tcW w:w="784" w:type="dxa"/>
            <w:vAlign w:val="center"/>
          </w:tcPr>
          <w:p w:rsidR="00EC7D3E" w:rsidRPr="009D4D97" w:rsidRDefault="00EC7D3E" w:rsidP="006B7A09">
            <w:pPr>
              <w:jc w:val="center"/>
              <w:rPr>
                <w:sz w:val="20"/>
                <w:szCs w:val="20"/>
              </w:rPr>
            </w:pPr>
          </w:p>
        </w:tc>
        <w:tc>
          <w:tcPr>
            <w:tcW w:w="785" w:type="dxa"/>
            <w:vAlign w:val="center"/>
          </w:tcPr>
          <w:p w:rsidR="00EC7D3E" w:rsidRPr="009D4D97" w:rsidRDefault="00EC7D3E" w:rsidP="006B7A09">
            <w:pPr>
              <w:jc w:val="center"/>
              <w:rPr>
                <w:sz w:val="20"/>
                <w:szCs w:val="20"/>
              </w:rPr>
            </w:pPr>
          </w:p>
        </w:tc>
        <w:tc>
          <w:tcPr>
            <w:tcW w:w="785" w:type="dxa"/>
            <w:vMerge/>
            <w:vAlign w:val="center"/>
          </w:tcPr>
          <w:p w:rsidR="00EC7D3E" w:rsidRPr="009D4D97" w:rsidRDefault="00EC7D3E" w:rsidP="006B7A09">
            <w:pPr>
              <w:jc w:val="center"/>
              <w:rPr>
                <w:sz w:val="20"/>
                <w:szCs w:val="20"/>
              </w:rPr>
            </w:pPr>
          </w:p>
        </w:tc>
        <w:tc>
          <w:tcPr>
            <w:tcW w:w="785" w:type="dxa"/>
            <w:vMerge/>
            <w:vAlign w:val="center"/>
          </w:tcPr>
          <w:p w:rsidR="00EC7D3E" w:rsidRPr="009D4D97" w:rsidRDefault="00EC7D3E" w:rsidP="006B7A09">
            <w:pPr>
              <w:jc w:val="center"/>
              <w:rPr>
                <w:sz w:val="20"/>
                <w:szCs w:val="20"/>
              </w:rPr>
            </w:pPr>
          </w:p>
        </w:tc>
      </w:tr>
      <w:tr w:rsidR="00EC7D3E" w:rsidRPr="009D4D97" w:rsidTr="006B7A09">
        <w:tc>
          <w:tcPr>
            <w:tcW w:w="392" w:type="dxa"/>
          </w:tcPr>
          <w:p w:rsidR="00EC7D3E" w:rsidRPr="009D4D97" w:rsidRDefault="00EC7D3E" w:rsidP="006B7A09">
            <w:r w:rsidRPr="009D4D97">
              <w:t>L</w:t>
            </w:r>
          </w:p>
        </w:tc>
        <w:tc>
          <w:tcPr>
            <w:tcW w:w="4678" w:type="dxa"/>
          </w:tcPr>
          <w:p w:rsidR="00EC7D3E" w:rsidRPr="009D4D97" w:rsidRDefault="00EC7D3E" w:rsidP="006B7A09">
            <w:pPr>
              <w:spacing w:after="0"/>
            </w:pPr>
            <w:r w:rsidRPr="009D4D97">
              <w:t xml:space="preserve">Définir les propriétés des vitamines </w:t>
            </w:r>
          </w:p>
        </w:tc>
        <w:tc>
          <w:tcPr>
            <w:tcW w:w="784" w:type="dxa"/>
            <w:vAlign w:val="center"/>
          </w:tcPr>
          <w:p w:rsidR="00EC7D3E" w:rsidRPr="009D4D97" w:rsidRDefault="00EC7D3E" w:rsidP="006B7A09">
            <w:pPr>
              <w:jc w:val="center"/>
              <w:rPr>
                <w:sz w:val="20"/>
                <w:szCs w:val="20"/>
              </w:rPr>
            </w:pPr>
          </w:p>
        </w:tc>
        <w:tc>
          <w:tcPr>
            <w:tcW w:w="785" w:type="dxa"/>
            <w:vAlign w:val="center"/>
          </w:tcPr>
          <w:p w:rsidR="00EC7D3E" w:rsidRPr="009D4D97" w:rsidRDefault="00EC7D3E" w:rsidP="006B7A09">
            <w:pPr>
              <w:jc w:val="center"/>
              <w:rPr>
                <w:sz w:val="20"/>
                <w:szCs w:val="20"/>
              </w:rPr>
            </w:pPr>
          </w:p>
        </w:tc>
        <w:tc>
          <w:tcPr>
            <w:tcW w:w="785" w:type="dxa"/>
            <w:vMerge/>
            <w:vAlign w:val="center"/>
          </w:tcPr>
          <w:p w:rsidR="00EC7D3E" w:rsidRPr="009D4D97" w:rsidRDefault="00EC7D3E" w:rsidP="006B7A09">
            <w:pPr>
              <w:jc w:val="center"/>
              <w:rPr>
                <w:sz w:val="20"/>
                <w:szCs w:val="20"/>
              </w:rPr>
            </w:pPr>
          </w:p>
        </w:tc>
        <w:tc>
          <w:tcPr>
            <w:tcW w:w="785" w:type="dxa"/>
            <w:vMerge/>
            <w:vAlign w:val="center"/>
          </w:tcPr>
          <w:p w:rsidR="00EC7D3E" w:rsidRPr="009D4D97" w:rsidRDefault="00EC7D3E" w:rsidP="006B7A09">
            <w:pPr>
              <w:jc w:val="center"/>
              <w:rPr>
                <w:sz w:val="20"/>
                <w:szCs w:val="20"/>
              </w:rPr>
            </w:pPr>
          </w:p>
        </w:tc>
      </w:tr>
      <w:tr w:rsidR="00EC7D3E" w:rsidRPr="009D4D97" w:rsidTr="006B7A09">
        <w:tc>
          <w:tcPr>
            <w:tcW w:w="392" w:type="dxa"/>
          </w:tcPr>
          <w:p w:rsidR="00EC7D3E" w:rsidRPr="009D4D97" w:rsidRDefault="00EC7D3E" w:rsidP="006B7A09">
            <w:r w:rsidRPr="009D4D97">
              <w:lastRenderedPageBreak/>
              <w:t>M</w:t>
            </w:r>
          </w:p>
        </w:tc>
        <w:tc>
          <w:tcPr>
            <w:tcW w:w="4678" w:type="dxa"/>
          </w:tcPr>
          <w:p w:rsidR="00EC7D3E" w:rsidRPr="009D4D97" w:rsidRDefault="00EC7D3E" w:rsidP="006B7A09">
            <w:pPr>
              <w:spacing w:after="0"/>
            </w:pPr>
            <w:r w:rsidRPr="009D4D97">
              <w:t xml:space="preserve">Définir et caractériser les composés chimiques et biochimiques toxiques et anti nutritionnels </w:t>
            </w:r>
          </w:p>
        </w:tc>
        <w:tc>
          <w:tcPr>
            <w:tcW w:w="784" w:type="dxa"/>
            <w:vAlign w:val="center"/>
          </w:tcPr>
          <w:p w:rsidR="00EC7D3E" w:rsidRPr="009D4D97" w:rsidRDefault="00EC7D3E" w:rsidP="006B7A09">
            <w:pPr>
              <w:jc w:val="center"/>
              <w:rPr>
                <w:sz w:val="20"/>
                <w:szCs w:val="20"/>
              </w:rPr>
            </w:pPr>
          </w:p>
        </w:tc>
        <w:tc>
          <w:tcPr>
            <w:tcW w:w="785" w:type="dxa"/>
            <w:vAlign w:val="center"/>
          </w:tcPr>
          <w:p w:rsidR="00EC7D3E" w:rsidRPr="009D4D97" w:rsidRDefault="00EC7D3E" w:rsidP="006B7A09">
            <w:pPr>
              <w:jc w:val="center"/>
              <w:rPr>
                <w:sz w:val="20"/>
                <w:szCs w:val="20"/>
              </w:rPr>
            </w:pPr>
          </w:p>
        </w:tc>
        <w:tc>
          <w:tcPr>
            <w:tcW w:w="785" w:type="dxa"/>
            <w:vAlign w:val="center"/>
          </w:tcPr>
          <w:p w:rsidR="00EC7D3E" w:rsidRPr="009D4D97" w:rsidRDefault="00EC7D3E" w:rsidP="006B7A09">
            <w:pPr>
              <w:jc w:val="center"/>
              <w:rPr>
                <w:sz w:val="20"/>
                <w:szCs w:val="20"/>
              </w:rPr>
            </w:pPr>
          </w:p>
        </w:tc>
        <w:tc>
          <w:tcPr>
            <w:tcW w:w="785" w:type="dxa"/>
            <w:vAlign w:val="center"/>
          </w:tcPr>
          <w:p w:rsidR="00EC7D3E" w:rsidRPr="009D4D97" w:rsidRDefault="00EC7D3E" w:rsidP="006B7A09">
            <w:pPr>
              <w:jc w:val="center"/>
              <w:rPr>
                <w:sz w:val="20"/>
                <w:szCs w:val="20"/>
              </w:rPr>
            </w:pPr>
          </w:p>
        </w:tc>
      </w:tr>
      <w:tr w:rsidR="00EC7D3E" w:rsidRPr="009D4D97" w:rsidTr="006B7A09">
        <w:tc>
          <w:tcPr>
            <w:tcW w:w="392" w:type="dxa"/>
          </w:tcPr>
          <w:p w:rsidR="00EC7D3E" w:rsidRPr="009D4D97" w:rsidRDefault="00EC7D3E" w:rsidP="006B7A09">
            <w:r w:rsidRPr="009D4D97">
              <w:t>N</w:t>
            </w:r>
          </w:p>
        </w:tc>
        <w:tc>
          <w:tcPr>
            <w:tcW w:w="4678" w:type="dxa"/>
          </w:tcPr>
          <w:p w:rsidR="00EC7D3E" w:rsidRPr="009D4D97" w:rsidRDefault="00EC7D3E" w:rsidP="006B7A09">
            <w:pPr>
              <w:spacing w:after="0"/>
            </w:pPr>
            <w:r w:rsidRPr="009D4D97">
              <w:t>évaluer la valeur nutritionnelle d’un produit alimentaire</w:t>
            </w:r>
          </w:p>
        </w:tc>
        <w:tc>
          <w:tcPr>
            <w:tcW w:w="784" w:type="dxa"/>
          </w:tcPr>
          <w:p w:rsidR="00EC7D3E" w:rsidRPr="009D4D97" w:rsidRDefault="00EC7D3E" w:rsidP="006B7A09">
            <w:pPr>
              <w:jc w:val="center"/>
              <w:rPr>
                <w:sz w:val="20"/>
                <w:szCs w:val="20"/>
              </w:rPr>
            </w:pPr>
            <w:r>
              <w:rPr>
                <w:sz w:val="20"/>
                <w:szCs w:val="20"/>
              </w:rPr>
              <w:t>3</w:t>
            </w:r>
            <w:r w:rsidRPr="009D4D97">
              <w:rPr>
                <w:sz w:val="20"/>
                <w:szCs w:val="20"/>
              </w:rPr>
              <w:t>0</w:t>
            </w:r>
          </w:p>
        </w:tc>
        <w:tc>
          <w:tcPr>
            <w:tcW w:w="785" w:type="dxa"/>
          </w:tcPr>
          <w:p w:rsidR="00EC7D3E" w:rsidRPr="009D4D97" w:rsidRDefault="00EC7D3E" w:rsidP="006B7A09">
            <w:pPr>
              <w:jc w:val="center"/>
              <w:rPr>
                <w:sz w:val="20"/>
                <w:szCs w:val="20"/>
              </w:rPr>
            </w:pPr>
          </w:p>
        </w:tc>
        <w:tc>
          <w:tcPr>
            <w:tcW w:w="785" w:type="dxa"/>
          </w:tcPr>
          <w:p w:rsidR="00EC7D3E" w:rsidRPr="009D4D97" w:rsidRDefault="00EC7D3E" w:rsidP="006B7A09">
            <w:pPr>
              <w:jc w:val="center"/>
              <w:rPr>
                <w:sz w:val="20"/>
                <w:szCs w:val="20"/>
              </w:rPr>
            </w:pPr>
          </w:p>
        </w:tc>
        <w:tc>
          <w:tcPr>
            <w:tcW w:w="785" w:type="dxa"/>
          </w:tcPr>
          <w:p w:rsidR="00EC7D3E" w:rsidRPr="009D4D97" w:rsidRDefault="00EC7D3E" w:rsidP="006B7A09">
            <w:pPr>
              <w:jc w:val="center"/>
              <w:rPr>
                <w:sz w:val="20"/>
                <w:szCs w:val="20"/>
              </w:rPr>
            </w:pPr>
          </w:p>
        </w:tc>
      </w:tr>
      <w:tr w:rsidR="00EC7D3E" w:rsidRPr="009D4D97" w:rsidTr="006B7A09">
        <w:tc>
          <w:tcPr>
            <w:tcW w:w="392" w:type="dxa"/>
          </w:tcPr>
          <w:p w:rsidR="00EC7D3E" w:rsidRPr="009D4D97" w:rsidRDefault="00EC7D3E" w:rsidP="006B7A09">
            <w:r w:rsidRPr="009D4D97">
              <w:t>O</w:t>
            </w:r>
          </w:p>
        </w:tc>
        <w:tc>
          <w:tcPr>
            <w:tcW w:w="4678" w:type="dxa"/>
          </w:tcPr>
          <w:p w:rsidR="00EC7D3E" w:rsidRPr="009D4D97" w:rsidRDefault="00EC7D3E" w:rsidP="006B7A09">
            <w:r w:rsidRPr="009D4D97">
              <w:t>Définir les caractéristiques biochimiques et physiques des principales matières premières</w:t>
            </w:r>
          </w:p>
        </w:tc>
        <w:tc>
          <w:tcPr>
            <w:tcW w:w="784" w:type="dxa"/>
          </w:tcPr>
          <w:p w:rsidR="00EC7D3E" w:rsidRPr="009D4D97" w:rsidRDefault="00EC7D3E" w:rsidP="006B7A09">
            <w:pPr>
              <w:jc w:val="center"/>
              <w:rPr>
                <w:sz w:val="20"/>
                <w:szCs w:val="20"/>
              </w:rPr>
            </w:pPr>
          </w:p>
        </w:tc>
        <w:tc>
          <w:tcPr>
            <w:tcW w:w="785" w:type="dxa"/>
          </w:tcPr>
          <w:p w:rsidR="00EC7D3E" w:rsidRPr="009D4D97" w:rsidRDefault="00EC7D3E" w:rsidP="006B7A09">
            <w:pPr>
              <w:jc w:val="center"/>
              <w:rPr>
                <w:sz w:val="20"/>
                <w:szCs w:val="20"/>
              </w:rPr>
            </w:pPr>
          </w:p>
        </w:tc>
        <w:tc>
          <w:tcPr>
            <w:tcW w:w="785" w:type="dxa"/>
          </w:tcPr>
          <w:p w:rsidR="00EC7D3E" w:rsidRPr="009D4D97" w:rsidRDefault="00EC7D3E" w:rsidP="006B7A09">
            <w:pPr>
              <w:jc w:val="center"/>
              <w:rPr>
                <w:sz w:val="20"/>
                <w:szCs w:val="20"/>
              </w:rPr>
            </w:pPr>
          </w:p>
        </w:tc>
        <w:tc>
          <w:tcPr>
            <w:tcW w:w="785" w:type="dxa"/>
          </w:tcPr>
          <w:p w:rsidR="00EC7D3E" w:rsidRPr="009D4D97" w:rsidRDefault="00EC7D3E" w:rsidP="006B7A09">
            <w:pPr>
              <w:jc w:val="center"/>
              <w:rPr>
                <w:sz w:val="20"/>
                <w:szCs w:val="20"/>
              </w:rPr>
            </w:pPr>
          </w:p>
        </w:tc>
      </w:tr>
    </w:tbl>
    <w:p w:rsidR="00EC7D3E" w:rsidRPr="009D4D97" w:rsidRDefault="00EC7D3E" w:rsidP="00EC7D3E"/>
    <w:p w:rsidR="00EC7D3E" w:rsidRPr="009D4D97" w:rsidRDefault="00EC7D3E" w:rsidP="00EC7D3E">
      <w:pPr>
        <w:rPr>
          <w:smallCaps/>
        </w:rPr>
      </w:pPr>
      <w:r w:rsidRPr="009D4D97">
        <w:rPr>
          <w:smallCaps/>
        </w:rPr>
        <w:t xml:space="preserve">Recommandations pédagogiques </w:t>
      </w:r>
    </w:p>
    <w:p w:rsidR="00EC7D3E" w:rsidRPr="009D4D97" w:rsidRDefault="00EC7D3E" w:rsidP="00EC7D3E">
      <w:pPr>
        <w:jc w:val="both"/>
        <w:rPr>
          <w:b/>
          <w:i/>
          <w:smallCaps/>
        </w:rPr>
      </w:pPr>
      <w:r w:rsidRPr="009D4D97">
        <w:rPr>
          <w:b/>
          <w:i/>
          <w:smallCaps/>
        </w:rPr>
        <w:t xml:space="preserve">remarques préalables </w:t>
      </w:r>
    </w:p>
    <w:p w:rsidR="00EC7D3E" w:rsidRPr="009D4D97" w:rsidRDefault="00EC7D3E" w:rsidP="00EC7D3E">
      <w:pPr>
        <w:jc w:val="both"/>
      </w:pPr>
      <w:r w:rsidRPr="009D4D97">
        <w:t xml:space="preserve">La conception  du module de biochimie pour les TS agro alimentaire a été établie en considérant qu’els étudiants maitrisent déjà les connaissances de chimie étudiées en BT ou dans les filières de formation académique. Toutefois, cette connaissance se révèle parfois imparfaite et les élèves n’ayant  pas les bases nécessaires ne peuvent pas suivre avec efficacité les  enseignements de biochimie alimentaire. C’est pourquoi le module de chimie biochimie alimentaire comprend une première partie couvrant tout ou partie du programme de BT ou des programmes de chimie des baccalauréats généralistes. Il appartient donc au professeur   d’ajuster cette partie des enseignements en fonction du niveau de ses élèves, il sera donc en particulier nécessaire de réaliser une évaluation des connaissances des élèves en entrée de formation pour ajuster  la première partie du programme </w:t>
      </w:r>
    </w:p>
    <w:p w:rsidR="00EC7D3E" w:rsidRPr="009D4D97" w:rsidRDefault="00EC7D3E" w:rsidP="00EC7D3E">
      <w:pPr>
        <w:jc w:val="both"/>
      </w:pPr>
      <w:r w:rsidRPr="009D4D97">
        <w:t xml:space="preserve">Le découpage horaire du programme permet la r&amp;réalisation complète des éléments prévus ci-dessus. il est toutefois évident que le professeur devra ajuster son enseignement en fonction du temps passé sur la révision des concepts fondamentaux </w:t>
      </w:r>
    </w:p>
    <w:p w:rsidR="00EC7D3E" w:rsidRPr="009D4D97" w:rsidRDefault="00EC7D3E" w:rsidP="00EC7D3E">
      <w:pPr>
        <w:jc w:val="both"/>
      </w:pPr>
      <w:r w:rsidRPr="009D4D97">
        <w:t xml:space="preserve">Si les concepts sont revus rapidement, on pourra approfondir les autres parties du programmes par réalisation d’étude thématiques, visite d’usine, visite de laboratoire ou développement de TP supplémentaires </w:t>
      </w:r>
    </w:p>
    <w:p w:rsidR="00EC7D3E" w:rsidRPr="009D4D97" w:rsidRDefault="00EC7D3E" w:rsidP="00EC7D3E">
      <w:pPr>
        <w:jc w:val="both"/>
      </w:pPr>
      <w:r w:rsidRPr="009D4D97">
        <w:t xml:space="preserve">Si un temps important est nécessaires pour la révision des bases fondamentales, le professeur limitera son cours aux données fondamentales prévues dans les programmes </w:t>
      </w:r>
    </w:p>
    <w:p w:rsidR="00EC7D3E" w:rsidRPr="009D4D97" w:rsidRDefault="00EC7D3E" w:rsidP="00EC7D3E">
      <w:pPr>
        <w:jc w:val="both"/>
        <w:rPr>
          <w:b/>
          <w:i/>
          <w:smallCaps/>
        </w:rPr>
      </w:pPr>
      <w:r w:rsidRPr="009D4D97">
        <w:rPr>
          <w:b/>
          <w:i/>
          <w:smallCaps/>
        </w:rPr>
        <w:t>Objectif A, B, C, D, E, F</w:t>
      </w:r>
    </w:p>
    <w:p w:rsidR="00EC7D3E" w:rsidRPr="009D4D97" w:rsidRDefault="00EC7D3E" w:rsidP="00EC7D3E">
      <w:r w:rsidRPr="009D4D97">
        <w:t xml:space="preserve">Ces objectifs recouvrent les révisions des connaissances de base de chimie Il s'agit notamment de </w:t>
      </w:r>
    </w:p>
    <w:p w:rsidR="00EC7D3E" w:rsidRPr="009D4D97" w:rsidRDefault="00EC7D3E" w:rsidP="003C2051">
      <w:pPr>
        <w:numPr>
          <w:ilvl w:val="0"/>
          <w:numId w:val="33"/>
        </w:numPr>
        <w:spacing w:after="120" w:line="240" w:lineRule="auto"/>
      </w:pPr>
      <w:r w:rsidRPr="009D4D97">
        <w:lastRenderedPageBreak/>
        <w:t>la structure électronique de l'atome</w:t>
      </w:r>
    </w:p>
    <w:p w:rsidR="00EC7D3E" w:rsidRPr="009D4D97" w:rsidRDefault="00EC7D3E" w:rsidP="003C2051">
      <w:pPr>
        <w:numPr>
          <w:ilvl w:val="0"/>
          <w:numId w:val="33"/>
        </w:numPr>
        <w:spacing w:after="120" w:line="240" w:lineRule="auto"/>
      </w:pPr>
      <w:r w:rsidRPr="009D4D97">
        <w:t>la nature et des caractéristiques des divers types de liaisons interatorniques fortes</w:t>
      </w:r>
    </w:p>
    <w:p w:rsidR="00EC7D3E" w:rsidRPr="009D4D97" w:rsidRDefault="00EC7D3E" w:rsidP="003C2051">
      <w:pPr>
        <w:numPr>
          <w:ilvl w:val="0"/>
          <w:numId w:val="33"/>
        </w:numPr>
        <w:spacing w:after="120" w:line="240" w:lineRule="auto"/>
      </w:pPr>
      <w:r w:rsidRPr="009D4D97">
        <w:t>les principes qui gouvernent l'écriture des équations-bilan</w:t>
      </w:r>
    </w:p>
    <w:p w:rsidR="00EC7D3E" w:rsidRPr="009D4D97" w:rsidRDefault="00EC7D3E" w:rsidP="003C2051">
      <w:pPr>
        <w:numPr>
          <w:ilvl w:val="0"/>
          <w:numId w:val="33"/>
        </w:numPr>
        <w:spacing w:after="120" w:line="240" w:lineRule="auto"/>
      </w:pPr>
      <w:r w:rsidRPr="009D4D97">
        <w:t>les caractéristiques cinématiques des équilibres chimiques</w:t>
      </w:r>
    </w:p>
    <w:p w:rsidR="00EC7D3E" w:rsidRPr="009D4D97" w:rsidRDefault="00EC7D3E" w:rsidP="003C2051">
      <w:pPr>
        <w:numPr>
          <w:ilvl w:val="0"/>
          <w:numId w:val="33"/>
        </w:numPr>
        <w:spacing w:after="120" w:line="240" w:lineRule="auto"/>
      </w:pPr>
      <w:r w:rsidRPr="009D4D97">
        <w:t>la théorie de Bronsted</w:t>
      </w:r>
    </w:p>
    <w:p w:rsidR="00EC7D3E" w:rsidRPr="009D4D97" w:rsidRDefault="00EC7D3E" w:rsidP="003C2051">
      <w:pPr>
        <w:numPr>
          <w:ilvl w:val="0"/>
          <w:numId w:val="33"/>
        </w:numPr>
        <w:spacing w:after="120" w:line="240" w:lineRule="auto"/>
      </w:pPr>
      <w:r w:rsidRPr="009D4D97">
        <w:t>la nature des phénomènes d'oxydoréduction</w:t>
      </w:r>
    </w:p>
    <w:p w:rsidR="00EC7D3E" w:rsidRPr="009D4D97" w:rsidRDefault="00EC7D3E" w:rsidP="003C2051">
      <w:pPr>
        <w:numPr>
          <w:ilvl w:val="0"/>
          <w:numId w:val="33"/>
        </w:numPr>
        <w:spacing w:after="120" w:line="240" w:lineRule="auto"/>
      </w:pPr>
      <w:r w:rsidRPr="009D4D97">
        <w:t>les base des règles de nomenclature des composés organiques</w:t>
      </w:r>
    </w:p>
    <w:p w:rsidR="00EC7D3E" w:rsidRPr="009D4D97" w:rsidRDefault="00EC7D3E" w:rsidP="003C2051">
      <w:pPr>
        <w:numPr>
          <w:ilvl w:val="0"/>
          <w:numId w:val="33"/>
        </w:numPr>
        <w:spacing w:after="120" w:line="240" w:lineRule="auto"/>
      </w:pPr>
      <w:r w:rsidRPr="009D4D97">
        <w:t>structures et propriétés chimiques : hydrocarbures, fonctions oxygénées portées par chaines saturées non cycliques fonction amine, acides a-aminés</w:t>
      </w:r>
    </w:p>
    <w:p w:rsidR="00EC7D3E" w:rsidRPr="009D4D97" w:rsidRDefault="00EC7D3E" w:rsidP="003C2051">
      <w:pPr>
        <w:numPr>
          <w:ilvl w:val="0"/>
          <w:numId w:val="33"/>
        </w:numPr>
        <w:spacing w:after="120" w:line="240" w:lineRule="auto"/>
      </w:pPr>
      <w:r w:rsidRPr="009D4D97">
        <w:t>pratiques fondamentales du laboratoire : utilisation de la verrerie, : utilisation des matériels courants, préparation des solutions titrées, sécurité, lecture des étiquettes</w:t>
      </w:r>
    </w:p>
    <w:p w:rsidR="00EC7D3E" w:rsidRPr="009D4D97" w:rsidRDefault="00EC7D3E" w:rsidP="00EC7D3E">
      <w:r w:rsidRPr="009D4D97">
        <w:t>Dans ce cadre, l'usage de la classification périodique doit être systématique ; il est le reflet de démarches raisonnées.</w:t>
      </w:r>
    </w:p>
    <w:p w:rsidR="00EC7D3E" w:rsidRPr="009D4D97" w:rsidRDefault="00EC7D3E" w:rsidP="00EC7D3E">
      <w:pPr>
        <w:rPr>
          <w:i/>
        </w:rPr>
      </w:pPr>
      <w:r w:rsidRPr="009D4D97">
        <w:rPr>
          <w:i/>
        </w:rPr>
        <w:t>Édifices chimiques</w:t>
      </w:r>
    </w:p>
    <w:p w:rsidR="00EC7D3E" w:rsidRPr="009D4D97" w:rsidRDefault="00EC7D3E" w:rsidP="00EC7D3E">
      <w:r w:rsidRPr="009D4D97">
        <w:t>Il s'agit de montrer que la chimie qui sera mise en œuvre dans les IAA peut être organisée autour de 3 domaines :</w:t>
      </w:r>
    </w:p>
    <w:p w:rsidR="00EC7D3E" w:rsidRPr="009D4D97" w:rsidRDefault="00EC7D3E" w:rsidP="003C2051">
      <w:pPr>
        <w:numPr>
          <w:ilvl w:val="0"/>
          <w:numId w:val="33"/>
        </w:numPr>
        <w:spacing w:after="120" w:line="240" w:lineRule="auto"/>
      </w:pPr>
      <w:r w:rsidRPr="009D4D97">
        <w:t xml:space="preserve">celui des transformations chimiques avec rupture des liaisons, réorganisation des liaisons entre atomes et apparition de nouvelles molécules </w:t>
      </w:r>
    </w:p>
    <w:p w:rsidR="00EC7D3E" w:rsidRPr="009D4D97" w:rsidRDefault="00EC7D3E" w:rsidP="003C2051">
      <w:pPr>
        <w:numPr>
          <w:ilvl w:val="0"/>
          <w:numId w:val="33"/>
        </w:numPr>
        <w:spacing w:after="120" w:line="240" w:lineRule="auto"/>
      </w:pPr>
      <w:r w:rsidRPr="009D4D97">
        <w:t>celui des transformations chimiques avec rupture de liaisons faibles intra et intermoléculaires, sans réorganisation des liaisons interatomiques, mais avec modifications des conformations entraînant des modifications d'aspect macroscopique</w:t>
      </w:r>
    </w:p>
    <w:p w:rsidR="00EC7D3E" w:rsidRPr="009D4D97" w:rsidRDefault="00EC7D3E" w:rsidP="003C2051">
      <w:pPr>
        <w:numPr>
          <w:ilvl w:val="0"/>
          <w:numId w:val="33"/>
        </w:numPr>
        <w:spacing w:after="120" w:line="240" w:lineRule="auto"/>
      </w:pPr>
      <w:r w:rsidRPr="009D4D97">
        <w:t>celui des types de dispersion de la matière dans les solvants organiques et dans l'eau, domaine d'étude étroitement lié au précédent.</w:t>
      </w:r>
    </w:p>
    <w:p w:rsidR="00EC7D3E" w:rsidRPr="009D4D97" w:rsidRDefault="00EC7D3E" w:rsidP="00EC7D3E">
      <w:pPr>
        <w:rPr>
          <w:i/>
        </w:rPr>
      </w:pPr>
      <w:r w:rsidRPr="009D4D97">
        <w:rPr>
          <w:i/>
        </w:rPr>
        <w:t>Types de liaisons :</w:t>
      </w:r>
    </w:p>
    <w:p w:rsidR="00EC7D3E" w:rsidRPr="009D4D97" w:rsidRDefault="00EC7D3E" w:rsidP="003C2051">
      <w:pPr>
        <w:numPr>
          <w:ilvl w:val="0"/>
          <w:numId w:val="33"/>
        </w:numPr>
        <w:spacing w:after="120" w:line="240" w:lineRule="auto"/>
      </w:pPr>
      <w:r w:rsidRPr="009D4D97">
        <w:t>Comparer les énergies des différentes liaisons, saris faire référence à la loi de Hess, ni réaliser d'exercices de thermochimie.</w:t>
      </w:r>
    </w:p>
    <w:p w:rsidR="00EC7D3E" w:rsidRPr="009D4D97" w:rsidRDefault="00EC7D3E" w:rsidP="003C2051">
      <w:pPr>
        <w:numPr>
          <w:ilvl w:val="0"/>
          <w:numId w:val="33"/>
        </w:numPr>
        <w:spacing w:after="120" w:line="240" w:lineRule="auto"/>
      </w:pPr>
      <w:r w:rsidRPr="009D4D97">
        <w:t>Développer l'étude des liaisons faibles qui ont une grande importance dans la stabilité et les transformations des aliments : valeur de leur énergie et directivité.</w:t>
      </w:r>
    </w:p>
    <w:p w:rsidR="00EC7D3E" w:rsidRPr="009D4D97" w:rsidRDefault="00EC7D3E" w:rsidP="00EC7D3E">
      <w:pPr>
        <w:rPr>
          <w:i/>
        </w:rPr>
      </w:pPr>
      <w:r w:rsidRPr="009D4D97">
        <w:rPr>
          <w:i/>
        </w:rPr>
        <w:t>mécanismes des divers types de mise en solution et dispersions :</w:t>
      </w:r>
    </w:p>
    <w:p w:rsidR="00EC7D3E" w:rsidRPr="009D4D97" w:rsidRDefault="00EC7D3E" w:rsidP="00EC7D3E">
      <w:r w:rsidRPr="009D4D97">
        <w:lastRenderedPageBreak/>
        <w:t xml:space="preserve">L'étude des différents types de dispersions nécessite une description qualitative des divers mécanismes mis el1 jeu (solvatation, énergie réticulaire ...) ; elle inclut l'étude de l'influence de la température  sur la solubilité en référence à la loi de Le Chatelier ; les lois de Raoult sont présentée elle seront appliquée en technologie alimentaire </w:t>
      </w:r>
    </w:p>
    <w:p w:rsidR="00EC7D3E" w:rsidRPr="009D4D97" w:rsidRDefault="00EC7D3E" w:rsidP="00EC7D3E">
      <w:r w:rsidRPr="009D4D97">
        <w:t>On expliquera qualitativement l'état d'équilibre des molécules à l'interface air / liquide ou solide/ liquide qui conduit à la notion de tension superficielle.</w:t>
      </w:r>
    </w:p>
    <w:p w:rsidR="00EC7D3E" w:rsidRPr="009D4D97" w:rsidRDefault="00EC7D3E" w:rsidP="00EC7D3E">
      <w:r w:rsidRPr="009D4D97">
        <w:t>Celle-ci sera illustrée par des exemples relatifs au nettoyage</w:t>
      </w:r>
    </w:p>
    <w:p w:rsidR="00EC7D3E" w:rsidRPr="009D4D97" w:rsidRDefault="00EC7D3E" w:rsidP="00EC7D3E">
      <w:r w:rsidRPr="009D4D97">
        <w:t>La loi de Vant Hoff relative à la pression osmotique sera citée et commentée.</w:t>
      </w:r>
    </w:p>
    <w:p w:rsidR="00EC7D3E" w:rsidRPr="009D4D97" w:rsidRDefault="00EC7D3E" w:rsidP="00EC7D3E">
      <w:pPr>
        <w:rPr>
          <w:i/>
        </w:rPr>
      </w:pPr>
      <w:r w:rsidRPr="009D4D97">
        <w:rPr>
          <w:i/>
        </w:rPr>
        <w:t xml:space="preserve">L'étude des équilibres chimiques </w:t>
      </w:r>
    </w:p>
    <w:p w:rsidR="00EC7D3E" w:rsidRPr="009D4D97" w:rsidRDefault="00EC7D3E" w:rsidP="00EC7D3E">
      <w:r w:rsidRPr="009D4D97">
        <w:t xml:space="preserve">La loi d'action de masse appliquée aux solutions ne sera pas démontrée. On précisera que cette grandeur ne dépend que de la température. </w:t>
      </w:r>
    </w:p>
    <w:p w:rsidR="00EC7D3E" w:rsidRPr="009D4D97" w:rsidRDefault="00EC7D3E" w:rsidP="00EC7D3E">
      <w:r w:rsidRPr="009D4D97">
        <w:t>Les lois de modération qualitatives seront illustrées par des exemples précis.</w:t>
      </w:r>
    </w:p>
    <w:p w:rsidR="00EC7D3E" w:rsidRPr="009D4D97" w:rsidRDefault="00EC7D3E" w:rsidP="00EC7D3E">
      <w:r w:rsidRPr="009D4D97">
        <w:t>L'étude de la solubilité fera l'objet de calculs classiques : effet d'ions communs solubilité = f (pH).</w:t>
      </w:r>
    </w:p>
    <w:p w:rsidR="00EC7D3E" w:rsidRPr="009D4D97" w:rsidRDefault="00EC7D3E" w:rsidP="00EC7D3E">
      <w:pPr>
        <w:rPr>
          <w:i/>
        </w:rPr>
      </w:pPr>
      <w:r w:rsidRPr="009D4D97">
        <w:rPr>
          <w:i/>
        </w:rPr>
        <w:t>propriétés acido-basiques des milieux</w:t>
      </w:r>
    </w:p>
    <w:p w:rsidR="00EC7D3E" w:rsidRPr="009D4D97" w:rsidRDefault="00EC7D3E" w:rsidP="00EC7D3E">
      <w:r w:rsidRPr="009D4D97">
        <w:t>On établira uniquement la relation pH = 1/2(pKa - logc) dans le cas d'un monoacide faible, en insistant sur la méthode et son universalité. Les approximations seront justifiées par la notion de réaction dominante,</w:t>
      </w:r>
    </w:p>
    <w:p w:rsidR="00EC7D3E" w:rsidRPr="009D4D97" w:rsidRDefault="00EC7D3E" w:rsidP="00EC7D3E">
      <w:r w:rsidRPr="009D4D97">
        <w:t>On évoquera ensuite les limites de validité de cette relation dans le cas des acides faibles fortement dilués en particulier pour les acides qui ont un pKa &lt; 3, sans toutefois faire appel à la notion d'activité.</w:t>
      </w:r>
    </w:p>
    <w:p w:rsidR="00EC7D3E" w:rsidRPr="009D4D97" w:rsidRDefault="00EC7D3E" w:rsidP="00EC7D3E">
      <w:r w:rsidRPr="009D4D97">
        <w:t>on rappellera la limite de validité de la relation pH = -1ogc pour les acides forts (idem pour les bases fortes).</w:t>
      </w:r>
    </w:p>
    <w:p w:rsidR="00EC7D3E" w:rsidRPr="009D4D97" w:rsidRDefault="00EC7D3E" w:rsidP="00EC7D3E">
      <w:r w:rsidRPr="009D4D97">
        <w:t xml:space="preserve">On réalisera des dosages potentiométriques et colorirnétriques de polyacides (ou de polybases) ou de mélanges d'acides ; on appliquera les courbes de neutralisation des monoacides et des monobases </w:t>
      </w:r>
    </w:p>
    <w:p w:rsidR="00EC7D3E" w:rsidRPr="009D4D97" w:rsidRDefault="00EC7D3E" w:rsidP="00EC7D3E">
      <w:r w:rsidRPr="009D4D97">
        <w:t xml:space="preserve">On utilisera les termes courants pour décrire l’acidité d’un milieu : normalité,  molarité , équivalent </w:t>
      </w:r>
    </w:p>
    <w:p w:rsidR="00EC7D3E" w:rsidRPr="009D4D97" w:rsidRDefault="00EC7D3E" w:rsidP="00EC7D3E">
      <w:pPr>
        <w:rPr>
          <w:i/>
        </w:rPr>
      </w:pPr>
      <w:r w:rsidRPr="009D4D97">
        <w:rPr>
          <w:i/>
        </w:rPr>
        <w:t>oxydoréduction</w:t>
      </w:r>
    </w:p>
    <w:p w:rsidR="00EC7D3E" w:rsidRPr="009D4D97" w:rsidRDefault="00EC7D3E" w:rsidP="00EC7D3E">
      <w:r w:rsidRPr="009D4D97">
        <w:lastRenderedPageBreak/>
        <w:t>La relation de Nernst ne sera utilisée que pour la prévision de réactions et le principe des méthodes potentiométriques. La détermination des constantes d'équilibre à l'aide de cette relation est hors programme.</w:t>
      </w:r>
    </w:p>
    <w:p w:rsidR="00EC7D3E" w:rsidRPr="009D4D97" w:rsidRDefault="00EC7D3E" w:rsidP="00EC7D3E">
      <w:r w:rsidRPr="009D4D97">
        <w:t>La notion d'échelle d'électronégativité des éléments sera présentée comme un outil qui peut être corrélé d'une part avec la classification périodique qui reste l'outil privilégié du raisonnement en chimie et d'autre part avec le potentiel rédox des couples d'éléments.</w:t>
      </w:r>
    </w:p>
    <w:p w:rsidR="00EC7D3E" w:rsidRPr="009D4D97" w:rsidRDefault="00EC7D3E" w:rsidP="00EC7D3E">
      <w:r w:rsidRPr="009D4D97">
        <w:t xml:space="preserve">On réalisera les dosages chimiques et potentiométriques courants </w:t>
      </w:r>
    </w:p>
    <w:p w:rsidR="00EC7D3E" w:rsidRPr="009D4D97" w:rsidRDefault="00EC7D3E" w:rsidP="00EC7D3E">
      <w:r w:rsidRPr="009D4D97">
        <w:t>on présentera le caractère réducteur de la vitamine C et du tocophérol et des autres molécules d’intérêt technologique .</w:t>
      </w:r>
    </w:p>
    <w:p w:rsidR="00EC7D3E" w:rsidRPr="009D4D97" w:rsidRDefault="00EC7D3E" w:rsidP="00EC7D3E">
      <w:pPr>
        <w:rPr>
          <w:i/>
        </w:rPr>
      </w:pPr>
      <w:r w:rsidRPr="009D4D97">
        <w:rPr>
          <w:i/>
        </w:rPr>
        <w:t>chimie organique</w:t>
      </w:r>
    </w:p>
    <w:p w:rsidR="00EC7D3E" w:rsidRPr="009D4D97" w:rsidRDefault="00EC7D3E" w:rsidP="00EC7D3E">
      <w:r w:rsidRPr="009D4D97">
        <w:t>Les propriétés physiques à traiter sont essentiellement liées à la notion de caractère hydrophile ou hydrophobe, c'est-à-dire, au caractère polaire des liaisons et à la présence éventuelle de doublets électroniques libres.</w:t>
      </w:r>
    </w:p>
    <w:p w:rsidR="00EC7D3E" w:rsidRPr="009D4D97" w:rsidRDefault="00EC7D3E" w:rsidP="00EC7D3E">
      <w:r w:rsidRPr="009D4D97">
        <w:t>Les propriétés chimiques à traiter à ce niveau sont essentiellement celles relatives à l'oxydoréduction et aux principales condensations.</w:t>
      </w:r>
    </w:p>
    <w:p w:rsidR="00EC7D3E" w:rsidRPr="009D4D97" w:rsidRDefault="00EC7D3E" w:rsidP="00EC7D3E">
      <w:r w:rsidRPr="009D4D97">
        <w:t>L'enchaînement isoprénique des terpènes fera l'objet d'une rapide présentation du fait qu'il détermine la structure de nombreux composés jouant un rôle important en IAA (arômes, parfums.. .).</w:t>
      </w:r>
    </w:p>
    <w:p w:rsidR="00EC7D3E" w:rsidRPr="009D4D97" w:rsidRDefault="00EC7D3E" w:rsidP="00EC7D3E">
      <w:r w:rsidRPr="009D4D97">
        <w:t>On présentera la nomenclature systématique pour les alcools, les aldéhydes, les cétones, les acides et les amines. On fera une présentation plus générale pour les autres composés</w:t>
      </w:r>
    </w:p>
    <w:p w:rsidR="00EC7D3E" w:rsidRPr="009D4D97" w:rsidRDefault="00EC7D3E" w:rsidP="00EC7D3E">
      <w:r w:rsidRPr="009D4D97">
        <w:t xml:space="preserve">On veillera à donner le nom usuel et la formule (ou la famille d'appartenance) des molécules les plus  courantes </w:t>
      </w:r>
    </w:p>
    <w:p w:rsidR="00EC7D3E" w:rsidRPr="009D4D97" w:rsidRDefault="00EC7D3E" w:rsidP="00EC7D3E">
      <w:r w:rsidRPr="009D4D97">
        <w:t>La connaissance des isoméries a pour objectif de montrer que celles-ci démultiplient considérablement les possibilités de la chimie. On ne manquera pas d'évoquer que les produits naturels sont rarement des racémiques et que les caractères organoleptiques d'une molécule sont souvent majoritairement le fait de l'un de ses énantiomères.</w:t>
      </w:r>
    </w:p>
    <w:p w:rsidR="00EC7D3E" w:rsidRPr="009D4D97" w:rsidRDefault="00EC7D3E" w:rsidP="00EC7D3E">
      <w:r w:rsidRPr="009D4D97">
        <w:t>On présentera l'isomérie "cis trans".</w:t>
      </w:r>
    </w:p>
    <w:p w:rsidR="00EC7D3E" w:rsidRPr="009D4D97" w:rsidRDefault="00EC7D3E" w:rsidP="00EC7D3E">
      <w:pPr>
        <w:jc w:val="both"/>
        <w:rPr>
          <w:b/>
          <w:i/>
          <w:smallCaps/>
        </w:rPr>
      </w:pPr>
      <w:r w:rsidRPr="009D4D97">
        <w:rPr>
          <w:b/>
          <w:i/>
          <w:smallCaps/>
        </w:rPr>
        <w:t xml:space="preserve">objectif G </w:t>
      </w:r>
    </w:p>
    <w:p w:rsidR="00EC7D3E" w:rsidRPr="009D4D97" w:rsidRDefault="00EC7D3E" w:rsidP="00EC7D3E">
      <w:r w:rsidRPr="009D4D97">
        <w:lastRenderedPageBreak/>
        <w:t>Les interactions de la molécule d'eau (polaire) avec les constituants fondamentaux des aliments seront étudiés en relation avec les notions d'eau "liée" et d'eau "libre".</w:t>
      </w:r>
    </w:p>
    <w:p w:rsidR="00EC7D3E" w:rsidRPr="009D4D97" w:rsidRDefault="00EC7D3E" w:rsidP="00EC7D3E">
      <w:r w:rsidRPr="009D4D97">
        <w:t>On définira Aw = Pw/POw</w:t>
      </w:r>
    </w:p>
    <w:p w:rsidR="00EC7D3E" w:rsidRPr="009D4D97" w:rsidRDefault="00EC7D3E" w:rsidP="00EC7D3E">
      <w:r w:rsidRPr="009D4D97">
        <w:t>On montrera, à l'aide de courbes de sorption, les conséquences sur l'activité de l'eau d'une modification : de la teneur en eau , de la température.</w:t>
      </w:r>
    </w:p>
    <w:p w:rsidR="00EC7D3E" w:rsidRPr="009D4D97" w:rsidRDefault="00EC7D3E" w:rsidP="00EC7D3E">
      <w:r w:rsidRPr="009D4D97">
        <w:t>Il pourra être intéressant d'indiquer l'effet d'une addition de certains composés (par exemple NaCl, sucre.. .).</w:t>
      </w:r>
    </w:p>
    <w:p w:rsidR="00EC7D3E" w:rsidRPr="009D4D97" w:rsidRDefault="00EC7D3E" w:rsidP="00EC7D3E">
      <w:r w:rsidRPr="009D4D97">
        <w:t>L'influence de l'activité de l'eau sur la dégradation des aliments se limitera a une présentation simple par exemple d'un graphique donnant les vitesses de dégradation en fonction de Aw.</w:t>
      </w:r>
    </w:p>
    <w:p w:rsidR="00EC7D3E" w:rsidRPr="009D4D97" w:rsidRDefault="00EC7D3E" w:rsidP="00EC7D3E">
      <w:r w:rsidRPr="009D4D97">
        <w:t xml:space="preserve">On fera des renvois au cours de microbiologie et de technologie alimentaire pour le rôle de l’aw sur la croissance microbienne et sur la stabilisation des aliments </w:t>
      </w:r>
    </w:p>
    <w:p w:rsidR="00EC7D3E" w:rsidRPr="009D4D97" w:rsidRDefault="00EC7D3E" w:rsidP="00EC7D3E">
      <w:pPr>
        <w:jc w:val="both"/>
        <w:rPr>
          <w:b/>
          <w:i/>
          <w:smallCaps/>
        </w:rPr>
      </w:pPr>
      <w:r w:rsidRPr="009D4D97">
        <w:rPr>
          <w:b/>
          <w:i/>
          <w:smallCaps/>
        </w:rPr>
        <w:t xml:space="preserve">Objectifs  H,I , J, K </w:t>
      </w:r>
    </w:p>
    <w:p w:rsidR="00EC7D3E" w:rsidRPr="009D4D97" w:rsidRDefault="00EC7D3E" w:rsidP="00EC7D3E">
      <w:pPr>
        <w:rPr>
          <w:i/>
        </w:rPr>
      </w:pPr>
      <w:r w:rsidRPr="009D4D97">
        <w:rPr>
          <w:i/>
        </w:rPr>
        <w:t>Glucides</w:t>
      </w:r>
    </w:p>
    <w:p w:rsidR="00EC7D3E" w:rsidRPr="009D4D97" w:rsidRDefault="00EC7D3E" w:rsidP="00EC7D3E">
      <w:r w:rsidRPr="009D4D97">
        <w:t xml:space="preserve">Il conviendra d'expliquer l'origine des structures cycliques de Haworth, ainsi que les proportions relatives des formes </w:t>
      </w:r>
      <w:r w:rsidRPr="009D4D97">
        <w:rPr>
          <w:rFonts w:ascii="Symbol" w:hAnsi="Symbol"/>
        </w:rPr>
        <w:t></w:t>
      </w:r>
      <w:r w:rsidRPr="009D4D97">
        <w:t xml:space="preserve">, </w:t>
      </w:r>
      <w:r w:rsidRPr="009D4D97">
        <w:rPr>
          <w:rFonts w:ascii="Symbol" w:hAnsi="Symbol"/>
        </w:rPr>
        <w:t></w:t>
      </w:r>
      <w:r w:rsidRPr="009D4D97">
        <w:t xml:space="preserve"> et ouvertes. De même,  les formes fùranose feront l'objet d'explications sur leur formation. Les étudiants devront mémoriser les formules cycliques des glucides les plus fréquemment rencontrés.</w:t>
      </w:r>
    </w:p>
    <w:p w:rsidR="00EC7D3E" w:rsidRPr="009D4D97" w:rsidRDefault="00EC7D3E" w:rsidP="00EC7D3E">
      <w:r w:rsidRPr="009D4D97">
        <w:t>L'étude de l'oxydoréduction des oses débouchera sur les polyols et les pectines (D glucose, fructose, galactose).</w:t>
      </w:r>
    </w:p>
    <w:p w:rsidR="00EC7D3E" w:rsidRPr="009D4D97" w:rsidRDefault="00EC7D3E" w:rsidP="00EC7D3E">
      <w:r w:rsidRPr="009D4D97">
        <w:t>Pour l'estérification et les osamines, on se limitera à la seule présentation des réactions correspondantes.</w:t>
      </w:r>
    </w:p>
    <w:p w:rsidR="00EC7D3E" w:rsidRPr="009D4D97" w:rsidRDefault="00EC7D3E" w:rsidP="00EC7D3E">
      <w:r w:rsidRPr="009D4D97">
        <w:t>Les liaisons osidiques seront illustrées à partir du lactose, du saccharose, de l'amidon (amylose, amylopectine) et de la cellulose.</w:t>
      </w:r>
    </w:p>
    <w:p w:rsidR="00EC7D3E" w:rsidRPr="009D4D97" w:rsidRDefault="00EC7D3E" w:rsidP="00EC7D3E">
      <w:r w:rsidRPr="009D4D97">
        <w:t>On présentera les réactions d’évolution des aliments liées aux glucides : réaction de Maillard   entre une fonction aldéhyde ou cétone portée par un sucre, et une fonction amine, qui conduit à une base de Schiff instable. Celle-ci, par une succession de réarrangements et réactions qu'il n'est pas utile d'analyser, conduit selon les sucres de départ, a des dérivés du furfural qui sont colorés. On présentera les formules de quelques uns de ces composés.</w:t>
      </w:r>
    </w:p>
    <w:p w:rsidR="00EC7D3E" w:rsidRPr="009D4D97" w:rsidRDefault="00EC7D3E" w:rsidP="00EC7D3E"/>
    <w:p w:rsidR="00EC7D3E" w:rsidRPr="009D4D97" w:rsidRDefault="00EC7D3E" w:rsidP="00EC7D3E">
      <w:pPr>
        <w:rPr>
          <w:i/>
        </w:rPr>
      </w:pPr>
      <w:r w:rsidRPr="009D4D97">
        <w:rPr>
          <w:i/>
        </w:rPr>
        <w:t>Lipides</w:t>
      </w:r>
    </w:p>
    <w:p w:rsidR="00EC7D3E" w:rsidRPr="009D4D97" w:rsidRDefault="00EC7D3E" w:rsidP="00EC7D3E">
      <w:r w:rsidRPr="009D4D97">
        <w:lastRenderedPageBreak/>
        <w:t>On précisera qu’ il  y a une difficulté à définir simplement la famille des lipides. Il faut avoir recours à la fois à des considérations de physique et à des considérations de biologie en plus de la chimie, pour appréhender cette famille. Les terpènes et les vitamines sont souvent associés à cette famille.</w:t>
      </w:r>
    </w:p>
    <w:p w:rsidR="00EC7D3E" w:rsidRPr="009D4D97" w:rsidRDefault="00EC7D3E" w:rsidP="00EC7D3E">
      <w:r w:rsidRPr="009D4D97">
        <w:t>A partir de l'observation des structures de différents types de lipides, on montrera leur caractère hydrophobe et le caractère mixte de certains.</w:t>
      </w:r>
    </w:p>
    <w:p w:rsidR="00EC7D3E" w:rsidRPr="009D4D97" w:rsidRDefault="00EC7D3E" w:rsidP="00EC7D3E">
      <w:r w:rsidRPr="009D4D97">
        <w:t>On présentera la structure du cholestérol que les étudiants devront être en mesure de reconnaître à partir de sa formule.</w:t>
      </w:r>
    </w:p>
    <w:p w:rsidR="00EC7D3E" w:rsidRPr="009D4D97" w:rsidRDefault="00EC7D3E" w:rsidP="00EC7D3E">
      <w:r w:rsidRPr="009D4D97">
        <w:t xml:space="preserve">On soulignera les propriétés physiques des lipides tels. Que Température de fusion et solubilité dont l'exploitation est fondamentale dans certaines IAA </w:t>
      </w:r>
    </w:p>
    <w:p w:rsidR="00EC7D3E" w:rsidRPr="009D4D97" w:rsidRDefault="00EC7D3E" w:rsidP="00EC7D3E">
      <w:r w:rsidRPr="009D4D97">
        <w:t>Pour le même motif, on présentera l'hydrogénation et la trans esténfication.</w:t>
      </w:r>
    </w:p>
    <w:p w:rsidR="00EC7D3E" w:rsidRPr="009D4D97" w:rsidRDefault="00EC7D3E" w:rsidP="00EC7D3E">
      <w:r w:rsidRPr="009D4D97">
        <w:t>Pour la dégradation des lipides par la chaleur, on écrira la réaction de formation de l'acroléïne à partir du glycérol.</w:t>
      </w:r>
    </w:p>
    <w:p w:rsidR="00EC7D3E" w:rsidRPr="009D4D97" w:rsidRDefault="00EC7D3E" w:rsidP="00EC7D3E">
      <w:r w:rsidRPr="009D4D97">
        <w:t>On présentera les mécanismes d’ Oxydation des lipides avec les trois grandes étapes (initiation, propagation, arrêt). On écrira la formation des radicaux libres en insistant sur les aspects énergétiques et la nécessité d'une induction et ou de la catalyse. On écrira les réactions de formation des peroxydés et des hydropéroxydes. Il est souhaitable d'écrire ces réactions en s'appuyant sur un exemple comme celui de l'acide oléique. On ne donnera pas le détail des réactions, mais on citera les produits finaux. On insistera sur les facteurs favorisants (effecteurs, inducteurs, catalyseurs, température, Aw) et on mettra en parallèle les moyens préventifs physiques et chimiques.</w:t>
      </w:r>
    </w:p>
    <w:p w:rsidR="00EC7D3E" w:rsidRPr="009D4D97" w:rsidRDefault="00EC7D3E" w:rsidP="00EC7D3E">
      <w:pPr>
        <w:rPr>
          <w:i/>
        </w:rPr>
      </w:pPr>
      <w:r w:rsidRPr="009D4D97">
        <w:rPr>
          <w:i/>
        </w:rPr>
        <w:t>Protides</w:t>
      </w:r>
    </w:p>
    <w:p w:rsidR="00EC7D3E" w:rsidRPr="009D4D97" w:rsidRDefault="00EC7D3E" w:rsidP="00EC7D3E">
      <w:r w:rsidRPr="009D4D97">
        <w:t>On présentera des composés à plusieurs fonctions acides et plusieurs fonctions amines.</w:t>
      </w:r>
    </w:p>
    <w:p w:rsidR="00EC7D3E" w:rsidRPr="009D4D97" w:rsidRDefault="00EC7D3E" w:rsidP="00EC7D3E">
      <w:r w:rsidRPr="009D4D97">
        <w:t>Le calcul du pHi d'un acide aminé s'appuie sur la définition de cette grandeur.  Il se limitera au cas d'un monoacide monoaminé. La notion de pHi sera généralisée sans calcul, au cas de monoacides diarninés et de diacides monoaminés, puis au cas des protéines.</w:t>
      </w:r>
    </w:p>
    <w:p w:rsidR="00EC7D3E" w:rsidRPr="009D4D97" w:rsidRDefault="00EC7D3E" w:rsidP="00EC7D3E">
      <w:r w:rsidRPr="009D4D97">
        <w:t xml:space="preserve">Les facteurs de solubilité des protéines retenus sont la concentration, pH, T, la force ionique du milieu, la nature du solvant. Cette étude débouchera sur  les techniques de défécation </w:t>
      </w:r>
    </w:p>
    <w:p w:rsidR="00EC7D3E" w:rsidRPr="009D4D97" w:rsidRDefault="00EC7D3E" w:rsidP="00EC7D3E">
      <w:r w:rsidRPr="009D4D97">
        <w:t xml:space="preserve">Les techniques de séparation donneront lieu à description de leurs principes </w:t>
      </w:r>
    </w:p>
    <w:p w:rsidR="00EC7D3E" w:rsidRPr="009D4D97" w:rsidRDefault="00EC7D3E" w:rsidP="00EC7D3E">
      <w:r w:rsidRPr="009D4D97">
        <w:t>L'électrophorèse pourra s'effectuer soit sur des acides aminés, soit sur des protéines.</w:t>
      </w:r>
    </w:p>
    <w:p w:rsidR="00EC7D3E" w:rsidRPr="009D4D97" w:rsidRDefault="00EC7D3E" w:rsidP="00EC7D3E">
      <w:r w:rsidRPr="009D4D97">
        <w:t>On se limitera à une seule réaction de coloration avec la ninhydrine dont il n'est pas nécessaire d'écrire les équations de la réaction.</w:t>
      </w:r>
    </w:p>
    <w:p w:rsidR="00EC7D3E" w:rsidRPr="009D4D97" w:rsidRDefault="00EC7D3E" w:rsidP="00EC7D3E">
      <w:pPr>
        <w:rPr>
          <w:i/>
        </w:rPr>
      </w:pPr>
      <w:r w:rsidRPr="009D4D97">
        <w:rPr>
          <w:i/>
        </w:rPr>
        <w:lastRenderedPageBreak/>
        <w:t>Enzymes</w:t>
      </w:r>
    </w:p>
    <w:p w:rsidR="00EC7D3E" w:rsidRPr="009D4D97" w:rsidRDefault="00EC7D3E" w:rsidP="00EC7D3E">
      <w:r w:rsidRPr="009D4D97">
        <w:t>Avant d'aborder la cinétique enzymatique, on présentera les définitions essentielles de la cinétique chimique (vitesse, énergre d'activation ...) et les relations correspondantes. L'étude de l'ordre des réactions est hors programme.</w:t>
      </w:r>
    </w:p>
    <w:p w:rsidR="00EC7D3E" w:rsidRPr="009D4D97" w:rsidRDefault="00EC7D3E" w:rsidP="00EC7D3E">
      <w:r w:rsidRPr="009D4D97">
        <w:t>On envisagera les enzymes purement protéiques et les autres enzymes, ainsi  que le rôle des coenzymes et cofacteurs.</w:t>
      </w:r>
    </w:p>
    <w:p w:rsidR="00EC7D3E" w:rsidRPr="009D4D97" w:rsidRDefault="00EC7D3E" w:rsidP="00EC7D3E">
      <w:r w:rsidRPr="009D4D97">
        <w:t>La relation de Michaélis sera établie, mais les étudiants n'ont pas à mémoriser sa démonstration. Elle donnera lieu à une exploitation graphique dans le cadre des représentations  de Michaélis et de Lineweaver et Burk. Ces représentations devront être maîtrisées par les étudiants.</w:t>
      </w:r>
    </w:p>
    <w:p w:rsidR="00EC7D3E" w:rsidRPr="009D4D97" w:rsidRDefault="00EC7D3E" w:rsidP="00EC7D3E">
      <w:r w:rsidRPr="009D4D97">
        <w:t>On déterminera graphiquement V</w:t>
      </w:r>
      <w:r w:rsidRPr="009D4D97">
        <w:rPr>
          <w:vertAlign w:val="subscript"/>
        </w:rPr>
        <w:t>M</w:t>
      </w:r>
      <w:r w:rsidRPr="009D4D97">
        <w:t xml:space="preserve"> et K</w:t>
      </w:r>
      <w:r w:rsidRPr="009D4D97">
        <w:rPr>
          <w:vertAlign w:val="subscript"/>
        </w:rPr>
        <w:t>M</w:t>
      </w:r>
      <w:r w:rsidRPr="009D4D97">
        <w:t>. On observera sur ces représentations l'effet des inhibiteurs et des activateurs.</w:t>
      </w:r>
    </w:p>
    <w:p w:rsidR="00EC7D3E" w:rsidRPr="009D4D97" w:rsidRDefault="00EC7D3E" w:rsidP="00EC7D3E">
      <w:r w:rsidRPr="009D4D97">
        <w:t>On signalera que toutes les enzymes ne sont pas michaéliennes (enzymes allostériques).</w:t>
      </w:r>
    </w:p>
    <w:p w:rsidR="00EC7D3E" w:rsidRPr="009D4D97" w:rsidRDefault="00EC7D3E" w:rsidP="00EC7D3E">
      <w:r w:rsidRPr="009D4D97">
        <w:t>L'étude des facteurs de l'activité enzymatique reste qualitative.</w:t>
      </w:r>
    </w:p>
    <w:p w:rsidR="00EC7D3E" w:rsidRPr="009D4D97" w:rsidRDefault="00EC7D3E" w:rsidP="00EC7D3E">
      <w:r w:rsidRPr="009D4D97">
        <w:t xml:space="preserve">On présentera le mécanismes de  Brunissement enzymatique :: résultant de l'oxydation de composés phénoliques qui conduit à des quinones, sous l'effet d'une enzyme métallique. Ces quinones polymérisent ensuite en composés de type mélanines colorées dont on donnera quelques exemples.. cette présentation doit permettre de justifier les moyens de prévention.( emploi d’anti oxydant, travail en anaérobiose , etc </w:t>
      </w:r>
    </w:p>
    <w:p w:rsidR="00EC7D3E" w:rsidRPr="009D4D97" w:rsidRDefault="00EC7D3E" w:rsidP="00EC7D3E"/>
    <w:p w:rsidR="00EC7D3E" w:rsidRPr="009D4D97" w:rsidRDefault="00EC7D3E" w:rsidP="00EC7D3E">
      <w:pPr>
        <w:jc w:val="both"/>
        <w:rPr>
          <w:b/>
          <w:i/>
          <w:smallCaps/>
        </w:rPr>
      </w:pPr>
      <w:r w:rsidRPr="009D4D97">
        <w:rPr>
          <w:b/>
          <w:i/>
          <w:smallCaps/>
        </w:rPr>
        <w:t xml:space="preserve">Objectif O </w:t>
      </w:r>
    </w:p>
    <w:p w:rsidR="00EC7D3E" w:rsidRPr="009D4D97" w:rsidRDefault="00EC7D3E" w:rsidP="00EC7D3E">
      <w:pPr>
        <w:rPr>
          <w:i/>
        </w:rPr>
      </w:pPr>
      <w:r w:rsidRPr="009D4D97">
        <w:rPr>
          <w:i/>
        </w:rPr>
        <w:t xml:space="preserve">Lait et dérivés </w:t>
      </w:r>
    </w:p>
    <w:p w:rsidR="00EC7D3E" w:rsidRPr="009D4D97" w:rsidRDefault="00EC7D3E" w:rsidP="00EC7D3E">
      <w:r w:rsidRPr="009D4D97">
        <w:t xml:space="preserve">On donnera la composition moyenne des laits normaux et anormaux </w:t>
      </w:r>
    </w:p>
    <w:p w:rsidR="00EC7D3E" w:rsidRPr="009D4D97" w:rsidRDefault="00EC7D3E" w:rsidP="00EC7D3E">
      <w:r w:rsidRPr="009D4D97">
        <w:t xml:space="preserve">On donnera les valeurs courantes pour les paramètres physico chimiques utilisées pour le contrôle à réception </w:t>
      </w:r>
    </w:p>
    <w:p w:rsidR="00EC7D3E" w:rsidRPr="009D4D97" w:rsidRDefault="00EC7D3E" w:rsidP="00EC7D3E">
      <w:r w:rsidRPr="009D4D97">
        <w:t xml:space="preserve">On indiquera les principales fraudes et les techniques de contrôles permettant de détecter ces fraudes </w:t>
      </w:r>
    </w:p>
    <w:p w:rsidR="00EC7D3E" w:rsidRPr="009D4D97" w:rsidRDefault="00EC7D3E" w:rsidP="00EC7D3E">
      <w:r w:rsidRPr="009D4D97">
        <w:t xml:space="preserve">On définira les mécanismes de coagulation et l’importance de ce phénomène en technologie laitiers </w:t>
      </w:r>
    </w:p>
    <w:p w:rsidR="00EC7D3E" w:rsidRPr="009D4D97" w:rsidRDefault="00EC7D3E" w:rsidP="00EC7D3E">
      <w:r w:rsidRPr="009D4D97">
        <w:t xml:space="preserve">Les travaux pratiques permettront de caractériser les propriétés des laits </w:t>
      </w:r>
    </w:p>
    <w:p w:rsidR="00EC7D3E" w:rsidRPr="009D4D97" w:rsidRDefault="00EC7D3E" w:rsidP="003C2051">
      <w:pPr>
        <w:numPr>
          <w:ilvl w:val="0"/>
          <w:numId w:val="32"/>
        </w:numPr>
        <w:spacing w:after="120" w:line="240" w:lineRule="auto"/>
      </w:pPr>
      <w:r w:rsidRPr="009D4D97">
        <w:lastRenderedPageBreak/>
        <w:t>dosage de l'azote par la méthode Kjeldahl, dosage des protéines par la méthode au Noir Amido</w:t>
      </w:r>
    </w:p>
    <w:p w:rsidR="00EC7D3E" w:rsidRPr="009D4D97" w:rsidRDefault="00EC7D3E" w:rsidP="003C2051">
      <w:pPr>
        <w:numPr>
          <w:ilvl w:val="0"/>
          <w:numId w:val="32"/>
        </w:numPr>
        <w:spacing w:after="120" w:line="240" w:lineRule="auto"/>
      </w:pPr>
      <w:r w:rsidRPr="009D4D97">
        <w:t>dosage des matières grasses par extraction éthéroammoniacale ou éthérochloridryque et la méthode Gerber (acidobutyrométrique)</w:t>
      </w:r>
    </w:p>
    <w:p w:rsidR="00EC7D3E" w:rsidRPr="009D4D97" w:rsidRDefault="00EC7D3E" w:rsidP="003C2051">
      <w:pPr>
        <w:numPr>
          <w:ilvl w:val="0"/>
          <w:numId w:val="32"/>
        </w:numPr>
        <w:spacing w:after="120" w:line="240" w:lineRule="auto"/>
      </w:pPr>
      <w:r w:rsidRPr="009D4D97">
        <w:t xml:space="preserve">dosage du lactose par la méthode Bertrand </w:t>
      </w:r>
    </w:p>
    <w:p w:rsidR="00EC7D3E" w:rsidRPr="009D4D97" w:rsidRDefault="00EC7D3E" w:rsidP="003C2051">
      <w:pPr>
        <w:numPr>
          <w:ilvl w:val="0"/>
          <w:numId w:val="32"/>
        </w:numPr>
        <w:spacing w:after="120" w:line="240" w:lineRule="auto"/>
      </w:pPr>
      <w:r w:rsidRPr="009D4D97">
        <w:t>dosage des chlorures par la méthode Charpentier-Vohlard</w:t>
      </w:r>
    </w:p>
    <w:p w:rsidR="00EC7D3E" w:rsidRPr="009D4D97" w:rsidRDefault="00EC7D3E" w:rsidP="003C2051">
      <w:pPr>
        <w:numPr>
          <w:ilvl w:val="0"/>
          <w:numId w:val="32"/>
        </w:numPr>
        <w:spacing w:after="120" w:line="240" w:lineRule="auto"/>
      </w:pPr>
      <w:r w:rsidRPr="009D4D97">
        <w:t>dosage du calcium par complexométrie</w:t>
      </w:r>
    </w:p>
    <w:p w:rsidR="00EC7D3E" w:rsidRPr="009D4D97" w:rsidRDefault="00EC7D3E" w:rsidP="003C2051">
      <w:pPr>
        <w:numPr>
          <w:ilvl w:val="0"/>
          <w:numId w:val="32"/>
        </w:numPr>
        <w:spacing w:after="120" w:line="240" w:lineRule="auto"/>
      </w:pPr>
      <w:r w:rsidRPr="009D4D97">
        <w:t>analyse de laits fraudés par mouillage et écrémage</w:t>
      </w:r>
    </w:p>
    <w:p w:rsidR="00EC7D3E" w:rsidRPr="009D4D97" w:rsidRDefault="00EC7D3E" w:rsidP="003C2051">
      <w:pPr>
        <w:numPr>
          <w:ilvl w:val="0"/>
          <w:numId w:val="32"/>
        </w:numPr>
        <w:spacing w:after="120" w:line="240" w:lineRule="auto"/>
      </w:pPr>
      <w:r w:rsidRPr="009D4D97">
        <w:t>on donnera les principes  des autres méthodes (dosage de calcium par spectrophotométrie d'absorption atomique, chromatographie en phase gazeuse d'acides gras, HPLC, méthodes enzymatiques)</w:t>
      </w:r>
    </w:p>
    <w:p w:rsidR="00EC7D3E" w:rsidRPr="009D4D97" w:rsidRDefault="00EC7D3E" w:rsidP="00EC7D3E">
      <w:r w:rsidRPr="009D4D97">
        <w:t xml:space="preserve">Les dosages nécessaires aux contrôles usuels des produits laitiers seront réalisés </w:t>
      </w:r>
    </w:p>
    <w:p w:rsidR="00EC7D3E" w:rsidRPr="009D4D97" w:rsidRDefault="00EC7D3E" w:rsidP="003C2051">
      <w:pPr>
        <w:numPr>
          <w:ilvl w:val="0"/>
          <w:numId w:val="32"/>
        </w:numPr>
        <w:spacing w:after="120" w:line="240" w:lineRule="auto"/>
      </w:pPr>
      <w:r w:rsidRPr="009D4D97">
        <w:t>fromage : extrait sec, matières grasses, pH, chlorures</w:t>
      </w:r>
    </w:p>
    <w:p w:rsidR="00EC7D3E" w:rsidRPr="009D4D97" w:rsidRDefault="00EC7D3E" w:rsidP="003C2051">
      <w:pPr>
        <w:numPr>
          <w:ilvl w:val="0"/>
          <w:numId w:val="32"/>
        </w:numPr>
        <w:spacing w:after="120" w:line="240" w:lineRule="auto"/>
      </w:pPr>
      <w:r w:rsidRPr="009D4D97">
        <w:t>beurres : non gras sec, humidité</w:t>
      </w:r>
    </w:p>
    <w:p w:rsidR="00EC7D3E" w:rsidRPr="009D4D97" w:rsidRDefault="00EC7D3E" w:rsidP="003C2051">
      <w:pPr>
        <w:numPr>
          <w:ilvl w:val="0"/>
          <w:numId w:val="32"/>
        </w:numPr>
        <w:spacing w:after="120" w:line="240" w:lineRule="auto"/>
      </w:pPr>
      <w:r w:rsidRPr="009D4D97">
        <w:t>poudres : humidité, solubilité, matières grasses</w:t>
      </w:r>
    </w:p>
    <w:p w:rsidR="00EC7D3E" w:rsidRPr="009D4D97" w:rsidRDefault="00EC7D3E" w:rsidP="003C2051">
      <w:pPr>
        <w:numPr>
          <w:ilvl w:val="0"/>
          <w:numId w:val="32"/>
        </w:numPr>
        <w:spacing w:after="120" w:line="240" w:lineRule="auto"/>
      </w:pPr>
      <w:r w:rsidRPr="009D4D97">
        <w:t>crèmes : matières grasses, acidité</w:t>
      </w:r>
    </w:p>
    <w:p w:rsidR="00EC7D3E" w:rsidRPr="009D4D97" w:rsidRDefault="00EC7D3E" w:rsidP="00EC7D3E">
      <w:pPr>
        <w:rPr>
          <w:i/>
        </w:rPr>
      </w:pPr>
    </w:p>
    <w:p w:rsidR="00EC7D3E" w:rsidRPr="009D4D97" w:rsidRDefault="00EC7D3E" w:rsidP="00EC7D3E">
      <w:pPr>
        <w:rPr>
          <w:i/>
        </w:rPr>
      </w:pPr>
      <w:r w:rsidRPr="009D4D97">
        <w:rPr>
          <w:i/>
        </w:rPr>
        <w:t xml:space="preserve">Viandes </w:t>
      </w:r>
    </w:p>
    <w:p w:rsidR="00EC7D3E" w:rsidRPr="009D4D97" w:rsidRDefault="00EC7D3E" w:rsidP="00EC7D3E">
      <w:r w:rsidRPr="009D4D97">
        <w:t>Il convient de relier la structure histologique du muscle à sa constitution biochimique. L'étude des protéines myofibrillaires doit permettre la compréhension de la contraction musculaire, qui sera décrite de façon globale. Les mécanismes énergétiques qui s'y rapportent seront brièvement évoqués, en insistant sur la nécessaire régénération de I'ATP consommé.</w:t>
      </w:r>
    </w:p>
    <w:p w:rsidR="00EC7D3E" w:rsidRPr="009D4D97" w:rsidRDefault="00EC7D3E" w:rsidP="00EC7D3E">
      <w:r w:rsidRPr="009D4D97">
        <w:t>L'évolution du muscle après l'abattage est  réalisée dans le module de génie alimentaire.</w:t>
      </w:r>
    </w:p>
    <w:p w:rsidR="00EC7D3E" w:rsidRPr="009D4D97" w:rsidRDefault="00EC7D3E" w:rsidP="00EC7D3E">
      <w:r w:rsidRPr="009D4D97">
        <w:t>Le rôle des principaux additifs sera mis en évidence en relation avec la technologie utilisée  et les principaux produits  du secteur (émulsifiants, gélifiants, stabilisants, antioxydants.. .).</w:t>
      </w:r>
    </w:p>
    <w:p w:rsidR="00EC7D3E" w:rsidRPr="009D4D97" w:rsidRDefault="00EC7D3E" w:rsidP="00EC7D3E">
      <w:r w:rsidRPr="009D4D97">
        <w:t xml:space="preserve">Les travaux pratiques devront permettre au minimum la maitrise des protocoles suivants humidité, matières grasses, azote Kjeldhal, ABVT, collagène, nitrites, phosphates, "sucres" solubles et insolubles chlorures. Les méthodes utilisées devront être des méthodes officielles ou normalisées. </w:t>
      </w:r>
    </w:p>
    <w:p w:rsidR="00EC7D3E" w:rsidRPr="009D4D97" w:rsidRDefault="00EC7D3E" w:rsidP="00EC7D3E"/>
    <w:p w:rsidR="00EC7D3E" w:rsidRPr="009D4D97" w:rsidRDefault="00EC7D3E" w:rsidP="00EC7D3E">
      <w:pPr>
        <w:rPr>
          <w:i/>
        </w:rPr>
      </w:pPr>
      <w:r w:rsidRPr="009D4D97">
        <w:rPr>
          <w:i/>
        </w:rPr>
        <w:t xml:space="preserve">Produits céréaliers </w:t>
      </w:r>
    </w:p>
    <w:p w:rsidR="00EC7D3E" w:rsidRPr="009D4D97" w:rsidRDefault="00EC7D3E" w:rsidP="00EC7D3E">
      <w:r w:rsidRPr="009D4D97">
        <w:t xml:space="preserve">On présentera en détail  la structure du gluten et de l’amidon. On définira les liaisons par ponts disulfures et les mécanismes d’oxydation et de réduction ainsi que leurs conséquences sur la rhéologie des pâtes </w:t>
      </w:r>
    </w:p>
    <w:p w:rsidR="00EC7D3E" w:rsidRPr="009D4D97" w:rsidRDefault="00EC7D3E" w:rsidP="00EC7D3E">
      <w:r w:rsidRPr="009D4D97">
        <w:t>On définira les mécanismes d’hydrolyse des amidons et les conséquences technologiques</w:t>
      </w:r>
    </w:p>
    <w:p w:rsidR="00EC7D3E" w:rsidRPr="009D4D97" w:rsidRDefault="00EC7D3E" w:rsidP="00EC7D3E">
      <w:r w:rsidRPr="009D4D97">
        <w:t xml:space="preserve">On présentera les principales techniques rhéologiques de contrôle de la farine </w:t>
      </w:r>
    </w:p>
    <w:p w:rsidR="00EC7D3E" w:rsidRPr="009D4D97" w:rsidRDefault="00EC7D3E" w:rsidP="00EC7D3E">
      <w:r w:rsidRPr="009D4D97">
        <w:t xml:space="preserve">Si possible , on organisera la visite d’un laboratoire de contrôle des produits céréalier pour observer la mise en œuvre des appareils de contrôle rhéologiques </w:t>
      </w:r>
    </w:p>
    <w:p w:rsidR="00EC7D3E" w:rsidRPr="009D4D97" w:rsidRDefault="00EC7D3E" w:rsidP="00EC7D3E">
      <w:r w:rsidRPr="009D4D97">
        <w:t>Les travaux pratiques devraient au minimum porter sur les protocoles suivant : azote kjeldahl , teneur en eau, teneur en cendres, , acidité , couleur de la farine , dosage des matières grasses par extraction éthéroammoniacale ou éthérochloridryque</w:t>
      </w:r>
    </w:p>
    <w:p w:rsidR="00EC7D3E" w:rsidRPr="009D4D97" w:rsidRDefault="00EC7D3E" w:rsidP="00EC7D3E"/>
    <w:p w:rsidR="00EC7D3E" w:rsidRPr="009D4D97" w:rsidRDefault="00EC7D3E" w:rsidP="00EC7D3E">
      <w:pPr>
        <w:rPr>
          <w:i/>
        </w:rPr>
      </w:pPr>
      <w:r w:rsidRPr="009D4D97">
        <w:rPr>
          <w:i/>
        </w:rPr>
        <w:t xml:space="preserve">Produits à base de fruits et de légumes </w:t>
      </w:r>
    </w:p>
    <w:p w:rsidR="00EC7D3E" w:rsidRPr="009D4D97" w:rsidRDefault="00EC7D3E" w:rsidP="00EC7D3E">
      <w:r w:rsidRPr="009D4D97">
        <w:t xml:space="preserve">On présentera les valeurs nutritionnelles (vitamines) et les principaux paramètres physico chimiques </w:t>
      </w:r>
    </w:p>
    <w:p w:rsidR="00EC7D3E" w:rsidRPr="009D4D97" w:rsidRDefault="00EC7D3E" w:rsidP="00EC7D3E">
      <w:r w:rsidRPr="009D4D97">
        <w:t>On définira les techniques de contrôle à réception  et sur ligne de fabrication (teneur en eau, brix, acidité)</w:t>
      </w:r>
    </w:p>
    <w:p w:rsidR="00EC7D3E" w:rsidRPr="009D4D97" w:rsidRDefault="00EC7D3E" w:rsidP="00EC7D3E">
      <w:r w:rsidRPr="009D4D97">
        <w:t>Les travaux pratiques devraient au minimum porter sur les protocoles suivant : teneur en eau, teneur en matière sèche par réfractométrie, acidité totale, pH, teneur en SO</w:t>
      </w:r>
      <w:r w:rsidRPr="009D4D97">
        <w:rPr>
          <w:vertAlign w:val="subscript"/>
        </w:rPr>
        <w:t>2</w:t>
      </w:r>
      <w:r w:rsidRPr="009D4D97">
        <w:t xml:space="preserve"> </w:t>
      </w:r>
    </w:p>
    <w:p w:rsidR="00EC7D3E" w:rsidRPr="009D4D97" w:rsidRDefault="00EC7D3E" w:rsidP="00EC7D3E"/>
    <w:p w:rsidR="00EC7D3E" w:rsidRPr="009D4D97" w:rsidRDefault="00EC7D3E" w:rsidP="00EC7D3E"/>
    <w:p w:rsidR="00EC7D3E" w:rsidRPr="009D4D97" w:rsidRDefault="00EC7D3E" w:rsidP="00EC7D3E"/>
    <w:p w:rsidR="00EC7D3E" w:rsidRPr="009D4D97" w:rsidRDefault="00EC7D3E" w:rsidP="00EC7D3E"/>
    <w:p w:rsidR="00EC7D3E" w:rsidRPr="009D4D97" w:rsidRDefault="00EC7D3E" w:rsidP="00EC7D3E"/>
    <w:p w:rsidR="00EC7D3E" w:rsidRPr="009D4D97" w:rsidRDefault="00EC7D3E" w:rsidP="00EC7D3E">
      <w:pPr>
        <w:sectPr w:rsidR="00EC7D3E" w:rsidRPr="009D4D97" w:rsidSect="00584032">
          <w:footerReference w:type="default" r:id="rId13"/>
          <w:pgSz w:w="16840" w:h="11907" w:orient="landscape" w:code="9"/>
          <w:pgMar w:top="1134" w:right="1134" w:bottom="1134" w:left="1134" w:header="720" w:footer="720" w:gutter="0"/>
          <w:pgNumType w:start="136"/>
          <w:cols w:space="720"/>
        </w:sectPr>
      </w:pPr>
    </w:p>
    <w:p w:rsidR="00EC7D3E" w:rsidRDefault="00EC7D3E" w:rsidP="00EC7D3E"/>
    <w:p w:rsidR="00EC7D3E" w:rsidRPr="003F5FB5" w:rsidRDefault="00EC7D3E" w:rsidP="00EC7D3E"/>
    <w:p w:rsidR="00EC7D3E" w:rsidRDefault="00EC7D3E" w:rsidP="00EC7D3E">
      <w:pPr>
        <w:pStyle w:val="Heading2"/>
      </w:pPr>
      <w:bookmarkStart w:id="51" w:name="_Toc304627317"/>
      <w:r>
        <w:t xml:space="preserve">Microbiologie, </w:t>
      </w:r>
      <w:bookmarkEnd w:id="51"/>
    </w:p>
    <w:p w:rsidR="00EC7D3E" w:rsidRDefault="00EC7D3E" w:rsidP="00EC7D3E">
      <w:pPr>
        <w:pBdr>
          <w:top w:val="single" w:sz="4" w:space="1" w:color="auto"/>
          <w:left w:val="single" w:sz="4" w:space="4" w:color="auto"/>
          <w:bottom w:val="single" w:sz="4" w:space="1" w:color="auto"/>
          <w:right w:val="single" w:sz="4" w:space="4" w:color="auto"/>
        </w:pBdr>
        <w:shd w:val="clear" w:color="auto" w:fill="E0E0E0"/>
        <w:jc w:val="center"/>
        <w:rPr>
          <w:caps/>
        </w:rPr>
      </w:pPr>
      <w:r w:rsidRPr="00634F29">
        <w:rPr>
          <w:b/>
          <w:caps/>
        </w:rPr>
        <w:t>MICROBIOLOGIE</w:t>
      </w:r>
      <w:r>
        <w:rPr>
          <w:b/>
          <w:caps/>
        </w:rPr>
        <w:t xml:space="preserve"> Generale  ET Alimentaire</w:t>
      </w:r>
    </w:p>
    <w:tbl>
      <w:tblPr>
        <w:tblW w:w="5000" w:type="pct"/>
        <w:tblLook w:val="00BF"/>
      </w:tblPr>
      <w:tblGrid>
        <w:gridCol w:w="852"/>
        <w:gridCol w:w="2137"/>
        <w:gridCol w:w="3018"/>
        <w:gridCol w:w="2955"/>
        <w:gridCol w:w="893"/>
      </w:tblGrid>
      <w:tr w:rsidR="00EC7D3E" w:rsidRPr="00C6096B" w:rsidTr="006B7A09">
        <w:tc>
          <w:tcPr>
            <w:tcW w:w="432" w:type="pct"/>
          </w:tcPr>
          <w:p w:rsidR="00EC7D3E" w:rsidRPr="00C6096B" w:rsidRDefault="00EC7D3E" w:rsidP="006B7A09">
            <w:r w:rsidRPr="00C6096B">
              <w:t>Durée</w:t>
            </w:r>
          </w:p>
        </w:tc>
        <w:tc>
          <w:tcPr>
            <w:tcW w:w="1084" w:type="pct"/>
          </w:tcPr>
          <w:p w:rsidR="00EC7D3E" w:rsidRPr="00C6096B" w:rsidRDefault="00EC7D3E" w:rsidP="006B7A09">
            <w:r w:rsidRPr="00C6096B">
              <w:t>1</w:t>
            </w:r>
            <w:r w:rsidRPr="00C6096B">
              <w:rPr>
                <w:vertAlign w:val="superscript"/>
              </w:rPr>
              <w:t>ère</w:t>
            </w:r>
            <w:r w:rsidRPr="00C6096B">
              <w:t xml:space="preserve"> année </w:t>
            </w:r>
          </w:p>
        </w:tc>
        <w:tc>
          <w:tcPr>
            <w:tcW w:w="1531" w:type="pct"/>
          </w:tcPr>
          <w:p w:rsidR="00EC7D3E" w:rsidRPr="00C6096B" w:rsidRDefault="00EC7D3E" w:rsidP="006B7A09">
            <w:r>
              <w:t>60</w:t>
            </w:r>
          </w:p>
        </w:tc>
        <w:tc>
          <w:tcPr>
            <w:tcW w:w="1499" w:type="pct"/>
          </w:tcPr>
          <w:p w:rsidR="00EC7D3E" w:rsidRPr="00C6096B" w:rsidRDefault="00EC7D3E" w:rsidP="006B7A09">
            <w:r w:rsidRPr="00C6096B">
              <w:t>Théorie / TD/ TP</w:t>
            </w:r>
            <w:r>
              <w:t xml:space="preserve">            </w:t>
            </w:r>
          </w:p>
        </w:tc>
        <w:tc>
          <w:tcPr>
            <w:tcW w:w="453" w:type="pct"/>
            <w:vMerge w:val="restart"/>
          </w:tcPr>
          <w:p w:rsidR="00EC7D3E" w:rsidRPr="00C6096B" w:rsidRDefault="00EC7D3E" w:rsidP="006B7A09"/>
          <w:p w:rsidR="00EC7D3E" w:rsidRPr="00C6096B" w:rsidRDefault="00EC7D3E" w:rsidP="006B7A09"/>
        </w:tc>
      </w:tr>
      <w:tr w:rsidR="00EC7D3E" w:rsidRPr="00C6096B" w:rsidTr="006B7A09">
        <w:tc>
          <w:tcPr>
            <w:tcW w:w="432" w:type="pct"/>
          </w:tcPr>
          <w:p w:rsidR="00EC7D3E" w:rsidRPr="00C6096B" w:rsidRDefault="00EC7D3E" w:rsidP="006B7A09"/>
        </w:tc>
        <w:tc>
          <w:tcPr>
            <w:tcW w:w="1084" w:type="pct"/>
          </w:tcPr>
          <w:p w:rsidR="00EC7D3E" w:rsidRPr="00C6096B" w:rsidRDefault="00EC7D3E" w:rsidP="006B7A09">
            <w:r w:rsidRPr="00C6096B">
              <w:t>2</w:t>
            </w:r>
            <w:r w:rsidRPr="00C6096B">
              <w:rPr>
                <w:vertAlign w:val="superscript"/>
              </w:rPr>
              <w:t>ème</w:t>
            </w:r>
            <w:r w:rsidRPr="00C6096B">
              <w:t xml:space="preserve"> année </w:t>
            </w:r>
          </w:p>
        </w:tc>
        <w:tc>
          <w:tcPr>
            <w:tcW w:w="1531" w:type="pct"/>
          </w:tcPr>
          <w:p w:rsidR="00EC7D3E" w:rsidRPr="00C6096B" w:rsidRDefault="00EC7D3E" w:rsidP="006B7A09">
            <w:r>
              <w:t>60</w:t>
            </w:r>
          </w:p>
        </w:tc>
        <w:tc>
          <w:tcPr>
            <w:tcW w:w="1499" w:type="pct"/>
          </w:tcPr>
          <w:p w:rsidR="00EC7D3E" w:rsidRPr="00C6096B" w:rsidRDefault="00EC7D3E" w:rsidP="006B7A09">
            <w:r w:rsidRPr="00C6096B">
              <w:t>Théorie / TD/ TP</w:t>
            </w:r>
            <w:r>
              <w:t xml:space="preserve">        60</w:t>
            </w:r>
          </w:p>
        </w:tc>
        <w:tc>
          <w:tcPr>
            <w:tcW w:w="453" w:type="pct"/>
            <w:vMerge/>
          </w:tcPr>
          <w:p w:rsidR="00EC7D3E" w:rsidRPr="00C6096B" w:rsidRDefault="00EC7D3E" w:rsidP="006B7A09"/>
        </w:tc>
      </w:tr>
      <w:tr w:rsidR="00EC7D3E" w:rsidTr="006B7A09">
        <w:tc>
          <w:tcPr>
            <w:tcW w:w="432" w:type="pct"/>
          </w:tcPr>
          <w:p w:rsidR="00EC7D3E" w:rsidRPr="00C6096B" w:rsidRDefault="00EC7D3E" w:rsidP="006B7A09"/>
        </w:tc>
        <w:tc>
          <w:tcPr>
            <w:tcW w:w="1084" w:type="pct"/>
          </w:tcPr>
          <w:p w:rsidR="00EC7D3E" w:rsidRPr="00C6096B" w:rsidRDefault="00EC7D3E" w:rsidP="006B7A09"/>
        </w:tc>
        <w:tc>
          <w:tcPr>
            <w:tcW w:w="1531" w:type="pct"/>
          </w:tcPr>
          <w:p w:rsidR="00EC7D3E" w:rsidRPr="00C6096B" w:rsidRDefault="00EC7D3E" w:rsidP="006B7A09"/>
        </w:tc>
        <w:tc>
          <w:tcPr>
            <w:tcW w:w="1499" w:type="pct"/>
          </w:tcPr>
          <w:p w:rsidR="00EC7D3E" w:rsidRPr="00C6096B" w:rsidRDefault="00EC7D3E" w:rsidP="006B7A09">
            <w:r w:rsidRPr="00C6096B">
              <w:t xml:space="preserve">Evaluation </w:t>
            </w:r>
          </w:p>
        </w:tc>
        <w:tc>
          <w:tcPr>
            <w:tcW w:w="453" w:type="pct"/>
            <w:vMerge/>
          </w:tcPr>
          <w:p w:rsidR="00EC7D3E" w:rsidRPr="00C6096B" w:rsidRDefault="00EC7D3E" w:rsidP="006B7A09"/>
        </w:tc>
      </w:tr>
    </w:tbl>
    <w:p w:rsidR="00EC7D3E" w:rsidRDefault="00EC7D3E" w:rsidP="00EC7D3E"/>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77"/>
      </w:tblGrid>
      <w:tr w:rsidR="00EC7D3E" w:rsidTr="006B7A09">
        <w:tblPrEx>
          <w:tblCellMar>
            <w:top w:w="0" w:type="dxa"/>
            <w:bottom w:w="0" w:type="dxa"/>
          </w:tblCellMar>
        </w:tblPrEx>
        <w:trPr>
          <w:trHeight w:val="834"/>
        </w:trPr>
        <w:tc>
          <w:tcPr>
            <w:tcW w:w="5000" w:type="pct"/>
            <w:tcBorders>
              <w:bottom w:val="nil"/>
            </w:tcBorders>
          </w:tcPr>
          <w:p w:rsidR="00EC7D3E" w:rsidRPr="00634F29" w:rsidRDefault="00EC7D3E" w:rsidP="006B7A09">
            <w:pPr>
              <w:rPr>
                <w:smallCaps/>
              </w:rPr>
            </w:pPr>
            <w:r w:rsidRPr="00634F29">
              <w:rPr>
                <w:smallCaps/>
              </w:rPr>
              <w:t>COMPETENCE</w:t>
            </w:r>
          </w:p>
          <w:p w:rsidR="00EC7D3E" w:rsidRPr="00634F29" w:rsidRDefault="00EC7D3E" w:rsidP="006B7A09">
            <w:pPr>
              <w:jc w:val="both"/>
            </w:pPr>
            <w:r w:rsidRPr="00634F29">
              <w:t xml:space="preserve">Utiliser la microbiologie alimentaire pour  identifier les souches microbiennes, les dangers associés, la stratégie de destruction des souches pathogènes, raisonner les Bonnes Pratiques d’Hygiène, définir les principes des opérations de nettoyage désinfection </w:t>
            </w:r>
          </w:p>
        </w:tc>
      </w:tr>
      <w:tr w:rsidR="00EC7D3E" w:rsidTr="006B7A09">
        <w:tblPrEx>
          <w:tblCellMar>
            <w:top w:w="0" w:type="dxa"/>
            <w:bottom w:w="0" w:type="dxa"/>
          </w:tblCellMar>
        </w:tblPrEx>
        <w:trPr>
          <w:trHeight w:val="552"/>
        </w:trPr>
        <w:tc>
          <w:tcPr>
            <w:tcW w:w="5000" w:type="pct"/>
          </w:tcPr>
          <w:p w:rsidR="00EC7D3E" w:rsidRPr="00634F29" w:rsidRDefault="00EC7D3E" w:rsidP="006B7A09">
            <w:pPr>
              <w:rPr>
                <w:smallCaps/>
              </w:rPr>
            </w:pPr>
            <w:r w:rsidRPr="00634F29">
              <w:rPr>
                <w:smallCaps/>
              </w:rPr>
              <w:t>DESCRIPTION</w:t>
            </w:r>
          </w:p>
          <w:p w:rsidR="00EC7D3E" w:rsidRPr="00634F29" w:rsidRDefault="00EC7D3E" w:rsidP="006B7A09">
            <w:pPr>
              <w:jc w:val="both"/>
            </w:pPr>
            <w:r w:rsidRPr="00634F29">
              <w:t xml:space="preserve">Ce module permet de donner aux </w:t>
            </w:r>
            <w:r>
              <w:t>élèves</w:t>
            </w:r>
            <w:r w:rsidRPr="00634F29">
              <w:t xml:space="preserve"> les connaissances et savoirs faire techniques et procéduraux requis pour la caractérisation et la maîtrise des micro-organismes des aliments et de l’environnement de l’unité de transformations des produits agricoles e alimentaires </w:t>
            </w:r>
          </w:p>
          <w:p w:rsidR="00EC7D3E" w:rsidRPr="00634F29" w:rsidRDefault="00EC7D3E" w:rsidP="006B7A09">
            <w:pPr>
              <w:rPr>
                <w:smallCaps/>
              </w:rPr>
            </w:pPr>
            <w:r w:rsidRPr="00634F29">
              <w:rPr>
                <w:smallCaps/>
              </w:rPr>
              <w:t>CONTEXTE D’ENSEIGNEMENT</w:t>
            </w:r>
          </w:p>
          <w:p w:rsidR="00EC7D3E" w:rsidRPr="00634F29" w:rsidRDefault="00EC7D3E" w:rsidP="006B7A09">
            <w:pPr>
              <w:jc w:val="both"/>
            </w:pPr>
            <w:r w:rsidRPr="00634F29">
              <w:t xml:space="preserve">Donner aux </w:t>
            </w:r>
            <w:r>
              <w:t>élèves</w:t>
            </w:r>
            <w:r w:rsidRPr="00634F29">
              <w:t xml:space="preserve"> les connaissances nécessaires pour leur permettre d’évaluer les risques et les potentiels des micro-organismes. Donner les facteurs permettant de limiter ou de favoriser la croissance de la population microbienne. Préciser les métabolites produits par les microorganismes et leurs fonctions dans les produits alimentaires </w:t>
            </w:r>
          </w:p>
          <w:p w:rsidR="00EC7D3E" w:rsidRPr="00634F29" w:rsidRDefault="00EC7D3E" w:rsidP="006B7A09">
            <w:pPr>
              <w:jc w:val="both"/>
            </w:pPr>
            <w:r w:rsidRPr="00634F29">
              <w:t xml:space="preserve">Faire acquérir aux </w:t>
            </w:r>
            <w:r>
              <w:t>élèves</w:t>
            </w:r>
            <w:r w:rsidRPr="00634F29">
              <w:t xml:space="preserve"> les techniques, d’identification et de dénombrement des flores utiles d’altération et pathogènes des matières agricoles et des produits alimentaires </w:t>
            </w:r>
          </w:p>
          <w:p w:rsidR="00EC7D3E" w:rsidRPr="00634F29" w:rsidRDefault="00EC7D3E" w:rsidP="006B7A09">
            <w:pPr>
              <w:jc w:val="both"/>
            </w:pPr>
            <w:r w:rsidRPr="00634F29">
              <w:t>Sur la base de l’analyse des facteurs de croissance ou d’inhibition, donner les principes des de maîtrise de la flore microbienne des aliments et de l’environnement de production des produits alimentaires (surfaces au contact, contamination par le personnel, atmosphère, eau, etc.)</w:t>
            </w:r>
          </w:p>
          <w:p w:rsidR="00EC7D3E" w:rsidRPr="00634F29" w:rsidRDefault="00EC7D3E" w:rsidP="006B7A09">
            <w:pPr>
              <w:jc w:val="both"/>
            </w:pPr>
            <w:r w:rsidRPr="00634F29">
              <w:t>CONDITIONS D’EVALUATION</w:t>
            </w:r>
          </w:p>
          <w:p w:rsidR="00EC7D3E" w:rsidRDefault="00EC7D3E" w:rsidP="006B7A09">
            <w:pPr>
              <w:jc w:val="both"/>
            </w:pPr>
            <w:r>
              <w:t>Travail individuel, A partir :</w:t>
            </w:r>
          </w:p>
          <w:p w:rsidR="00EC7D3E" w:rsidRDefault="00EC7D3E" w:rsidP="00EC7D3E">
            <w:pPr>
              <w:numPr>
                <w:ilvl w:val="0"/>
                <w:numId w:val="15"/>
              </w:numPr>
              <w:spacing w:after="120" w:line="240" w:lineRule="auto"/>
              <w:jc w:val="both"/>
            </w:pPr>
            <w:r>
              <w:t xml:space="preserve">De matières premières ou de produits alimentaires élaborés </w:t>
            </w:r>
          </w:p>
          <w:p w:rsidR="00EC7D3E" w:rsidRDefault="00EC7D3E" w:rsidP="00EC7D3E">
            <w:pPr>
              <w:numPr>
                <w:ilvl w:val="0"/>
                <w:numId w:val="15"/>
              </w:numPr>
              <w:spacing w:after="120" w:line="240" w:lineRule="auto"/>
              <w:jc w:val="both"/>
            </w:pPr>
            <w:r>
              <w:t xml:space="preserve">De postes de travail à évaluer sur le plan hygiénique </w:t>
            </w:r>
          </w:p>
          <w:p w:rsidR="00EC7D3E" w:rsidRDefault="00EC7D3E" w:rsidP="00EC7D3E">
            <w:pPr>
              <w:numPr>
                <w:ilvl w:val="0"/>
                <w:numId w:val="15"/>
              </w:numPr>
              <w:spacing w:after="120" w:line="240" w:lineRule="auto"/>
              <w:jc w:val="both"/>
            </w:pPr>
            <w:r>
              <w:t xml:space="preserve">De souches microbiennes à caractériser </w:t>
            </w:r>
          </w:p>
          <w:p w:rsidR="00EC7D3E" w:rsidRDefault="00EC7D3E" w:rsidP="006B7A09">
            <w:pPr>
              <w:jc w:val="both"/>
            </w:pPr>
            <w:r>
              <w:t>A l’aide :</w:t>
            </w:r>
          </w:p>
          <w:p w:rsidR="00EC7D3E" w:rsidRDefault="00EC7D3E" w:rsidP="00EC7D3E">
            <w:pPr>
              <w:numPr>
                <w:ilvl w:val="0"/>
                <w:numId w:val="15"/>
              </w:numPr>
              <w:spacing w:after="120" w:line="240" w:lineRule="auto"/>
              <w:jc w:val="both"/>
            </w:pPr>
            <w:r>
              <w:lastRenderedPageBreak/>
              <w:t>De normes hygiéniques et sanitaires réglementaires</w:t>
            </w:r>
          </w:p>
          <w:p w:rsidR="00EC7D3E" w:rsidRDefault="00EC7D3E" w:rsidP="00EC7D3E">
            <w:pPr>
              <w:numPr>
                <w:ilvl w:val="0"/>
                <w:numId w:val="15"/>
              </w:numPr>
              <w:spacing w:after="120" w:line="240" w:lineRule="auto"/>
              <w:jc w:val="both"/>
            </w:pPr>
            <w:r>
              <w:t xml:space="preserve">Du matériel courant de microbiologie et de prélèvement aseptique </w:t>
            </w:r>
          </w:p>
          <w:p w:rsidR="00EC7D3E" w:rsidRDefault="00EC7D3E" w:rsidP="00EC7D3E">
            <w:pPr>
              <w:numPr>
                <w:ilvl w:val="0"/>
                <w:numId w:val="15"/>
              </w:numPr>
              <w:spacing w:after="120" w:line="240" w:lineRule="auto"/>
              <w:jc w:val="both"/>
            </w:pPr>
            <w:r>
              <w:t xml:space="preserve">Des normes et protocoles d’analyses officiels </w:t>
            </w:r>
          </w:p>
        </w:tc>
      </w:tr>
      <w:tr w:rsidR="00EC7D3E" w:rsidTr="006B7A09">
        <w:tblPrEx>
          <w:tblCellMar>
            <w:top w:w="0" w:type="dxa"/>
            <w:bottom w:w="0" w:type="dxa"/>
          </w:tblCellMar>
        </w:tblPrEx>
        <w:trPr>
          <w:trHeight w:val="552"/>
        </w:trPr>
        <w:tc>
          <w:tcPr>
            <w:tcW w:w="5000" w:type="pct"/>
          </w:tcPr>
          <w:p w:rsidR="00EC7D3E" w:rsidRPr="006402A6" w:rsidRDefault="00EC7D3E" w:rsidP="006B7A09">
            <w:pPr>
              <w:jc w:val="both"/>
            </w:pPr>
            <w:r w:rsidRPr="006402A6">
              <w:lastRenderedPageBreak/>
              <w:t>RESSOURCES MATERIELLES</w:t>
            </w:r>
          </w:p>
          <w:p w:rsidR="00EC7D3E" w:rsidRPr="006402A6" w:rsidRDefault="00EC7D3E" w:rsidP="006B7A09">
            <w:pPr>
              <w:jc w:val="both"/>
            </w:pPr>
            <w:r>
              <w:t>Salle de cours, Laboratoire de microbiologie avec matériels et consommables correspondants aux programme, Des tables et des chaises, Un tableau blanc</w:t>
            </w:r>
          </w:p>
          <w:p w:rsidR="00EC7D3E" w:rsidRPr="006402A6" w:rsidRDefault="00EC7D3E" w:rsidP="006B7A09">
            <w:pPr>
              <w:jc w:val="both"/>
            </w:pPr>
            <w:r w:rsidRPr="006402A6">
              <w:t>LISTE DES RESSOURCES PEDAGOGIQUES</w:t>
            </w:r>
          </w:p>
          <w:p w:rsidR="00EC7D3E" w:rsidRPr="006402A6" w:rsidRDefault="00EC7D3E" w:rsidP="006B7A09">
            <w:pPr>
              <w:jc w:val="both"/>
            </w:pPr>
            <w:r w:rsidRPr="006402A6">
              <w:t>Programme d’études, Guide pédagogique,  Guide d’évaluation, Résumé théorique et guide de travaux pratiques, Des études de cas, Livres de microbiologie</w:t>
            </w:r>
          </w:p>
        </w:tc>
      </w:tr>
    </w:tbl>
    <w:p w:rsidR="00EC7D3E" w:rsidRDefault="00EC7D3E" w:rsidP="00EC7D3E">
      <w:pPr>
        <w:pStyle w:val="Header"/>
        <w:tabs>
          <w:tab w:val="clear" w:pos="4536"/>
          <w:tab w:val="clear" w:pos="9072"/>
        </w:tabs>
      </w:pPr>
    </w:p>
    <w:p w:rsidR="00EC7D3E" w:rsidRDefault="00EC7D3E" w:rsidP="00EC7D3E">
      <w:pPr>
        <w:pStyle w:val="Header"/>
        <w:tabs>
          <w:tab w:val="clear" w:pos="4536"/>
          <w:tab w:val="clear" w:pos="9072"/>
        </w:tabs>
        <w:sectPr w:rsidR="00EC7D3E" w:rsidSect="00CA2F3F">
          <w:pgSz w:w="11907" w:h="16840" w:code="9"/>
          <w:pgMar w:top="1134" w:right="1134" w:bottom="1134" w:left="1134" w:header="720" w:footer="720" w:gutter="0"/>
          <w:pgNumType w:start="119"/>
          <w:cols w:space="720"/>
        </w:sectPr>
      </w:pPr>
    </w:p>
    <w:p w:rsidR="00EC7D3E" w:rsidRDefault="00EC7D3E" w:rsidP="00EC7D3E">
      <w:pPr>
        <w:pStyle w:val="Header"/>
        <w:tabs>
          <w:tab w:val="clear" w:pos="4536"/>
          <w:tab w:val="clear" w:pos="9072"/>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6402A6" w:rsidTr="006B7A09">
        <w:tblPrEx>
          <w:tblCellMar>
            <w:top w:w="0" w:type="dxa"/>
            <w:bottom w:w="0" w:type="dxa"/>
          </w:tblCellMar>
        </w:tblPrEx>
        <w:trPr>
          <w:cantSplit/>
          <w:trHeight w:val="329"/>
        </w:trPr>
        <w:tc>
          <w:tcPr>
            <w:tcW w:w="5000" w:type="pct"/>
            <w:gridSpan w:val="3"/>
            <w:tcBorders>
              <w:top w:val="nil"/>
              <w:bottom w:val="nil"/>
            </w:tcBorders>
          </w:tcPr>
          <w:p w:rsidR="00EC7D3E" w:rsidRPr="0058658F" w:rsidRDefault="00EC7D3E" w:rsidP="006B7A09">
            <w:pPr>
              <w:rPr>
                <w:b/>
                <w:bCs/>
              </w:rPr>
            </w:pPr>
            <w:r w:rsidRPr="0058658F">
              <w:rPr>
                <w:b/>
                <w:bCs/>
              </w:rPr>
              <w:t xml:space="preserve">A. Décrire et expliquer les caractéristiques générales du monde microbien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OBJECTIFS</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ÉLÉMENTS DE CONTENU</w:t>
            </w:r>
          </w:p>
        </w:tc>
        <w:tc>
          <w:tcPr>
            <w:tcW w:w="1604" w:type="pct"/>
            <w:tcBorders>
              <w:top w:val="nil"/>
              <w:left w:val="nil"/>
              <w:bottom w:val="nil"/>
            </w:tcBorders>
          </w:tcPr>
          <w:p w:rsidR="00EC7D3E" w:rsidRPr="00826C4C" w:rsidRDefault="00EC7D3E" w:rsidP="006B7A09">
            <w:pPr>
              <w:spacing w:after="0"/>
              <w:rPr>
                <w:caps/>
                <w:sz w:val="20"/>
                <w:szCs w:val="20"/>
              </w:rPr>
            </w:pPr>
            <w:r w:rsidRPr="00826C4C">
              <w:rPr>
                <w:caps/>
                <w:sz w:val="20"/>
                <w:szCs w:val="20"/>
              </w:rPr>
              <w:t xml:space="preserve">Critères de performances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6402A6" w:rsidRDefault="00EC7D3E" w:rsidP="006B7A09">
            <w:r>
              <w:t>définir les caractéristiques des différents groupes de micro-organismes</w:t>
            </w:r>
          </w:p>
        </w:tc>
        <w:tc>
          <w:tcPr>
            <w:tcW w:w="2201" w:type="pct"/>
            <w:tcBorders>
              <w:top w:val="nil"/>
              <w:left w:val="nil"/>
              <w:bottom w:val="nil"/>
            </w:tcBorders>
          </w:tcPr>
          <w:p w:rsidR="00EC7D3E" w:rsidRDefault="00EC7D3E" w:rsidP="006B7A09">
            <w:r>
              <w:t xml:space="preserve">cellules eucaryotes et procaryotes </w:t>
            </w:r>
          </w:p>
          <w:p w:rsidR="00EC7D3E" w:rsidRDefault="00EC7D3E" w:rsidP="006B7A09">
            <w:r>
              <w:t xml:space="preserve">algues, protozoaires </w:t>
            </w:r>
          </w:p>
          <w:p w:rsidR="00EC7D3E" w:rsidRDefault="00EC7D3E" w:rsidP="006B7A09">
            <w:r>
              <w:t>levures,</w:t>
            </w:r>
          </w:p>
          <w:p w:rsidR="00EC7D3E" w:rsidRDefault="00EC7D3E" w:rsidP="006B7A09">
            <w:r>
              <w:t>moisissures</w:t>
            </w:r>
          </w:p>
          <w:p w:rsidR="00EC7D3E" w:rsidRDefault="00EC7D3E" w:rsidP="006B7A09">
            <w:r>
              <w:t>bactéries</w:t>
            </w:r>
          </w:p>
          <w:p w:rsidR="00EC7D3E" w:rsidRDefault="00EC7D3E" w:rsidP="006B7A09">
            <w:r>
              <w:t>éléments non cellulaires : virus, prions, bactériophages</w:t>
            </w:r>
          </w:p>
          <w:p w:rsidR="00EC7D3E" w:rsidRDefault="00EC7D3E" w:rsidP="006B7A09">
            <w:r>
              <w:t>bases de classification : éléments de taxonomie</w:t>
            </w:r>
          </w:p>
        </w:tc>
        <w:tc>
          <w:tcPr>
            <w:tcW w:w="1604" w:type="pct"/>
            <w:vMerge w:val="restart"/>
            <w:tcBorders>
              <w:top w:val="nil"/>
              <w:left w:val="nil"/>
            </w:tcBorders>
          </w:tcPr>
          <w:p w:rsidR="00EC7D3E" w:rsidRDefault="00EC7D3E" w:rsidP="006B7A09">
            <w:pPr>
              <w:spacing w:after="0"/>
              <w:rPr>
                <w:caps/>
                <w:sz w:val="20"/>
                <w:szCs w:val="20"/>
              </w:rPr>
            </w:pPr>
          </w:p>
          <w:p w:rsidR="00EC7D3E" w:rsidRDefault="00EC7D3E" w:rsidP="006B7A09">
            <w:pPr>
              <w:spacing w:after="0"/>
              <w:rPr>
                <w:caps/>
                <w:sz w:val="20"/>
                <w:szCs w:val="20"/>
              </w:rPr>
            </w:pPr>
          </w:p>
          <w:p w:rsidR="00EC7D3E" w:rsidRDefault="00EC7D3E" w:rsidP="00EC7D3E">
            <w:pPr>
              <w:numPr>
                <w:ilvl w:val="0"/>
                <w:numId w:val="28"/>
              </w:numPr>
              <w:spacing w:after="0" w:line="240" w:lineRule="auto"/>
            </w:pPr>
            <w:r>
              <w:t>Bonne connaissance de la classification microbienne</w:t>
            </w:r>
          </w:p>
          <w:p w:rsidR="00EC7D3E" w:rsidRPr="00991AC9" w:rsidRDefault="00EC7D3E" w:rsidP="00EC7D3E">
            <w:pPr>
              <w:numPr>
                <w:ilvl w:val="0"/>
                <w:numId w:val="28"/>
              </w:numPr>
              <w:spacing w:after="0" w:line="240" w:lineRule="auto"/>
              <w:rPr>
                <w:caps/>
                <w:sz w:val="20"/>
                <w:szCs w:val="20"/>
              </w:rPr>
            </w:pPr>
            <w:r>
              <w:t>Justesse de la reconnaissance de souche microbienne au microscope</w:t>
            </w:r>
          </w:p>
          <w:p w:rsidR="00EC7D3E" w:rsidRDefault="00EC7D3E" w:rsidP="006B7A09">
            <w:pPr>
              <w:spacing w:after="0"/>
            </w:pPr>
          </w:p>
          <w:p w:rsidR="00EC7D3E" w:rsidRDefault="00EC7D3E" w:rsidP="00EC7D3E">
            <w:pPr>
              <w:numPr>
                <w:ilvl w:val="0"/>
                <w:numId w:val="28"/>
              </w:numPr>
              <w:spacing w:after="0" w:line="240" w:lineRule="auto"/>
            </w:pPr>
            <w:r>
              <w:t xml:space="preserve">Justesse du rôle du micro organismes </w:t>
            </w:r>
          </w:p>
          <w:p w:rsidR="00EC7D3E" w:rsidRPr="00991AC9" w:rsidRDefault="00EC7D3E" w:rsidP="00EC7D3E">
            <w:pPr>
              <w:numPr>
                <w:ilvl w:val="1"/>
                <w:numId w:val="28"/>
              </w:numPr>
              <w:spacing w:after="0" w:line="240" w:lineRule="auto"/>
            </w:pPr>
            <w:r w:rsidRPr="00991AC9">
              <w:t xml:space="preserve">flore utile </w:t>
            </w:r>
          </w:p>
          <w:p w:rsidR="00EC7D3E" w:rsidRPr="00991AC9" w:rsidRDefault="00EC7D3E" w:rsidP="00EC7D3E">
            <w:pPr>
              <w:numPr>
                <w:ilvl w:val="1"/>
                <w:numId w:val="28"/>
              </w:numPr>
              <w:spacing w:after="0" w:line="240" w:lineRule="auto"/>
            </w:pPr>
            <w:r w:rsidRPr="00991AC9">
              <w:t xml:space="preserve">flore d’altération </w:t>
            </w:r>
          </w:p>
          <w:p w:rsidR="00EC7D3E" w:rsidRPr="00826C4C" w:rsidRDefault="00EC7D3E" w:rsidP="00EC7D3E">
            <w:pPr>
              <w:numPr>
                <w:ilvl w:val="1"/>
                <w:numId w:val="28"/>
              </w:numPr>
              <w:spacing w:after="0" w:line="240" w:lineRule="auto"/>
              <w:rPr>
                <w:caps/>
                <w:sz w:val="20"/>
                <w:szCs w:val="20"/>
              </w:rPr>
            </w:pPr>
            <w:r w:rsidRPr="00991AC9">
              <w:t>flore pathogène</w:t>
            </w:r>
            <w:r>
              <w:rPr>
                <w:caps/>
                <w:sz w:val="20"/>
                <w:szCs w:val="20"/>
              </w:rPr>
              <w:t xml:space="preserve">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r>
              <w:t>Décrire l'ultra structure de la cellule procaryote et mettre en évidence ses caractères spécifiques</w:t>
            </w:r>
          </w:p>
        </w:tc>
        <w:tc>
          <w:tcPr>
            <w:tcW w:w="2201" w:type="pct"/>
            <w:tcBorders>
              <w:top w:val="nil"/>
              <w:left w:val="nil"/>
              <w:bottom w:val="nil"/>
            </w:tcBorders>
          </w:tcPr>
          <w:p w:rsidR="00EC7D3E" w:rsidRDefault="00EC7D3E" w:rsidP="006B7A09">
            <w:r>
              <w:t>membrane cytoplasmique, cytoplasme, chromosomes, plasmides</w:t>
            </w:r>
          </w:p>
          <w:p w:rsidR="00EC7D3E" w:rsidRDefault="00EC7D3E" w:rsidP="006B7A09">
            <w:r>
              <w:t>la paroi : constituants, assemblage, rôle et importance (différentiation G+, G-, protection, forme, rôle immunologique des constituants)</w:t>
            </w:r>
          </w:p>
          <w:p w:rsidR="00EC7D3E" w:rsidRDefault="00EC7D3E" w:rsidP="006B7A09">
            <w:r>
              <w:t>pilis : structure sommaire, rôle dans l’adhérence bactérienne</w:t>
            </w:r>
          </w:p>
          <w:p w:rsidR="00EC7D3E" w:rsidRDefault="00EC7D3E" w:rsidP="006B7A09">
            <w:r>
              <w:t>flagelles, capsule : structure, rôle</w:t>
            </w:r>
          </w:p>
          <w:p w:rsidR="00EC7D3E" w:rsidRDefault="00EC7D3E" w:rsidP="006B7A09">
            <w:r>
              <w:t>spore : structure, sporulation, germination</w:t>
            </w:r>
          </w:p>
          <w:p w:rsidR="00EC7D3E" w:rsidRDefault="00EC7D3E" w:rsidP="006B7A09">
            <w:r>
              <w:t>reproduction asexuée</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r>
              <w:t xml:space="preserve">cycle de multiplication microbienne et des virus </w:t>
            </w:r>
          </w:p>
        </w:tc>
        <w:tc>
          <w:tcPr>
            <w:tcW w:w="2201" w:type="pct"/>
            <w:tcBorders>
              <w:top w:val="nil"/>
              <w:left w:val="nil"/>
              <w:bottom w:val="nil"/>
            </w:tcBorders>
          </w:tcPr>
          <w:p w:rsidR="00EC7D3E" w:rsidRDefault="00EC7D3E" w:rsidP="006B7A09">
            <w:r>
              <w:t>division cellulaires des bactéries, levures et moisissures</w:t>
            </w:r>
          </w:p>
          <w:p w:rsidR="00EC7D3E" w:rsidRDefault="00EC7D3E" w:rsidP="006B7A09">
            <w:r>
              <w:t xml:space="preserve">cycle de multiplication des virus et bactériophages </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r>
              <w:lastRenderedPageBreak/>
              <w:t>définir le rôle des micro-organismes</w:t>
            </w:r>
          </w:p>
        </w:tc>
        <w:tc>
          <w:tcPr>
            <w:tcW w:w="2201" w:type="pct"/>
            <w:tcBorders>
              <w:top w:val="nil"/>
              <w:left w:val="nil"/>
              <w:bottom w:val="nil"/>
            </w:tcBorders>
          </w:tcPr>
          <w:p w:rsidR="00EC7D3E" w:rsidRDefault="00EC7D3E" w:rsidP="006B7A09">
            <w:r>
              <w:t>micro-organismes pathogènes</w:t>
            </w:r>
          </w:p>
          <w:p w:rsidR="00EC7D3E" w:rsidRDefault="00EC7D3E" w:rsidP="006B7A09">
            <w:r>
              <w:t xml:space="preserve">micro-organismes saprophytes, flore d’altération </w:t>
            </w:r>
          </w:p>
          <w:p w:rsidR="00EC7D3E" w:rsidRDefault="00EC7D3E" w:rsidP="006B7A09">
            <w:r>
              <w:t xml:space="preserve">micro-organismes d'intérêt industrie, flore utile </w:t>
            </w:r>
          </w:p>
        </w:tc>
        <w:tc>
          <w:tcPr>
            <w:tcW w:w="1604" w:type="pct"/>
            <w:vMerge/>
            <w:tcBorders>
              <w:left w:val="nil"/>
              <w:bottom w:val="nil"/>
            </w:tcBorders>
          </w:tcPr>
          <w:p w:rsidR="00EC7D3E" w:rsidRPr="00826C4C" w:rsidRDefault="00EC7D3E" w:rsidP="006B7A09">
            <w:pPr>
              <w:spacing w:after="0"/>
              <w:rPr>
                <w:caps/>
                <w:sz w:val="20"/>
                <w:szCs w:val="20"/>
              </w:rPr>
            </w:pPr>
          </w:p>
        </w:tc>
      </w:tr>
    </w:tbl>
    <w:p w:rsidR="00EC7D3E"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6402A6" w:rsidTr="006B7A09">
        <w:tblPrEx>
          <w:tblCellMar>
            <w:top w:w="0" w:type="dxa"/>
            <w:bottom w:w="0" w:type="dxa"/>
          </w:tblCellMar>
        </w:tblPrEx>
        <w:trPr>
          <w:cantSplit/>
          <w:trHeight w:val="329"/>
        </w:trPr>
        <w:tc>
          <w:tcPr>
            <w:tcW w:w="5000" w:type="pct"/>
            <w:gridSpan w:val="3"/>
            <w:tcBorders>
              <w:top w:val="nil"/>
              <w:bottom w:val="nil"/>
            </w:tcBorders>
          </w:tcPr>
          <w:p w:rsidR="00EC7D3E" w:rsidRPr="0058658F" w:rsidRDefault="00EC7D3E" w:rsidP="006B7A09">
            <w:pPr>
              <w:rPr>
                <w:b/>
                <w:bCs/>
              </w:rPr>
            </w:pPr>
            <w:r w:rsidRPr="0058658F">
              <w:rPr>
                <w:b/>
                <w:bCs/>
              </w:rPr>
              <w:t xml:space="preserve">B. Expliquer le mode de croissance et la relation des microorganismes avec l’environnement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OBJECTIFS</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ÉLÉMENTS DE CONTENU</w:t>
            </w:r>
          </w:p>
        </w:tc>
        <w:tc>
          <w:tcPr>
            <w:tcW w:w="1604" w:type="pct"/>
            <w:tcBorders>
              <w:top w:val="nil"/>
              <w:left w:val="nil"/>
              <w:bottom w:val="nil"/>
            </w:tcBorders>
          </w:tcPr>
          <w:p w:rsidR="00EC7D3E" w:rsidRPr="00826C4C" w:rsidRDefault="00EC7D3E" w:rsidP="006B7A09">
            <w:pPr>
              <w:spacing w:after="0"/>
              <w:rPr>
                <w:caps/>
                <w:sz w:val="20"/>
                <w:szCs w:val="20"/>
              </w:rPr>
            </w:pPr>
            <w:r w:rsidRPr="00826C4C">
              <w:rPr>
                <w:caps/>
                <w:sz w:val="20"/>
                <w:szCs w:val="20"/>
              </w:rPr>
              <w:t xml:space="preserve">Critères de performances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r>
              <w:t>Raisonner les besoins nutritifs des micro-organismes</w:t>
            </w:r>
          </w:p>
        </w:tc>
        <w:tc>
          <w:tcPr>
            <w:tcW w:w="2201" w:type="pct"/>
            <w:tcBorders>
              <w:top w:val="nil"/>
              <w:left w:val="nil"/>
              <w:bottom w:val="nil"/>
            </w:tcBorders>
          </w:tcPr>
          <w:p w:rsidR="00EC7D3E" w:rsidRDefault="00EC7D3E" w:rsidP="006B7A09">
            <w:r>
              <w:t>besoins énergétiques et élémentaires,</w:t>
            </w:r>
          </w:p>
          <w:p w:rsidR="00EC7D3E" w:rsidRDefault="00EC7D3E" w:rsidP="006B7A09">
            <w:r>
              <w:t>facteurs de croissance</w:t>
            </w:r>
          </w:p>
          <w:p w:rsidR="00EC7D3E" w:rsidRDefault="00EC7D3E" w:rsidP="006B7A09">
            <w:r>
              <w:t>milieux de culture</w:t>
            </w:r>
          </w:p>
          <w:p w:rsidR="00EC7D3E" w:rsidRDefault="00EC7D3E" w:rsidP="006B7A09">
            <w:r>
              <w:t>types trophiques</w:t>
            </w:r>
          </w:p>
        </w:tc>
        <w:tc>
          <w:tcPr>
            <w:tcW w:w="1604" w:type="pct"/>
            <w:vMerge w:val="restart"/>
            <w:tcBorders>
              <w:top w:val="nil"/>
              <w:left w:val="nil"/>
            </w:tcBorders>
          </w:tcPr>
          <w:p w:rsidR="00EC7D3E" w:rsidRDefault="00EC7D3E" w:rsidP="006B7A09">
            <w:pPr>
              <w:spacing w:after="0"/>
              <w:rPr>
                <w:caps/>
                <w:sz w:val="20"/>
                <w:szCs w:val="20"/>
              </w:rPr>
            </w:pPr>
          </w:p>
          <w:p w:rsidR="00EC7D3E" w:rsidRDefault="00EC7D3E" w:rsidP="006B7A09">
            <w:pPr>
              <w:spacing w:after="0"/>
              <w:rPr>
                <w:caps/>
                <w:sz w:val="20"/>
                <w:szCs w:val="20"/>
              </w:rPr>
            </w:pPr>
          </w:p>
          <w:p w:rsidR="00EC7D3E" w:rsidRDefault="00EC7D3E" w:rsidP="00EC7D3E">
            <w:pPr>
              <w:numPr>
                <w:ilvl w:val="0"/>
                <w:numId w:val="28"/>
              </w:numPr>
              <w:spacing w:after="0" w:line="240" w:lineRule="auto"/>
            </w:pPr>
            <w:r>
              <w:t xml:space="preserve">Justesse de la définition des propriétés des microbes selon le type de flore </w:t>
            </w:r>
          </w:p>
          <w:p w:rsidR="00EC7D3E" w:rsidRDefault="00EC7D3E" w:rsidP="006B7A09">
            <w:pPr>
              <w:jc w:val="both"/>
            </w:pPr>
          </w:p>
          <w:p w:rsidR="00EC7D3E" w:rsidRDefault="00EC7D3E" w:rsidP="00EC7D3E">
            <w:pPr>
              <w:numPr>
                <w:ilvl w:val="0"/>
                <w:numId w:val="28"/>
              </w:numPr>
              <w:spacing w:after="0" w:line="240" w:lineRule="auto"/>
            </w:pPr>
            <w:r>
              <w:t xml:space="preserve">Pertinence du rôle des facteurs de croissance </w:t>
            </w:r>
          </w:p>
          <w:p w:rsidR="00EC7D3E" w:rsidRDefault="00EC7D3E" w:rsidP="00EC7D3E">
            <w:pPr>
              <w:numPr>
                <w:ilvl w:val="0"/>
                <w:numId w:val="28"/>
              </w:numPr>
              <w:spacing w:after="0" w:line="240" w:lineRule="auto"/>
            </w:pPr>
            <w:r>
              <w:t xml:space="preserve">Justesse de la définition des milieux de culture </w:t>
            </w:r>
          </w:p>
          <w:p w:rsidR="00EC7D3E" w:rsidRPr="00826C4C" w:rsidRDefault="00EC7D3E" w:rsidP="006B7A09">
            <w:pPr>
              <w:spacing w:after="0"/>
              <w:rPr>
                <w:caps/>
                <w:sz w:val="20"/>
                <w:szCs w:val="20"/>
              </w:rPr>
            </w:pPr>
            <w:r>
              <w:t>Justesse du choix de milieu de culture microbien</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6402A6" w:rsidRDefault="00EC7D3E" w:rsidP="006B7A09">
            <w:r>
              <w:t xml:space="preserve">décrire les substrats, les voies métaboliques et les produits résultants des fermentations </w:t>
            </w:r>
          </w:p>
        </w:tc>
        <w:tc>
          <w:tcPr>
            <w:tcW w:w="2201" w:type="pct"/>
            <w:tcBorders>
              <w:top w:val="nil"/>
              <w:left w:val="nil"/>
              <w:bottom w:val="nil"/>
            </w:tcBorders>
          </w:tcPr>
          <w:p w:rsidR="00EC7D3E" w:rsidRDefault="00EC7D3E" w:rsidP="006B7A09">
            <w:r>
              <w:t>Fermentation lactiques</w:t>
            </w:r>
          </w:p>
          <w:p w:rsidR="00EC7D3E" w:rsidRDefault="00EC7D3E" w:rsidP="006B7A09">
            <w:r>
              <w:t>Fermentation alcooliques</w:t>
            </w:r>
          </w:p>
          <w:p w:rsidR="00EC7D3E" w:rsidRDefault="00EC7D3E" w:rsidP="006B7A09">
            <w:r>
              <w:t>Fermentation acides</w:t>
            </w:r>
          </w:p>
          <w:p w:rsidR="00EC7D3E" w:rsidRDefault="00EC7D3E" w:rsidP="006B7A09">
            <w:r>
              <w:t>Fermentation mixtes</w:t>
            </w:r>
          </w:p>
        </w:tc>
        <w:tc>
          <w:tcPr>
            <w:tcW w:w="1604" w:type="pct"/>
            <w:vMerge/>
            <w:tcBorders>
              <w:left w:val="nil"/>
              <w:bottom w:val="nil"/>
            </w:tcBorders>
          </w:tcPr>
          <w:p w:rsidR="00EC7D3E" w:rsidRPr="00826C4C" w:rsidRDefault="00EC7D3E" w:rsidP="006B7A09">
            <w:pPr>
              <w:spacing w:after="0"/>
              <w:rPr>
                <w:caps/>
                <w:sz w:val="20"/>
                <w:szCs w:val="20"/>
              </w:rPr>
            </w:pPr>
          </w:p>
        </w:tc>
      </w:tr>
    </w:tbl>
    <w:p w:rsidR="00EC7D3E"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6402A6" w:rsidTr="006B7A09">
        <w:tblPrEx>
          <w:tblCellMar>
            <w:top w:w="0" w:type="dxa"/>
            <w:bottom w:w="0" w:type="dxa"/>
          </w:tblCellMar>
        </w:tblPrEx>
        <w:trPr>
          <w:cantSplit/>
          <w:trHeight w:val="329"/>
        </w:trPr>
        <w:tc>
          <w:tcPr>
            <w:tcW w:w="5000" w:type="pct"/>
            <w:gridSpan w:val="3"/>
            <w:tcBorders>
              <w:top w:val="single" w:sz="4" w:space="0" w:color="auto"/>
              <w:bottom w:val="nil"/>
            </w:tcBorders>
          </w:tcPr>
          <w:p w:rsidR="00EC7D3E" w:rsidRPr="0058658F" w:rsidRDefault="00EC7D3E" w:rsidP="006B7A09">
            <w:pPr>
              <w:rPr>
                <w:b/>
                <w:bCs/>
              </w:rPr>
            </w:pPr>
            <w:r w:rsidRPr="0058658F">
              <w:rPr>
                <w:b/>
                <w:bCs/>
              </w:rPr>
              <w:t>C. Définir et expliquer les principes de maitrise de la croissance microbienne</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OBJECTIFS</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ÉLÉMENTS DE CONTENU</w:t>
            </w:r>
          </w:p>
        </w:tc>
        <w:tc>
          <w:tcPr>
            <w:tcW w:w="1604" w:type="pct"/>
            <w:tcBorders>
              <w:top w:val="nil"/>
              <w:left w:val="nil"/>
              <w:bottom w:val="nil"/>
            </w:tcBorders>
          </w:tcPr>
          <w:p w:rsidR="00EC7D3E" w:rsidRPr="00826C4C" w:rsidRDefault="00EC7D3E" w:rsidP="006B7A09">
            <w:pPr>
              <w:spacing w:after="0"/>
              <w:rPr>
                <w:caps/>
                <w:sz w:val="20"/>
                <w:szCs w:val="20"/>
              </w:rPr>
            </w:pPr>
            <w:r w:rsidRPr="00826C4C">
              <w:rPr>
                <w:caps/>
                <w:sz w:val="20"/>
                <w:szCs w:val="20"/>
              </w:rPr>
              <w:t xml:space="preserve">Critères de performances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r>
              <w:lastRenderedPageBreak/>
              <w:t>Décrire et expliquer les risques sanitaires liés à la contamination des aliments</w:t>
            </w:r>
          </w:p>
        </w:tc>
        <w:tc>
          <w:tcPr>
            <w:tcW w:w="2201" w:type="pct"/>
            <w:tcBorders>
              <w:top w:val="nil"/>
              <w:left w:val="nil"/>
              <w:bottom w:val="nil"/>
            </w:tcBorders>
          </w:tcPr>
          <w:p w:rsidR="00EC7D3E" w:rsidRDefault="00EC7D3E" w:rsidP="006B7A09">
            <w:r>
              <w:t>toxi-infections alimentaires et maladies d'origine alimentaire</w:t>
            </w:r>
          </w:p>
          <w:p w:rsidR="00EC7D3E" w:rsidRDefault="00EC7D3E" w:rsidP="006B7A09">
            <w:r>
              <w:t>principalats souches pathogènes : Salmonella, Staphylocoques aureus, Clostridium perfringens, Clostridium botulinium, Listéria monocytogènes</w:t>
            </w:r>
          </w:p>
          <w:p w:rsidR="00EC7D3E" w:rsidRDefault="00EC7D3E" w:rsidP="006B7A09">
            <w:r>
              <w:t>intoxication histaminique</w:t>
            </w:r>
          </w:p>
          <w:p w:rsidR="00EC7D3E" w:rsidRDefault="00EC7D3E" w:rsidP="006B7A09">
            <w:r>
              <w:t xml:space="preserve">mycotoxines </w:t>
            </w:r>
          </w:p>
          <w:p w:rsidR="00EC7D3E" w:rsidRPr="006402A6" w:rsidRDefault="00EC7D3E" w:rsidP="006B7A09">
            <w:r w:rsidRPr="006402A6">
              <w:t>(pour chaque affection : microorganismes responsables, épidémiologie, symptômes, prévention)</w:t>
            </w:r>
          </w:p>
        </w:tc>
        <w:tc>
          <w:tcPr>
            <w:tcW w:w="1604" w:type="pct"/>
            <w:vMerge w:val="restart"/>
            <w:tcBorders>
              <w:top w:val="nil"/>
              <w:left w:val="nil"/>
            </w:tcBorders>
          </w:tcPr>
          <w:p w:rsidR="00EC7D3E" w:rsidRDefault="00EC7D3E" w:rsidP="006B7A09">
            <w:pPr>
              <w:spacing w:after="0"/>
              <w:rPr>
                <w:caps/>
                <w:sz w:val="20"/>
                <w:szCs w:val="20"/>
              </w:rPr>
            </w:pPr>
          </w:p>
          <w:p w:rsidR="00EC7D3E" w:rsidRDefault="00EC7D3E" w:rsidP="006B7A09">
            <w:pPr>
              <w:spacing w:after="0"/>
              <w:rPr>
                <w:caps/>
                <w:sz w:val="20"/>
                <w:szCs w:val="20"/>
              </w:rPr>
            </w:pPr>
          </w:p>
          <w:p w:rsidR="00EC7D3E" w:rsidRDefault="00EC7D3E" w:rsidP="00EC7D3E">
            <w:pPr>
              <w:numPr>
                <w:ilvl w:val="0"/>
                <w:numId w:val="28"/>
              </w:numPr>
              <w:spacing w:after="0" w:line="240" w:lineRule="auto"/>
            </w:pPr>
            <w:r>
              <w:t xml:space="preserve">Justesse des principes de stabilisation microbienne des aliments </w:t>
            </w:r>
          </w:p>
          <w:p w:rsidR="00EC7D3E" w:rsidRDefault="00EC7D3E" w:rsidP="00EC7D3E">
            <w:pPr>
              <w:numPr>
                <w:ilvl w:val="0"/>
                <w:numId w:val="28"/>
              </w:numPr>
              <w:spacing w:after="0" w:line="240" w:lineRule="auto"/>
            </w:pPr>
            <w:r>
              <w:t xml:space="preserve">Justesse de la définition des paramètres z D </w:t>
            </w:r>
          </w:p>
          <w:p w:rsidR="00EC7D3E" w:rsidRDefault="00EC7D3E" w:rsidP="006B7A09"/>
          <w:p w:rsidR="00EC7D3E" w:rsidRPr="00826C4C" w:rsidRDefault="00EC7D3E" w:rsidP="00EC7D3E">
            <w:pPr>
              <w:numPr>
                <w:ilvl w:val="0"/>
                <w:numId w:val="28"/>
              </w:numPr>
              <w:spacing w:after="0" w:line="240" w:lineRule="auto"/>
              <w:rPr>
                <w:caps/>
                <w:sz w:val="20"/>
                <w:szCs w:val="20"/>
              </w:rPr>
            </w:pPr>
            <w:r>
              <w:t>Justesse des principes de nettoyage/désinfection</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6402A6" w:rsidRDefault="00EC7D3E" w:rsidP="006B7A09">
            <w:r>
              <w:t>Décrire l'origine et les vecteurs de contamination</w:t>
            </w:r>
          </w:p>
        </w:tc>
        <w:tc>
          <w:tcPr>
            <w:tcW w:w="2201" w:type="pct"/>
            <w:tcBorders>
              <w:top w:val="nil"/>
              <w:left w:val="nil"/>
              <w:bottom w:val="nil"/>
            </w:tcBorders>
          </w:tcPr>
          <w:p w:rsidR="00EC7D3E" w:rsidRDefault="00EC7D3E" w:rsidP="006B7A09">
            <w:r>
              <w:t xml:space="preserve">Flore originelle, </w:t>
            </w:r>
          </w:p>
          <w:p w:rsidR="00EC7D3E" w:rsidRDefault="00EC7D3E" w:rsidP="006B7A09">
            <w:r>
              <w:t xml:space="preserve">Flore de contamination </w:t>
            </w:r>
          </w:p>
          <w:p w:rsidR="00EC7D3E" w:rsidRDefault="00EC7D3E" w:rsidP="006B7A09">
            <w:r>
              <w:t>vecteurs de contamination, (l’homme, l’eau, l’air ; les matières premières, les surfaces au contact</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6402A6" w:rsidRDefault="00EC7D3E" w:rsidP="006B7A09">
            <w:r>
              <w:t xml:space="preserve">Expliquer les principes généraux de la maîtrise des souches et contaminants responsables des TIAC et de l’altération des aliments </w:t>
            </w:r>
          </w:p>
        </w:tc>
        <w:tc>
          <w:tcPr>
            <w:tcW w:w="2201" w:type="pct"/>
            <w:tcBorders>
              <w:top w:val="nil"/>
              <w:left w:val="nil"/>
              <w:bottom w:val="nil"/>
            </w:tcBorders>
          </w:tcPr>
          <w:p w:rsidR="00EC7D3E" w:rsidRDefault="00EC7D3E" w:rsidP="006B7A09">
            <w:r>
              <w:t xml:space="preserve">Maîtrise de la qualité microbiologique des matières agricoles </w:t>
            </w:r>
          </w:p>
          <w:p w:rsidR="00EC7D3E" w:rsidRDefault="00EC7D3E" w:rsidP="006B7A09">
            <w:r>
              <w:t xml:space="preserve">Maîtrise de la qualité de l’eau et de l’air </w:t>
            </w:r>
          </w:p>
          <w:p w:rsidR="00EC7D3E" w:rsidRDefault="00EC7D3E" w:rsidP="006B7A09">
            <w:r>
              <w:t>Principes des BPF (Bonnes Pratiques de fabrication) et BPH (bonnes Pratiques d’Hygiène)</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6402A6" w:rsidRDefault="00EC7D3E" w:rsidP="006B7A09">
            <w:r>
              <w:lastRenderedPageBreak/>
              <w:t>définir les principes des techniques de stabilisation microbiologiques des aliments (maîtrise des facteurs de développement et d'inhibition des micro-organismes)</w:t>
            </w:r>
          </w:p>
        </w:tc>
        <w:tc>
          <w:tcPr>
            <w:tcW w:w="2201" w:type="pct"/>
            <w:tcBorders>
              <w:top w:val="nil"/>
              <w:left w:val="nil"/>
              <w:bottom w:val="nil"/>
            </w:tcBorders>
          </w:tcPr>
          <w:p w:rsidR="00EC7D3E" w:rsidRDefault="00EC7D3E" w:rsidP="006B7A09">
            <w:r>
              <w:t>Paramètres physico-chimiques : pH, potentiel d'oxydoréduction, activité de l'eau,</w:t>
            </w:r>
          </w:p>
          <w:p w:rsidR="00EC7D3E" w:rsidRDefault="00EC7D3E" w:rsidP="006B7A09">
            <w:r>
              <w:t>température (influence sur le développement et la destruction : loi de destruction, définition des valeurs D et Z)</w:t>
            </w:r>
          </w:p>
          <w:p w:rsidR="00EC7D3E" w:rsidRDefault="00EC7D3E" w:rsidP="006B7A09">
            <w:r>
              <w:t>rayonnements ionisants, hautes pressions</w:t>
            </w:r>
          </w:p>
          <w:p w:rsidR="00EC7D3E" w:rsidRDefault="00EC7D3E" w:rsidP="006B7A09">
            <w:r>
              <w:t>paramètres chimiques conservateurs, antibiotiques, désinfectants</w:t>
            </w:r>
          </w:p>
          <w:p w:rsidR="00EC7D3E" w:rsidRDefault="00EC7D3E" w:rsidP="006B7A09">
            <w:r>
              <w:t>paramètres biologiques : synergies et antagonismes, phages</w:t>
            </w:r>
          </w:p>
        </w:tc>
        <w:tc>
          <w:tcPr>
            <w:tcW w:w="1604" w:type="pct"/>
            <w:vMerge/>
            <w:tcBorders>
              <w:left w:val="nil"/>
              <w:bottom w:val="nil"/>
            </w:tcBorders>
          </w:tcPr>
          <w:p w:rsidR="00EC7D3E" w:rsidRPr="00826C4C" w:rsidRDefault="00EC7D3E" w:rsidP="006B7A09">
            <w:pPr>
              <w:spacing w:after="0"/>
              <w:rPr>
                <w:caps/>
                <w:sz w:val="20"/>
                <w:szCs w:val="20"/>
              </w:rPr>
            </w:pPr>
          </w:p>
        </w:tc>
      </w:tr>
    </w:tbl>
    <w:p w:rsidR="00EC7D3E"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6402A6" w:rsidTr="006B7A09">
        <w:tblPrEx>
          <w:tblCellMar>
            <w:top w:w="0" w:type="dxa"/>
            <w:bottom w:w="0" w:type="dxa"/>
          </w:tblCellMar>
        </w:tblPrEx>
        <w:trPr>
          <w:cantSplit/>
          <w:trHeight w:val="329"/>
        </w:trPr>
        <w:tc>
          <w:tcPr>
            <w:tcW w:w="5000" w:type="pct"/>
            <w:gridSpan w:val="3"/>
            <w:tcBorders>
              <w:top w:val="nil"/>
              <w:bottom w:val="nil"/>
            </w:tcBorders>
          </w:tcPr>
          <w:p w:rsidR="00EC7D3E" w:rsidRPr="0058658F" w:rsidRDefault="00EC7D3E" w:rsidP="006B7A09">
            <w:pPr>
              <w:rPr>
                <w:b/>
                <w:bCs/>
              </w:rPr>
            </w:pPr>
            <w:r w:rsidRPr="0058658F">
              <w:rPr>
                <w:b/>
                <w:bCs/>
              </w:rPr>
              <w:t xml:space="preserve">D. Caractériser et évaluer les microorganismes présents sur les aliments et dans l’environnement de production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OBJECTIFS</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ÉLÉMENTS DE CONTENU</w:t>
            </w:r>
          </w:p>
        </w:tc>
        <w:tc>
          <w:tcPr>
            <w:tcW w:w="1604" w:type="pct"/>
            <w:tcBorders>
              <w:top w:val="nil"/>
              <w:left w:val="nil"/>
              <w:bottom w:val="nil"/>
            </w:tcBorders>
          </w:tcPr>
          <w:p w:rsidR="00EC7D3E" w:rsidRPr="00826C4C" w:rsidRDefault="00EC7D3E" w:rsidP="006B7A09">
            <w:pPr>
              <w:spacing w:after="0"/>
              <w:rPr>
                <w:caps/>
                <w:sz w:val="20"/>
                <w:szCs w:val="20"/>
              </w:rPr>
            </w:pPr>
            <w:r w:rsidRPr="00826C4C">
              <w:rPr>
                <w:caps/>
                <w:sz w:val="20"/>
                <w:szCs w:val="20"/>
              </w:rPr>
              <w:t xml:space="preserve">Critères de performances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r>
              <w:t xml:space="preserve">définir les règles de sécurité applicables au laboratoire de microbiologie </w:t>
            </w:r>
          </w:p>
        </w:tc>
        <w:tc>
          <w:tcPr>
            <w:tcW w:w="2201" w:type="pct"/>
            <w:tcBorders>
              <w:top w:val="nil"/>
              <w:left w:val="nil"/>
              <w:bottom w:val="nil"/>
            </w:tcBorders>
          </w:tcPr>
          <w:p w:rsidR="00EC7D3E" w:rsidRDefault="00EC7D3E" w:rsidP="006B7A09">
            <w:r>
              <w:t xml:space="preserve">risques liés à la manipulation de souches pathogènes </w:t>
            </w:r>
          </w:p>
          <w:p w:rsidR="00EC7D3E" w:rsidRDefault="00EC7D3E" w:rsidP="006B7A09">
            <w:r>
              <w:t xml:space="preserve">classement des laboratoires </w:t>
            </w:r>
          </w:p>
          <w:p w:rsidR="00EC7D3E" w:rsidRDefault="00EC7D3E" w:rsidP="006B7A09">
            <w:r>
              <w:t xml:space="preserve">règles d’organisation et de gestion des échantillons </w:t>
            </w:r>
          </w:p>
        </w:tc>
        <w:tc>
          <w:tcPr>
            <w:tcW w:w="1604" w:type="pct"/>
            <w:vMerge w:val="restart"/>
            <w:tcBorders>
              <w:top w:val="nil"/>
              <w:left w:val="nil"/>
            </w:tcBorders>
          </w:tcPr>
          <w:p w:rsidR="00EC7D3E" w:rsidRDefault="00EC7D3E" w:rsidP="006B7A09">
            <w:pPr>
              <w:spacing w:after="0"/>
              <w:rPr>
                <w:caps/>
                <w:sz w:val="20"/>
                <w:szCs w:val="20"/>
              </w:rPr>
            </w:pPr>
          </w:p>
          <w:p w:rsidR="00EC7D3E" w:rsidRDefault="00EC7D3E" w:rsidP="006B7A09">
            <w:pPr>
              <w:spacing w:after="0"/>
              <w:rPr>
                <w:caps/>
                <w:sz w:val="20"/>
                <w:szCs w:val="20"/>
              </w:rPr>
            </w:pPr>
          </w:p>
          <w:p w:rsidR="00EC7D3E" w:rsidRDefault="00EC7D3E" w:rsidP="00EC7D3E">
            <w:pPr>
              <w:numPr>
                <w:ilvl w:val="0"/>
                <w:numId w:val="28"/>
              </w:numPr>
              <w:spacing w:after="0" w:line="240" w:lineRule="auto"/>
            </w:pPr>
            <w:r>
              <w:t xml:space="preserve">Respect des règles d’hygiène et de sécurité au laboratoire de microbiologie </w:t>
            </w:r>
          </w:p>
          <w:p w:rsidR="00EC7D3E" w:rsidRDefault="00EC7D3E" w:rsidP="00EC7D3E">
            <w:pPr>
              <w:numPr>
                <w:ilvl w:val="0"/>
                <w:numId w:val="28"/>
              </w:numPr>
              <w:spacing w:after="0" w:line="240" w:lineRule="auto"/>
            </w:pPr>
            <w:r>
              <w:t xml:space="preserve">Justesse des techniques d’isolation des microorganismes </w:t>
            </w:r>
          </w:p>
          <w:p w:rsidR="00EC7D3E" w:rsidRDefault="00EC7D3E" w:rsidP="00EC7D3E">
            <w:pPr>
              <w:numPr>
                <w:ilvl w:val="0"/>
                <w:numId w:val="28"/>
              </w:numPr>
              <w:spacing w:after="0" w:line="240" w:lineRule="auto"/>
            </w:pPr>
            <w:r>
              <w:t xml:space="preserve">Justesse des protocoles de cultures microbiennes </w:t>
            </w:r>
          </w:p>
          <w:p w:rsidR="00EC7D3E" w:rsidRDefault="00EC7D3E" w:rsidP="00EC7D3E">
            <w:pPr>
              <w:numPr>
                <w:ilvl w:val="0"/>
                <w:numId w:val="28"/>
              </w:numPr>
              <w:spacing w:after="0" w:line="240" w:lineRule="auto"/>
            </w:pPr>
            <w:r>
              <w:t xml:space="preserve">Justesse du dénombrement microbien </w:t>
            </w:r>
          </w:p>
          <w:p w:rsidR="00EC7D3E" w:rsidRPr="00826C4C" w:rsidRDefault="00EC7D3E" w:rsidP="00EC7D3E">
            <w:pPr>
              <w:numPr>
                <w:ilvl w:val="0"/>
                <w:numId w:val="28"/>
              </w:numPr>
              <w:spacing w:after="0" w:line="240" w:lineRule="auto"/>
              <w:rPr>
                <w:caps/>
                <w:sz w:val="20"/>
                <w:szCs w:val="20"/>
              </w:rPr>
            </w:pPr>
            <w:r>
              <w:t>Justesse de l’évaluation de la conformité réglementaire des produits agricoles ou alimentaires analysé</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6402A6" w:rsidRDefault="00EC7D3E" w:rsidP="006B7A09">
            <w:r>
              <w:t>Décrire le matériel et réactifs du laboratoire de microbiologie</w:t>
            </w:r>
            <w:r w:rsidRPr="006402A6">
              <w:t xml:space="preserve"> </w:t>
            </w:r>
          </w:p>
        </w:tc>
        <w:tc>
          <w:tcPr>
            <w:tcW w:w="2201" w:type="pct"/>
            <w:tcBorders>
              <w:top w:val="nil"/>
              <w:left w:val="nil"/>
              <w:bottom w:val="nil"/>
            </w:tcBorders>
          </w:tcPr>
          <w:p w:rsidR="00EC7D3E" w:rsidRDefault="00EC7D3E" w:rsidP="006B7A09">
            <w:r>
              <w:t xml:space="preserve">Caractéristiques et usages des différents matériels </w:t>
            </w:r>
          </w:p>
          <w:p w:rsidR="00EC7D3E" w:rsidRDefault="00EC7D3E" w:rsidP="006B7A09">
            <w:r>
              <w:t>préparation de milieux de culture et stérilisation</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r>
              <w:t>Justifier les règles d'asepsie</w:t>
            </w:r>
          </w:p>
        </w:tc>
        <w:tc>
          <w:tcPr>
            <w:tcW w:w="2201" w:type="pct"/>
            <w:tcBorders>
              <w:top w:val="nil"/>
              <w:left w:val="nil"/>
              <w:bottom w:val="nil"/>
            </w:tcBorders>
          </w:tcPr>
          <w:p w:rsidR="00EC7D3E" w:rsidRDefault="00EC7D3E" w:rsidP="006B7A09">
            <w:r>
              <w:t>mise en évidence des contaminants (contrôle d'ambiance, de surface, du matériel, des milieux...)</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r>
              <w:lastRenderedPageBreak/>
              <w:t>Maîtriser les techniques de base d'observation, d'ensemencement et d'isolement des micro-organismes</w:t>
            </w:r>
          </w:p>
        </w:tc>
        <w:tc>
          <w:tcPr>
            <w:tcW w:w="2201" w:type="pct"/>
            <w:tcBorders>
              <w:top w:val="nil"/>
              <w:left w:val="nil"/>
              <w:bottom w:val="nil"/>
            </w:tcBorders>
          </w:tcPr>
          <w:p w:rsidR="00EC7D3E" w:rsidRDefault="00EC7D3E" w:rsidP="006B7A09">
            <w:r>
              <w:t>organisation du poste de travail</w:t>
            </w:r>
          </w:p>
          <w:p w:rsidR="00EC7D3E" w:rsidRDefault="00EC7D3E" w:rsidP="006B7A09">
            <w:r>
              <w:t>techniques d'ensemencement et d'isolement</w:t>
            </w:r>
          </w:p>
          <w:p w:rsidR="00EC7D3E" w:rsidRDefault="00EC7D3E" w:rsidP="006B7A09">
            <w:r>
              <w:t xml:space="preserve">obtention de cultures pures </w:t>
            </w:r>
          </w:p>
          <w:p w:rsidR="00EC7D3E" w:rsidRDefault="00EC7D3E" w:rsidP="006B7A09">
            <w:r>
              <w:t>observation  macroscopiques des colonies</w:t>
            </w:r>
          </w:p>
          <w:p w:rsidR="00EC7D3E" w:rsidRDefault="00EC7D3E" w:rsidP="006B7A09">
            <w:r>
              <w:t>observation  microscopiques (état frais, Gram, bleu de méthylène, spores, Ziehl)</w:t>
            </w:r>
          </w:p>
          <w:p w:rsidR="00EC7D3E" w:rsidRDefault="00EC7D3E" w:rsidP="006B7A09">
            <w:r>
              <w:t xml:space="preserve">identification et/ou dénombrement des: microorganismes. </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r>
              <w:t>Maîtriser les techniques de dénombrement et de mesure de la croissance</w:t>
            </w:r>
          </w:p>
        </w:tc>
        <w:tc>
          <w:tcPr>
            <w:tcW w:w="2201" w:type="pct"/>
            <w:tcBorders>
              <w:top w:val="nil"/>
              <w:left w:val="nil"/>
              <w:bottom w:val="nil"/>
            </w:tcBorders>
          </w:tcPr>
          <w:p w:rsidR="00EC7D3E" w:rsidRDefault="00EC7D3E" w:rsidP="006B7A09">
            <w:r>
              <w:t>numération en cellule hématimétrique</w:t>
            </w:r>
          </w:p>
          <w:p w:rsidR="00EC7D3E" w:rsidRDefault="00EC7D3E" w:rsidP="006B7A09">
            <w:r>
              <w:t>dénombrement en milieu liquide, en milieu solide</w:t>
            </w:r>
          </w:p>
          <w:p w:rsidR="00EC7D3E" w:rsidRDefault="00EC7D3E" w:rsidP="006B7A09">
            <w:r>
              <w:t>estimation de la croissance en milieu non renouvelé par mesure de la D.O.</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r>
              <w:t>identification et dénombrement des  principaux groupes de microorganismes recherchés dans les aliments</w:t>
            </w:r>
          </w:p>
        </w:tc>
        <w:tc>
          <w:tcPr>
            <w:tcW w:w="2201" w:type="pct"/>
            <w:tcBorders>
              <w:top w:val="nil"/>
              <w:left w:val="nil"/>
              <w:bottom w:val="nil"/>
            </w:tcBorders>
          </w:tcPr>
          <w:p w:rsidR="00EC7D3E" w:rsidRDefault="00EC7D3E" w:rsidP="006B7A09">
            <w:r>
              <w:t xml:space="preserve">aérobies </w:t>
            </w:r>
            <w:smartTag w:uri="urn:schemas-microsoft-com:office:smarttags" w:element="metricconverter">
              <w:smartTagPr>
                <w:attr w:name="ProductID" w:val="30 C"/>
              </w:smartTagPr>
              <w:r>
                <w:t>30 C</w:t>
              </w:r>
            </w:smartTag>
          </w:p>
          <w:p w:rsidR="00EC7D3E" w:rsidRDefault="00EC7D3E" w:rsidP="006B7A09">
            <w:r>
              <w:t>coliformes</w:t>
            </w:r>
          </w:p>
          <w:p w:rsidR="00EC7D3E" w:rsidRDefault="00EC7D3E" w:rsidP="006B7A09">
            <w:r>
              <w:t>ASR 46° C</w:t>
            </w:r>
          </w:p>
          <w:p w:rsidR="00EC7D3E" w:rsidRDefault="00EC7D3E" w:rsidP="006B7A09">
            <w:r>
              <w:t>Staphylococcus aureus</w:t>
            </w:r>
          </w:p>
          <w:p w:rsidR="00EC7D3E" w:rsidRDefault="00EC7D3E" w:rsidP="006B7A09">
            <w:r>
              <w:t>Salmonella</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r>
              <w:t xml:space="preserve">évaluer la flore microbienne de l’eau potable </w:t>
            </w:r>
          </w:p>
        </w:tc>
        <w:tc>
          <w:tcPr>
            <w:tcW w:w="2201" w:type="pct"/>
            <w:tcBorders>
              <w:top w:val="nil"/>
              <w:left w:val="nil"/>
              <w:bottom w:val="nil"/>
            </w:tcBorders>
          </w:tcPr>
          <w:p w:rsidR="00EC7D3E" w:rsidRDefault="00EC7D3E" w:rsidP="006B7A09">
            <w:r>
              <w:t xml:space="preserve">réglementation microbiologiques de l’eau potable </w:t>
            </w:r>
          </w:p>
          <w:p w:rsidR="00EC7D3E" w:rsidRDefault="00EC7D3E" w:rsidP="006B7A09">
            <w:r>
              <w:t>techniques d’analyse microbienne</w:t>
            </w:r>
          </w:p>
        </w:tc>
        <w:tc>
          <w:tcPr>
            <w:tcW w:w="1604" w:type="pct"/>
            <w:vMerge/>
            <w:tcBorders>
              <w:left w:val="nil"/>
              <w:bottom w:val="nil"/>
            </w:tcBorders>
          </w:tcPr>
          <w:p w:rsidR="00EC7D3E" w:rsidRPr="00826C4C" w:rsidRDefault="00EC7D3E" w:rsidP="006B7A09">
            <w:pPr>
              <w:spacing w:after="0"/>
              <w:rPr>
                <w:caps/>
                <w:sz w:val="20"/>
                <w:szCs w:val="20"/>
              </w:rPr>
            </w:pPr>
          </w:p>
        </w:tc>
      </w:tr>
    </w:tbl>
    <w:p w:rsidR="00EC7D3E"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6402A6" w:rsidTr="006B7A09">
        <w:tblPrEx>
          <w:tblCellMar>
            <w:top w:w="0" w:type="dxa"/>
            <w:bottom w:w="0" w:type="dxa"/>
          </w:tblCellMar>
        </w:tblPrEx>
        <w:trPr>
          <w:cantSplit/>
          <w:trHeight w:val="20"/>
        </w:trPr>
        <w:tc>
          <w:tcPr>
            <w:tcW w:w="5000" w:type="pct"/>
            <w:gridSpan w:val="3"/>
            <w:tcBorders>
              <w:top w:val="nil"/>
              <w:bottom w:val="nil"/>
            </w:tcBorders>
          </w:tcPr>
          <w:p w:rsidR="00EC7D3E" w:rsidRPr="0058658F" w:rsidRDefault="00EC7D3E" w:rsidP="006B7A09">
            <w:pPr>
              <w:rPr>
                <w:b/>
                <w:bCs/>
              </w:rPr>
            </w:pPr>
            <w:r w:rsidRPr="0058658F">
              <w:rPr>
                <w:b/>
                <w:bCs/>
              </w:rPr>
              <w:lastRenderedPageBreak/>
              <w:t xml:space="preserve">E. Maîtriser les techniques de contrôles des eaux usées des unités agroalimentaires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OBJECTIFS</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ÉLÉMENTS DE CONTENU</w:t>
            </w:r>
          </w:p>
        </w:tc>
        <w:tc>
          <w:tcPr>
            <w:tcW w:w="1604" w:type="pct"/>
            <w:tcBorders>
              <w:top w:val="nil"/>
              <w:left w:val="nil"/>
              <w:bottom w:val="nil"/>
            </w:tcBorders>
          </w:tcPr>
          <w:p w:rsidR="00EC7D3E" w:rsidRPr="00826C4C" w:rsidRDefault="00EC7D3E" w:rsidP="006B7A09">
            <w:pPr>
              <w:spacing w:after="0"/>
              <w:rPr>
                <w:caps/>
                <w:sz w:val="20"/>
                <w:szCs w:val="20"/>
              </w:rPr>
            </w:pPr>
            <w:r w:rsidRPr="00826C4C">
              <w:rPr>
                <w:caps/>
                <w:sz w:val="20"/>
                <w:szCs w:val="20"/>
              </w:rPr>
              <w:t xml:space="preserve">Critères de performances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r>
              <w:t xml:space="preserve">évaluer la flore microbienne des eaux usées alimentaires </w:t>
            </w:r>
          </w:p>
        </w:tc>
        <w:tc>
          <w:tcPr>
            <w:tcW w:w="2201" w:type="pct"/>
            <w:tcBorders>
              <w:top w:val="nil"/>
              <w:left w:val="nil"/>
              <w:bottom w:val="nil"/>
            </w:tcBorders>
          </w:tcPr>
          <w:p w:rsidR="00EC7D3E" w:rsidRDefault="00EC7D3E" w:rsidP="006B7A09">
            <w:r>
              <w:t xml:space="preserve">techniques d’analyse microbiologiques des eaux usées </w:t>
            </w:r>
          </w:p>
          <w:p w:rsidR="00EC7D3E" w:rsidRDefault="00EC7D3E" w:rsidP="006B7A09">
            <w:r>
              <w:t xml:space="preserve">techniques de mesures de l’activité biologiques des eaux usées (DBO, DCO) </w:t>
            </w:r>
          </w:p>
        </w:tc>
        <w:tc>
          <w:tcPr>
            <w:tcW w:w="1604" w:type="pct"/>
            <w:vMerge w:val="restart"/>
            <w:tcBorders>
              <w:top w:val="nil"/>
              <w:left w:val="nil"/>
            </w:tcBorders>
          </w:tcPr>
          <w:p w:rsidR="00EC7D3E" w:rsidRDefault="00EC7D3E" w:rsidP="006B7A09">
            <w:pPr>
              <w:spacing w:after="0"/>
              <w:rPr>
                <w:caps/>
                <w:sz w:val="20"/>
                <w:szCs w:val="20"/>
              </w:rPr>
            </w:pPr>
          </w:p>
          <w:p w:rsidR="00EC7D3E" w:rsidRDefault="00EC7D3E" w:rsidP="006B7A09">
            <w:pPr>
              <w:spacing w:after="0"/>
              <w:rPr>
                <w:caps/>
                <w:sz w:val="20"/>
                <w:szCs w:val="20"/>
              </w:rPr>
            </w:pPr>
          </w:p>
          <w:p w:rsidR="00EC7D3E" w:rsidRDefault="00EC7D3E" w:rsidP="00EC7D3E">
            <w:pPr>
              <w:numPr>
                <w:ilvl w:val="0"/>
                <w:numId w:val="28"/>
              </w:numPr>
              <w:spacing w:after="0" w:line="240" w:lineRule="auto"/>
            </w:pPr>
            <w:r>
              <w:t xml:space="preserve">Justesse des protocoles de surveillance </w:t>
            </w:r>
          </w:p>
          <w:p w:rsidR="00EC7D3E" w:rsidRDefault="00EC7D3E" w:rsidP="00EC7D3E">
            <w:pPr>
              <w:numPr>
                <w:ilvl w:val="0"/>
                <w:numId w:val="28"/>
              </w:numPr>
              <w:spacing w:after="0" w:line="240" w:lineRule="auto"/>
            </w:pPr>
            <w:r>
              <w:t xml:space="preserve">Justesse de l’interprétation </w:t>
            </w:r>
          </w:p>
          <w:p w:rsidR="00EC7D3E" w:rsidRPr="00826C4C" w:rsidRDefault="00EC7D3E" w:rsidP="006B7A09">
            <w:pPr>
              <w:spacing w:after="0"/>
              <w:rPr>
                <w:caps/>
                <w:sz w:val="20"/>
                <w:szCs w:val="20"/>
              </w:rPr>
            </w:pPr>
            <w:r>
              <w:t>Pertinence des règles de conduite</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r>
              <w:t xml:space="preserve">définir les principes de traitement biologiques des eaux usées </w:t>
            </w:r>
          </w:p>
        </w:tc>
        <w:tc>
          <w:tcPr>
            <w:tcW w:w="2201" w:type="pct"/>
            <w:tcBorders>
              <w:top w:val="nil"/>
              <w:left w:val="nil"/>
              <w:bottom w:val="nil"/>
            </w:tcBorders>
          </w:tcPr>
          <w:p w:rsidR="00EC7D3E" w:rsidRDefault="00EC7D3E" w:rsidP="006B7A09">
            <w:r>
              <w:t xml:space="preserve">techniques d’épuration biologiques des stations d’épuration </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r>
              <w:t>Déterminer la sensibilité des microorganismes aux antibiotiques</w:t>
            </w:r>
          </w:p>
        </w:tc>
        <w:tc>
          <w:tcPr>
            <w:tcW w:w="2201" w:type="pct"/>
            <w:tcBorders>
              <w:top w:val="nil"/>
              <w:left w:val="nil"/>
              <w:bottom w:val="nil"/>
            </w:tcBorders>
          </w:tcPr>
          <w:p w:rsidR="00EC7D3E" w:rsidRDefault="00EC7D3E" w:rsidP="006B7A09">
            <w:r>
              <w:t>antibiogramme ou antifongigramme</w:t>
            </w:r>
          </w:p>
          <w:p w:rsidR="00EC7D3E" w:rsidRDefault="00EC7D3E" w:rsidP="006B7A09">
            <w:r>
              <w:t xml:space="preserve">CMI (méthode standard)- </w:t>
            </w:r>
          </w:p>
        </w:tc>
        <w:tc>
          <w:tcPr>
            <w:tcW w:w="1604" w:type="pct"/>
            <w:vMerge/>
            <w:tcBorders>
              <w:left w:val="nil"/>
              <w:bottom w:val="nil"/>
            </w:tcBorders>
          </w:tcPr>
          <w:p w:rsidR="00EC7D3E" w:rsidRPr="00826C4C" w:rsidRDefault="00EC7D3E" w:rsidP="006B7A09">
            <w:pPr>
              <w:spacing w:after="0"/>
              <w:rPr>
                <w:caps/>
                <w:sz w:val="20"/>
                <w:szCs w:val="20"/>
              </w:rPr>
            </w:pPr>
          </w:p>
        </w:tc>
      </w:tr>
    </w:tbl>
    <w:p w:rsidR="00EC7D3E"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6402A6" w:rsidTr="006B7A09">
        <w:tblPrEx>
          <w:tblCellMar>
            <w:top w:w="0" w:type="dxa"/>
            <w:bottom w:w="0" w:type="dxa"/>
          </w:tblCellMar>
        </w:tblPrEx>
        <w:trPr>
          <w:cantSplit/>
          <w:trHeight w:val="20"/>
        </w:trPr>
        <w:tc>
          <w:tcPr>
            <w:tcW w:w="5000" w:type="pct"/>
            <w:gridSpan w:val="3"/>
            <w:tcBorders>
              <w:top w:val="nil"/>
              <w:bottom w:val="single" w:sz="4" w:space="0" w:color="auto"/>
            </w:tcBorders>
          </w:tcPr>
          <w:p w:rsidR="00EC7D3E" w:rsidRPr="0058658F" w:rsidRDefault="00EC7D3E" w:rsidP="006B7A09">
            <w:pPr>
              <w:rPr>
                <w:b/>
                <w:bCs/>
              </w:rPr>
            </w:pPr>
            <w:r w:rsidRPr="0058658F">
              <w:rPr>
                <w:b/>
                <w:bCs/>
              </w:rPr>
              <w:t xml:space="preserve">F. Maitriser les plans d’hygiène des unités de transformation agro alimentaires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r w:rsidRPr="00826C4C">
              <w:rPr>
                <w:sz w:val="20"/>
                <w:szCs w:val="20"/>
              </w:rPr>
              <w:t>OBJECTIFS</w:t>
            </w:r>
          </w:p>
        </w:tc>
        <w:tc>
          <w:tcPr>
            <w:tcW w:w="2201" w:type="pct"/>
            <w:tcBorders>
              <w:top w:val="nil"/>
              <w:left w:val="nil"/>
              <w:bottom w:val="nil"/>
            </w:tcBorders>
          </w:tcPr>
          <w:p w:rsidR="00EC7D3E" w:rsidRPr="00826C4C" w:rsidRDefault="00EC7D3E" w:rsidP="006B7A09">
            <w:pPr>
              <w:spacing w:after="0"/>
              <w:rPr>
                <w:sz w:val="20"/>
                <w:szCs w:val="20"/>
              </w:rPr>
            </w:pPr>
            <w:r w:rsidRPr="00826C4C">
              <w:rPr>
                <w:sz w:val="20"/>
                <w:szCs w:val="20"/>
              </w:rPr>
              <w:t>ÉLÉMENTS DE CONTENU</w:t>
            </w:r>
          </w:p>
        </w:tc>
        <w:tc>
          <w:tcPr>
            <w:tcW w:w="1604" w:type="pct"/>
            <w:tcBorders>
              <w:top w:val="nil"/>
              <w:left w:val="nil"/>
              <w:bottom w:val="nil"/>
            </w:tcBorders>
          </w:tcPr>
          <w:p w:rsidR="00EC7D3E" w:rsidRPr="00826C4C" w:rsidRDefault="00EC7D3E" w:rsidP="006B7A09">
            <w:pPr>
              <w:spacing w:after="0"/>
              <w:rPr>
                <w:caps/>
                <w:sz w:val="20"/>
                <w:szCs w:val="20"/>
              </w:rPr>
            </w:pPr>
            <w:r w:rsidRPr="00826C4C">
              <w:rPr>
                <w:caps/>
                <w:sz w:val="20"/>
                <w:szCs w:val="20"/>
              </w:rPr>
              <w:t xml:space="preserve">Critères de performances </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r>
              <w:t xml:space="preserve">définir les éléments du plan d’hygiène </w:t>
            </w:r>
          </w:p>
        </w:tc>
        <w:tc>
          <w:tcPr>
            <w:tcW w:w="2201" w:type="pct"/>
            <w:tcBorders>
              <w:top w:val="nil"/>
              <w:left w:val="nil"/>
              <w:bottom w:val="nil"/>
            </w:tcBorders>
          </w:tcPr>
          <w:p w:rsidR="00EC7D3E" w:rsidRDefault="00EC7D3E" w:rsidP="006B7A09">
            <w:r>
              <w:t xml:space="preserve">caractéristiques des souillures chimiques et biologiques </w:t>
            </w:r>
          </w:p>
          <w:p w:rsidR="00EC7D3E" w:rsidRDefault="00EC7D3E" w:rsidP="006B7A09">
            <w:r>
              <w:t xml:space="preserve">étapes du programme de nettoyage désinfection </w:t>
            </w:r>
          </w:p>
          <w:p w:rsidR="00EC7D3E" w:rsidRDefault="00EC7D3E" w:rsidP="006B7A09">
            <w:r>
              <w:t xml:space="preserve">caractéristiques des produits détergents </w:t>
            </w:r>
          </w:p>
          <w:p w:rsidR="00EC7D3E" w:rsidRDefault="00EC7D3E" w:rsidP="006B7A09">
            <w:r>
              <w:t xml:space="preserve">les produits désinfectants </w:t>
            </w:r>
          </w:p>
          <w:p w:rsidR="00EC7D3E" w:rsidRDefault="00EC7D3E" w:rsidP="006B7A09">
            <w:r>
              <w:t xml:space="preserve">mise en œuvre des produits de nettoyage désinfection, spectre d’action dangerosité pour l’homme </w:t>
            </w:r>
          </w:p>
        </w:tc>
        <w:tc>
          <w:tcPr>
            <w:tcW w:w="1604" w:type="pct"/>
            <w:vMerge w:val="restart"/>
            <w:tcBorders>
              <w:top w:val="nil"/>
              <w:left w:val="nil"/>
            </w:tcBorders>
          </w:tcPr>
          <w:p w:rsidR="00EC7D3E" w:rsidRDefault="00EC7D3E" w:rsidP="006B7A09">
            <w:pPr>
              <w:spacing w:after="0"/>
              <w:rPr>
                <w:caps/>
                <w:sz w:val="20"/>
                <w:szCs w:val="20"/>
              </w:rPr>
            </w:pPr>
          </w:p>
          <w:p w:rsidR="00EC7D3E" w:rsidRDefault="00EC7D3E" w:rsidP="006B7A09">
            <w:pPr>
              <w:spacing w:after="0"/>
              <w:rPr>
                <w:caps/>
                <w:sz w:val="20"/>
                <w:szCs w:val="20"/>
              </w:rPr>
            </w:pPr>
          </w:p>
          <w:p w:rsidR="00EC7D3E" w:rsidRDefault="00EC7D3E" w:rsidP="00EC7D3E">
            <w:pPr>
              <w:numPr>
                <w:ilvl w:val="0"/>
                <w:numId w:val="28"/>
              </w:numPr>
              <w:spacing w:after="0" w:line="240" w:lineRule="auto"/>
            </w:pPr>
            <w:r>
              <w:t xml:space="preserve">Pertinences des éléments du plan d’hygiène </w:t>
            </w:r>
          </w:p>
          <w:p w:rsidR="00EC7D3E" w:rsidRDefault="00EC7D3E" w:rsidP="00EC7D3E">
            <w:pPr>
              <w:numPr>
                <w:ilvl w:val="0"/>
                <w:numId w:val="28"/>
              </w:numPr>
              <w:spacing w:after="0" w:line="240" w:lineRule="auto"/>
            </w:pPr>
            <w:r>
              <w:t xml:space="preserve">Justesse et pertinence du plan d’hygiène / nettoyage désinfection </w:t>
            </w:r>
          </w:p>
          <w:p w:rsidR="00EC7D3E" w:rsidRDefault="00EC7D3E" w:rsidP="006B7A09"/>
          <w:p w:rsidR="00EC7D3E" w:rsidRPr="00826C4C" w:rsidRDefault="00EC7D3E" w:rsidP="00EC7D3E">
            <w:pPr>
              <w:numPr>
                <w:ilvl w:val="0"/>
                <w:numId w:val="28"/>
              </w:numPr>
              <w:spacing w:after="0" w:line="240" w:lineRule="auto"/>
              <w:rPr>
                <w:caps/>
                <w:sz w:val="20"/>
                <w:szCs w:val="20"/>
              </w:rPr>
            </w:pPr>
            <w:r>
              <w:t>Justesse des techniques de contrôle du nettoyage désinfection</w:t>
            </w: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Default="00EC7D3E" w:rsidP="006B7A09">
            <w:r>
              <w:lastRenderedPageBreak/>
              <w:t xml:space="preserve">assurer l’organisation et la planification des opérations de nettoyage désinfection </w:t>
            </w:r>
          </w:p>
        </w:tc>
        <w:tc>
          <w:tcPr>
            <w:tcW w:w="2201" w:type="pct"/>
            <w:tcBorders>
              <w:top w:val="nil"/>
              <w:left w:val="nil"/>
              <w:bottom w:val="nil"/>
            </w:tcBorders>
          </w:tcPr>
          <w:p w:rsidR="00EC7D3E" w:rsidRDefault="00EC7D3E" w:rsidP="006B7A09">
            <w:r>
              <w:t xml:space="preserve">protocoles et procédures </w:t>
            </w:r>
          </w:p>
          <w:p w:rsidR="00EC7D3E" w:rsidRDefault="00EC7D3E" w:rsidP="006B7A09">
            <w:r>
              <w:t xml:space="preserve">documents d’organisation </w:t>
            </w:r>
          </w:p>
          <w:p w:rsidR="00EC7D3E" w:rsidRDefault="00EC7D3E" w:rsidP="006B7A09">
            <w:r>
              <w:t xml:space="preserve">fiche d’exécution </w:t>
            </w:r>
          </w:p>
          <w:p w:rsidR="00EC7D3E" w:rsidRDefault="00EC7D3E" w:rsidP="006B7A09">
            <w:r>
              <w:t xml:space="preserve">fiches d’enregistrement </w:t>
            </w:r>
          </w:p>
        </w:tc>
        <w:tc>
          <w:tcPr>
            <w:tcW w:w="1604" w:type="pct"/>
            <w:vMerge/>
            <w:tcBorders>
              <w:left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6402A6" w:rsidRDefault="00EC7D3E" w:rsidP="006B7A09">
            <w:r>
              <w:t xml:space="preserve">assurer la mesure de la croissance microbienne à l’aide des techniques rapides de contrôle de l’hygiène </w:t>
            </w:r>
          </w:p>
        </w:tc>
        <w:tc>
          <w:tcPr>
            <w:tcW w:w="2201" w:type="pct"/>
            <w:tcBorders>
              <w:top w:val="nil"/>
              <w:left w:val="nil"/>
              <w:bottom w:val="nil"/>
            </w:tcBorders>
          </w:tcPr>
          <w:p w:rsidR="00EC7D3E" w:rsidRDefault="00EC7D3E" w:rsidP="006B7A09">
            <w:r>
              <w:t>technique DEFT</w:t>
            </w:r>
          </w:p>
          <w:p w:rsidR="00EC7D3E" w:rsidRDefault="00EC7D3E" w:rsidP="006B7A09">
            <w:r>
              <w:t>bioluminescence</w:t>
            </w:r>
          </w:p>
          <w:p w:rsidR="00EC7D3E" w:rsidRDefault="00EC7D3E" w:rsidP="006B7A09">
            <w:r>
              <w:t xml:space="preserve">ATP métrie </w:t>
            </w:r>
          </w:p>
          <w:p w:rsidR="00EC7D3E" w:rsidRDefault="00EC7D3E" w:rsidP="006B7A09">
            <w:r>
              <w:t>impédancémétrie.</w:t>
            </w:r>
          </w:p>
        </w:tc>
        <w:tc>
          <w:tcPr>
            <w:tcW w:w="1604" w:type="pct"/>
            <w:vMerge/>
            <w:tcBorders>
              <w:left w:val="nil"/>
              <w:bottom w:val="nil"/>
            </w:tcBorders>
          </w:tcPr>
          <w:p w:rsidR="00EC7D3E" w:rsidRPr="00826C4C" w:rsidRDefault="00EC7D3E" w:rsidP="006B7A09">
            <w:pPr>
              <w:spacing w:after="0"/>
              <w:rPr>
                <w:caps/>
                <w:sz w:val="20"/>
                <w:szCs w:val="20"/>
              </w:rPr>
            </w:pPr>
          </w:p>
        </w:tc>
      </w:tr>
    </w:tbl>
    <w:p w:rsidR="00EC7D3E"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76"/>
        <w:gridCol w:w="4720"/>
      </w:tblGrid>
      <w:tr w:rsidR="00EC7D3E" w:rsidRPr="006402A6" w:rsidTr="006B7A09">
        <w:tblPrEx>
          <w:tblCellMar>
            <w:top w:w="0" w:type="dxa"/>
            <w:bottom w:w="0" w:type="dxa"/>
          </w:tblCellMar>
        </w:tblPrEx>
        <w:trPr>
          <w:cantSplit/>
          <w:trHeight w:val="20"/>
        </w:trPr>
        <w:tc>
          <w:tcPr>
            <w:tcW w:w="5000" w:type="pct"/>
            <w:gridSpan w:val="3"/>
            <w:tcBorders>
              <w:top w:val="nil"/>
              <w:bottom w:val="nil"/>
            </w:tcBorders>
          </w:tcPr>
          <w:p w:rsidR="00EC7D3E" w:rsidRPr="0058658F" w:rsidRDefault="00EC7D3E" w:rsidP="006B7A09">
            <w:pPr>
              <w:rPr>
                <w:b/>
                <w:bCs/>
              </w:rPr>
            </w:pPr>
          </w:p>
        </w:tc>
      </w:tr>
      <w:tr w:rsidR="00EC7D3E" w:rsidRPr="00826C4C" w:rsidTr="006B7A09">
        <w:tblPrEx>
          <w:tblCellMar>
            <w:top w:w="0" w:type="dxa"/>
            <w:bottom w:w="0" w:type="dxa"/>
          </w:tblCellMar>
        </w:tblPrEx>
        <w:trPr>
          <w:cantSplit/>
          <w:trHeight w:val="329"/>
        </w:trPr>
        <w:tc>
          <w:tcPr>
            <w:tcW w:w="1195" w:type="pct"/>
            <w:tcBorders>
              <w:top w:val="nil"/>
              <w:bottom w:val="nil"/>
              <w:right w:val="nil"/>
            </w:tcBorders>
          </w:tcPr>
          <w:p w:rsidR="00EC7D3E" w:rsidRPr="00826C4C" w:rsidRDefault="00EC7D3E" w:rsidP="006B7A09">
            <w:pPr>
              <w:spacing w:after="0"/>
              <w:rPr>
                <w:sz w:val="20"/>
                <w:szCs w:val="20"/>
              </w:rPr>
            </w:pPr>
          </w:p>
        </w:tc>
        <w:tc>
          <w:tcPr>
            <w:tcW w:w="2201" w:type="pct"/>
            <w:tcBorders>
              <w:top w:val="nil"/>
              <w:left w:val="nil"/>
              <w:bottom w:val="nil"/>
            </w:tcBorders>
          </w:tcPr>
          <w:p w:rsidR="00EC7D3E" w:rsidRPr="00826C4C" w:rsidRDefault="00EC7D3E" w:rsidP="006B7A09">
            <w:pPr>
              <w:spacing w:after="0"/>
              <w:rPr>
                <w:sz w:val="20"/>
                <w:szCs w:val="20"/>
              </w:rPr>
            </w:pPr>
          </w:p>
        </w:tc>
        <w:tc>
          <w:tcPr>
            <w:tcW w:w="1604" w:type="pct"/>
            <w:tcBorders>
              <w:top w:val="nil"/>
              <w:left w:val="nil"/>
              <w:bottom w:val="nil"/>
            </w:tcBorders>
          </w:tcPr>
          <w:p w:rsidR="00EC7D3E" w:rsidRPr="00826C4C" w:rsidRDefault="00EC7D3E" w:rsidP="006B7A09">
            <w:pPr>
              <w:spacing w:after="0"/>
              <w:rPr>
                <w:caps/>
                <w:sz w:val="20"/>
                <w:szCs w:val="20"/>
              </w:rPr>
            </w:pPr>
          </w:p>
        </w:tc>
      </w:tr>
      <w:tr w:rsidR="00EC7D3E" w:rsidRPr="00826C4C" w:rsidTr="006B7A09">
        <w:tblPrEx>
          <w:tblCellMar>
            <w:top w:w="0" w:type="dxa"/>
            <w:bottom w:w="0" w:type="dxa"/>
          </w:tblCellMar>
        </w:tblPrEx>
        <w:trPr>
          <w:cantSplit/>
          <w:trHeight w:val="296"/>
        </w:trPr>
        <w:tc>
          <w:tcPr>
            <w:tcW w:w="1195" w:type="pct"/>
            <w:tcBorders>
              <w:top w:val="nil"/>
              <w:bottom w:val="nil"/>
              <w:right w:val="nil"/>
            </w:tcBorders>
          </w:tcPr>
          <w:p w:rsidR="00EC7D3E" w:rsidRPr="00E8724E" w:rsidRDefault="00EC7D3E" w:rsidP="006B7A09"/>
        </w:tc>
        <w:tc>
          <w:tcPr>
            <w:tcW w:w="2201" w:type="pct"/>
            <w:tcBorders>
              <w:top w:val="nil"/>
              <w:left w:val="nil"/>
              <w:bottom w:val="nil"/>
            </w:tcBorders>
          </w:tcPr>
          <w:p w:rsidR="00EC7D3E" w:rsidRPr="00E8724E" w:rsidRDefault="00EC7D3E" w:rsidP="006B7A09"/>
        </w:tc>
        <w:tc>
          <w:tcPr>
            <w:tcW w:w="1604" w:type="pct"/>
            <w:tcBorders>
              <w:top w:val="nil"/>
              <w:left w:val="nil"/>
              <w:bottom w:val="nil"/>
            </w:tcBorders>
          </w:tcPr>
          <w:p w:rsidR="00EC7D3E" w:rsidRPr="000B1908" w:rsidRDefault="00EC7D3E" w:rsidP="006B7A09">
            <w:pPr>
              <w:spacing w:after="0"/>
            </w:pPr>
          </w:p>
        </w:tc>
      </w:tr>
      <w:tr w:rsidR="00EC7D3E" w:rsidRPr="00826C4C" w:rsidTr="006B7A09">
        <w:tblPrEx>
          <w:tblCellMar>
            <w:top w:w="0" w:type="dxa"/>
            <w:bottom w:w="0" w:type="dxa"/>
          </w:tblCellMar>
        </w:tblPrEx>
        <w:trPr>
          <w:cantSplit/>
          <w:trHeight w:val="296"/>
        </w:trPr>
        <w:tc>
          <w:tcPr>
            <w:tcW w:w="1195" w:type="pct"/>
            <w:tcBorders>
              <w:top w:val="nil"/>
              <w:bottom w:val="nil"/>
              <w:right w:val="nil"/>
            </w:tcBorders>
          </w:tcPr>
          <w:p w:rsidR="00EC7D3E" w:rsidRPr="00E8724E" w:rsidRDefault="00EC7D3E" w:rsidP="006B7A09"/>
        </w:tc>
        <w:tc>
          <w:tcPr>
            <w:tcW w:w="2201" w:type="pct"/>
            <w:tcBorders>
              <w:top w:val="nil"/>
              <w:left w:val="nil"/>
              <w:bottom w:val="nil"/>
            </w:tcBorders>
          </w:tcPr>
          <w:p w:rsidR="00EC7D3E" w:rsidRPr="00E8724E" w:rsidRDefault="00EC7D3E" w:rsidP="006B7A09"/>
        </w:tc>
        <w:tc>
          <w:tcPr>
            <w:tcW w:w="1604" w:type="pct"/>
            <w:tcBorders>
              <w:top w:val="nil"/>
              <w:left w:val="nil"/>
              <w:bottom w:val="nil"/>
            </w:tcBorders>
          </w:tcPr>
          <w:p w:rsidR="00EC7D3E" w:rsidRPr="000B1908" w:rsidRDefault="00EC7D3E" w:rsidP="006B7A09"/>
        </w:tc>
      </w:tr>
    </w:tbl>
    <w:p w:rsidR="00EC7D3E" w:rsidRDefault="00EC7D3E" w:rsidP="00EC7D3E"/>
    <w:p w:rsidR="00EC7D3E" w:rsidRDefault="00EC7D3E" w:rsidP="00EC7D3E"/>
    <w:p w:rsidR="00EC7D3E" w:rsidRDefault="00EC7D3E" w:rsidP="00EC7D3E">
      <w:pPr>
        <w:rPr>
          <w:rFonts w:ascii="Garamond" w:hAnsi="Garamond" w:cs="Garamond"/>
          <w:sz w:val="23"/>
          <w:szCs w:val="23"/>
        </w:rPr>
        <w:sectPr w:rsidR="00EC7D3E" w:rsidSect="007A344D">
          <w:pgSz w:w="16840" w:h="11907" w:orient="landscape" w:code="9"/>
          <w:pgMar w:top="1134" w:right="1134" w:bottom="1134" w:left="1134" w:header="720" w:footer="720" w:gutter="0"/>
          <w:pgNumType w:start="126"/>
          <w:cols w:space="720"/>
        </w:sectPr>
      </w:pPr>
    </w:p>
    <w:p w:rsidR="00EC7D3E" w:rsidRPr="00885B43" w:rsidRDefault="00EC7D3E" w:rsidP="00EC7D3E">
      <w:pPr>
        <w:rPr>
          <w:smallCaps/>
        </w:rPr>
      </w:pPr>
      <w:r w:rsidRPr="00885B43">
        <w:rPr>
          <w:smallCaps/>
        </w:rPr>
        <w:lastRenderedPageBreak/>
        <w:t xml:space="preserve">Répartition horaire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
        <w:gridCol w:w="4678"/>
        <w:gridCol w:w="784"/>
        <w:gridCol w:w="785"/>
        <w:gridCol w:w="785"/>
        <w:gridCol w:w="784"/>
        <w:gridCol w:w="786"/>
        <w:gridCol w:w="785"/>
      </w:tblGrid>
      <w:tr w:rsidR="00EC7D3E" w:rsidRPr="006607ED" w:rsidTr="006B7A09">
        <w:tc>
          <w:tcPr>
            <w:tcW w:w="392" w:type="dxa"/>
            <w:vMerge w:val="restart"/>
            <w:tcBorders>
              <w:top w:val="nil"/>
              <w:left w:val="nil"/>
              <w:right w:val="nil"/>
            </w:tcBorders>
          </w:tcPr>
          <w:p w:rsidR="00EC7D3E" w:rsidRPr="006607ED" w:rsidRDefault="00EC7D3E" w:rsidP="006B7A09"/>
        </w:tc>
        <w:tc>
          <w:tcPr>
            <w:tcW w:w="4678" w:type="dxa"/>
            <w:vMerge w:val="restart"/>
            <w:tcBorders>
              <w:top w:val="nil"/>
              <w:left w:val="nil"/>
              <w:right w:val="single" w:sz="4" w:space="0" w:color="auto"/>
            </w:tcBorders>
          </w:tcPr>
          <w:p w:rsidR="00EC7D3E" w:rsidRPr="006607ED" w:rsidRDefault="00EC7D3E" w:rsidP="006B7A09"/>
        </w:tc>
        <w:tc>
          <w:tcPr>
            <w:tcW w:w="1569" w:type="dxa"/>
            <w:gridSpan w:val="2"/>
            <w:tcBorders>
              <w:left w:val="single" w:sz="4" w:space="0" w:color="auto"/>
            </w:tcBorders>
          </w:tcPr>
          <w:p w:rsidR="00EC7D3E" w:rsidRPr="006607ED" w:rsidRDefault="00EC7D3E" w:rsidP="006B7A09">
            <w:pPr>
              <w:jc w:val="center"/>
            </w:pPr>
            <w:r w:rsidRPr="006607ED">
              <w:t>Année 1</w:t>
            </w:r>
          </w:p>
        </w:tc>
        <w:tc>
          <w:tcPr>
            <w:tcW w:w="1569" w:type="dxa"/>
            <w:gridSpan w:val="2"/>
            <w:tcBorders>
              <w:right w:val="single" w:sz="4" w:space="0" w:color="auto"/>
            </w:tcBorders>
          </w:tcPr>
          <w:p w:rsidR="00EC7D3E" w:rsidRPr="006607ED" w:rsidRDefault="00EC7D3E" w:rsidP="006B7A09">
            <w:pPr>
              <w:jc w:val="center"/>
            </w:pPr>
            <w:r w:rsidRPr="006607ED">
              <w:t>Année 2</w:t>
            </w:r>
          </w:p>
        </w:tc>
        <w:tc>
          <w:tcPr>
            <w:tcW w:w="1571" w:type="dxa"/>
            <w:gridSpan w:val="2"/>
            <w:tcBorders>
              <w:top w:val="nil"/>
              <w:left w:val="single" w:sz="4" w:space="0" w:color="auto"/>
              <w:bottom w:val="nil"/>
              <w:right w:val="nil"/>
            </w:tcBorders>
          </w:tcPr>
          <w:p w:rsidR="00EC7D3E" w:rsidRPr="006607ED" w:rsidRDefault="00EC7D3E" w:rsidP="006B7A09">
            <w:r w:rsidRPr="006607ED">
              <w:t xml:space="preserve"> </w:t>
            </w:r>
          </w:p>
        </w:tc>
      </w:tr>
      <w:tr w:rsidR="00EC7D3E" w:rsidRPr="006607ED" w:rsidTr="006B7A09">
        <w:tc>
          <w:tcPr>
            <w:tcW w:w="392" w:type="dxa"/>
            <w:vMerge/>
            <w:tcBorders>
              <w:left w:val="nil"/>
              <w:right w:val="nil"/>
            </w:tcBorders>
          </w:tcPr>
          <w:p w:rsidR="00EC7D3E" w:rsidRPr="006607ED" w:rsidRDefault="00EC7D3E" w:rsidP="006B7A09"/>
        </w:tc>
        <w:tc>
          <w:tcPr>
            <w:tcW w:w="4678" w:type="dxa"/>
            <w:vMerge/>
            <w:tcBorders>
              <w:left w:val="nil"/>
              <w:right w:val="single" w:sz="4" w:space="0" w:color="auto"/>
            </w:tcBorders>
          </w:tcPr>
          <w:p w:rsidR="00EC7D3E" w:rsidRPr="006607ED" w:rsidRDefault="00EC7D3E" w:rsidP="006B7A09"/>
        </w:tc>
        <w:tc>
          <w:tcPr>
            <w:tcW w:w="784" w:type="dxa"/>
            <w:tcBorders>
              <w:left w:val="single" w:sz="4" w:space="0" w:color="auto"/>
            </w:tcBorders>
          </w:tcPr>
          <w:p w:rsidR="00EC7D3E" w:rsidRPr="006607ED" w:rsidRDefault="00EC7D3E" w:rsidP="006B7A09">
            <w:pPr>
              <w:jc w:val="center"/>
              <w:rPr>
                <w:sz w:val="20"/>
                <w:szCs w:val="20"/>
              </w:rPr>
            </w:pPr>
            <w:r w:rsidRPr="006607ED">
              <w:rPr>
                <w:sz w:val="20"/>
                <w:szCs w:val="20"/>
              </w:rPr>
              <w:t>Cours/ TD</w:t>
            </w:r>
          </w:p>
        </w:tc>
        <w:tc>
          <w:tcPr>
            <w:tcW w:w="785" w:type="dxa"/>
          </w:tcPr>
          <w:p w:rsidR="00EC7D3E" w:rsidRPr="006607ED" w:rsidRDefault="00EC7D3E" w:rsidP="006B7A09">
            <w:pPr>
              <w:jc w:val="center"/>
              <w:rPr>
                <w:sz w:val="20"/>
                <w:szCs w:val="20"/>
              </w:rPr>
            </w:pPr>
            <w:r w:rsidRPr="006607ED">
              <w:rPr>
                <w:sz w:val="20"/>
                <w:szCs w:val="20"/>
              </w:rPr>
              <w:t>TP</w:t>
            </w:r>
          </w:p>
        </w:tc>
        <w:tc>
          <w:tcPr>
            <w:tcW w:w="785" w:type="dxa"/>
          </w:tcPr>
          <w:p w:rsidR="00EC7D3E" w:rsidRPr="006607ED" w:rsidRDefault="00EC7D3E" w:rsidP="006B7A09">
            <w:pPr>
              <w:jc w:val="center"/>
              <w:rPr>
                <w:sz w:val="20"/>
                <w:szCs w:val="20"/>
              </w:rPr>
            </w:pPr>
            <w:r w:rsidRPr="006607ED">
              <w:rPr>
                <w:sz w:val="20"/>
                <w:szCs w:val="20"/>
              </w:rPr>
              <w:t>Cours/ TD</w:t>
            </w:r>
          </w:p>
        </w:tc>
        <w:tc>
          <w:tcPr>
            <w:tcW w:w="784" w:type="dxa"/>
            <w:tcBorders>
              <w:right w:val="single" w:sz="4" w:space="0" w:color="auto"/>
            </w:tcBorders>
          </w:tcPr>
          <w:p w:rsidR="00EC7D3E" w:rsidRPr="006607ED" w:rsidRDefault="00EC7D3E" w:rsidP="006B7A09">
            <w:pPr>
              <w:jc w:val="center"/>
              <w:rPr>
                <w:sz w:val="20"/>
                <w:szCs w:val="20"/>
              </w:rPr>
            </w:pPr>
            <w:r w:rsidRPr="006607ED">
              <w:rPr>
                <w:sz w:val="20"/>
                <w:szCs w:val="20"/>
              </w:rPr>
              <w:t>TP</w:t>
            </w:r>
          </w:p>
        </w:tc>
        <w:tc>
          <w:tcPr>
            <w:tcW w:w="786" w:type="dxa"/>
            <w:tcBorders>
              <w:top w:val="nil"/>
              <w:left w:val="single" w:sz="4" w:space="0" w:color="auto"/>
              <w:bottom w:val="nil"/>
              <w:right w:val="nil"/>
            </w:tcBorders>
          </w:tcPr>
          <w:p w:rsidR="00EC7D3E" w:rsidRPr="006607ED" w:rsidRDefault="00EC7D3E" w:rsidP="006B7A09">
            <w:pPr>
              <w:jc w:val="center"/>
              <w:rPr>
                <w:sz w:val="20"/>
                <w:szCs w:val="20"/>
              </w:rPr>
            </w:pPr>
          </w:p>
        </w:tc>
        <w:tc>
          <w:tcPr>
            <w:tcW w:w="785" w:type="dxa"/>
            <w:tcBorders>
              <w:top w:val="nil"/>
              <w:left w:val="nil"/>
              <w:bottom w:val="nil"/>
              <w:right w:val="nil"/>
            </w:tcBorders>
          </w:tcPr>
          <w:p w:rsidR="00EC7D3E" w:rsidRPr="006607ED" w:rsidRDefault="00EC7D3E" w:rsidP="006B7A09">
            <w:pPr>
              <w:jc w:val="center"/>
              <w:rPr>
                <w:sz w:val="20"/>
                <w:szCs w:val="20"/>
              </w:rPr>
            </w:pPr>
          </w:p>
        </w:tc>
      </w:tr>
      <w:tr w:rsidR="00EC7D3E" w:rsidRPr="006607ED" w:rsidTr="006B7A09">
        <w:tc>
          <w:tcPr>
            <w:tcW w:w="392" w:type="dxa"/>
          </w:tcPr>
          <w:p w:rsidR="00EC7D3E" w:rsidRPr="006607ED" w:rsidRDefault="00EC7D3E" w:rsidP="006B7A09">
            <w:r w:rsidRPr="006607ED">
              <w:t>A</w:t>
            </w:r>
          </w:p>
        </w:tc>
        <w:tc>
          <w:tcPr>
            <w:tcW w:w="4678" w:type="dxa"/>
          </w:tcPr>
          <w:p w:rsidR="00EC7D3E" w:rsidRPr="00C6096B" w:rsidRDefault="00EC7D3E" w:rsidP="006B7A09">
            <w:pPr>
              <w:rPr>
                <w:b/>
                <w:bCs/>
              </w:rPr>
            </w:pPr>
            <w:r w:rsidRPr="00C6096B">
              <w:rPr>
                <w:b/>
                <w:bCs/>
              </w:rPr>
              <w:t xml:space="preserve">Décrire et expliquer les caractéristiques générales du monde microbien </w:t>
            </w:r>
          </w:p>
        </w:tc>
        <w:tc>
          <w:tcPr>
            <w:tcW w:w="784" w:type="dxa"/>
            <w:vMerge w:val="restart"/>
            <w:vAlign w:val="center"/>
          </w:tcPr>
          <w:p w:rsidR="00EC7D3E" w:rsidRDefault="00EC7D3E" w:rsidP="006B7A09">
            <w:pPr>
              <w:rPr>
                <w:sz w:val="20"/>
                <w:szCs w:val="20"/>
              </w:rPr>
            </w:pPr>
            <w:r>
              <w:rPr>
                <w:sz w:val="20"/>
                <w:szCs w:val="20"/>
              </w:rPr>
              <w:t xml:space="preserve"> 10</w:t>
            </w:r>
          </w:p>
          <w:p w:rsidR="00EC7D3E" w:rsidRPr="00C6096B" w:rsidRDefault="00EC7D3E" w:rsidP="006B7A09">
            <w:pPr>
              <w:jc w:val="center"/>
              <w:rPr>
                <w:sz w:val="20"/>
                <w:szCs w:val="20"/>
              </w:rPr>
            </w:pPr>
          </w:p>
        </w:tc>
        <w:tc>
          <w:tcPr>
            <w:tcW w:w="785" w:type="dxa"/>
            <w:vMerge w:val="restart"/>
            <w:vAlign w:val="center"/>
          </w:tcPr>
          <w:p w:rsidR="00EC7D3E" w:rsidRPr="006607ED" w:rsidRDefault="00EC7D3E" w:rsidP="006B7A09">
            <w:pPr>
              <w:jc w:val="center"/>
              <w:rPr>
                <w:sz w:val="20"/>
                <w:szCs w:val="20"/>
              </w:rPr>
            </w:pPr>
          </w:p>
        </w:tc>
        <w:tc>
          <w:tcPr>
            <w:tcW w:w="785" w:type="dxa"/>
            <w:vAlign w:val="center"/>
          </w:tcPr>
          <w:p w:rsidR="00EC7D3E" w:rsidRPr="006607ED" w:rsidRDefault="00EC7D3E" w:rsidP="006B7A09">
            <w:pPr>
              <w:jc w:val="center"/>
              <w:rPr>
                <w:sz w:val="20"/>
                <w:szCs w:val="20"/>
              </w:rPr>
            </w:pPr>
          </w:p>
        </w:tc>
        <w:tc>
          <w:tcPr>
            <w:tcW w:w="784" w:type="dxa"/>
            <w:tcBorders>
              <w:right w:val="single" w:sz="4" w:space="0" w:color="auto"/>
            </w:tcBorders>
            <w:vAlign w:val="center"/>
          </w:tcPr>
          <w:p w:rsidR="00EC7D3E" w:rsidRPr="006607ED" w:rsidRDefault="00EC7D3E" w:rsidP="006B7A09">
            <w:pPr>
              <w:jc w:val="center"/>
              <w:rPr>
                <w:sz w:val="20"/>
                <w:szCs w:val="20"/>
              </w:rPr>
            </w:pPr>
          </w:p>
        </w:tc>
        <w:tc>
          <w:tcPr>
            <w:tcW w:w="786" w:type="dxa"/>
            <w:tcBorders>
              <w:top w:val="nil"/>
              <w:left w:val="single" w:sz="4" w:space="0" w:color="auto"/>
              <w:bottom w:val="nil"/>
              <w:right w:val="nil"/>
            </w:tcBorders>
            <w:vAlign w:val="center"/>
          </w:tcPr>
          <w:p w:rsidR="00EC7D3E" w:rsidRPr="006607ED" w:rsidRDefault="00EC7D3E" w:rsidP="006B7A09">
            <w:pPr>
              <w:jc w:val="center"/>
              <w:rPr>
                <w:sz w:val="20"/>
                <w:szCs w:val="20"/>
              </w:rPr>
            </w:pPr>
          </w:p>
        </w:tc>
        <w:tc>
          <w:tcPr>
            <w:tcW w:w="785" w:type="dxa"/>
            <w:tcBorders>
              <w:top w:val="nil"/>
              <w:left w:val="nil"/>
              <w:bottom w:val="nil"/>
              <w:right w:val="nil"/>
            </w:tcBorders>
            <w:vAlign w:val="center"/>
          </w:tcPr>
          <w:p w:rsidR="00EC7D3E" w:rsidRPr="006607ED" w:rsidRDefault="00EC7D3E" w:rsidP="006B7A09">
            <w:pPr>
              <w:jc w:val="center"/>
              <w:rPr>
                <w:sz w:val="20"/>
                <w:szCs w:val="20"/>
              </w:rPr>
            </w:pPr>
          </w:p>
        </w:tc>
      </w:tr>
      <w:tr w:rsidR="00EC7D3E" w:rsidRPr="006607ED" w:rsidTr="006B7A09">
        <w:tc>
          <w:tcPr>
            <w:tcW w:w="392" w:type="dxa"/>
          </w:tcPr>
          <w:p w:rsidR="00EC7D3E" w:rsidRPr="006607ED" w:rsidRDefault="00EC7D3E" w:rsidP="006B7A09">
            <w:r w:rsidRPr="006607ED">
              <w:t>B</w:t>
            </w:r>
          </w:p>
        </w:tc>
        <w:tc>
          <w:tcPr>
            <w:tcW w:w="4678" w:type="dxa"/>
          </w:tcPr>
          <w:p w:rsidR="00EC7D3E" w:rsidRPr="00C6096B" w:rsidRDefault="00EC7D3E" w:rsidP="006B7A09">
            <w:pPr>
              <w:rPr>
                <w:b/>
                <w:bCs/>
              </w:rPr>
            </w:pPr>
            <w:r w:rsidRPr="00C6096B">
              <w:rPr>
                <w:b/>
                <w:bCs/>
              </w:rPr>
              <w:t xml:space="preserve">Expliquer le mode de croissance et la relation des microorganismes avec l’environnement </w:t>
            </w:r>
          </w:p>
        </w:tc>
        <w:tc>
          <w:tcPr>
            <w:tcW w:w="784" w:type="dxa"/>
            <w:vMerge/>
            <w:vAlign w:val="center"/>
          </w:tcPr>
          <w:p w:rsidR="00EC7D3E" w:rsidRPr="006607ED" w:rsidRDefault="00EC7D3E" w:rsidP="006B7A09">
            <w:pPr>
              <w:jc w:val="center"/>
              <w:rPr>
                <w:sz w:val="20"/>
                <w:szCs w:val="20"/>
              </w:rPr>
            </w:pPr>
          </w:p>
        </w:tc>
        <w:tc>
          <w:tcPr>
            <w:tcW w:w="785" w:type="dxa"/>
            <w:vMerge/>
            <w:vAlign w:val="center"/>
          </w:tcPr>
          <w:p w:rsidR="00EC7D3E" w:rsidRPr="006607ED" w:rsidRDefault="00EC7D3E" w:rsidP="006B7A09">
            <w:pPr>
              <w:jc w:val="center"/>
              <w:rPr>
                <w:sz w:val="20"/>
                <w:szCs w:val="20"/>
              </w:rPr>
            </w:pPr>
          </w:p>
        </w:tc>
        <w:tc>
          <w:tcPr>
            <w:tcW w:w="785" w:type="dxa"/>
            <w:vAlign w:val="center"/>
          </w:tcPr>
          <w:p w:rsidR="00EC7D3E" w:rsidRPr="006607ED" w:rsidRDefault="00EC7D3E" w:rsidP="006B7A09">
            <w:pPr>
              <w:jc w:val="center"/>
              <w:rPr>
                <w:sz w:val="20"/>
                <w:szCs w:val="20"/>
              </w:rPr>
            </w:pPr>
          </w:p>
        </w:tc>
        <w:tc>
          <w:tcPr>
            <w:tcW w:w="784" w:type="dxa"/>
            <w:tcBorders>
              <w:right w:val="single" w:sz="4" w:space="0" w:color="auto"/>
            </w:tcBorders>
            <w:vAlign w:val="center"/>
          </w:tcPr>
          <w:p w:rsidR="00EC7D3E" w:rsidRPr="006607ED" w:rsidRDefault="00EC7D3E" w:rsidP="006B7A09">
            <w:pPr>
              <w:jc w:val="center"/>
              <w:rPr>
                <w:sz w:val="20"/>
                <w:szCs w:val="20"/>
              </w:rPr>
            </w:pPr>
          </w:p>
        </w:tc>
        <w:tc>
          <w:tcPr>
            <w:tcW w:w="786" w:type="dxa"/>
            <w:tcBorders>
              <w:top w:val="nil"/>
              <w:left w:val="single" w:sz="4" w:space="0" w:color="auto"/>
              <w:bottom w:val="nil"/>
              <w:right w:val="nil"/>
            </w:tcBorders>
            <w:vAlign w:val="center"/>
          </w:tcPr>
          <w:p w:rsidR="00EC7D3E" w:rsidRPr="006607ED" w:rsidRDefault="00EC7D3E" w:rsidP="006B7A09">
            <w:pPr>
              <w:jc w:val="center"/>
              <w:rPr>
                <w:sz w:val="20"/>
                <w:szCs w:val="20"/>
              </w:rPr>
            </w:pPr>
          </w:p>
        </w:tc>
        <w:tc>
          <w:tcPr>
            <w:tcW w:w="785" w:type="dxa"/>
            <w:tcBorders>
              <w:top w:val="nil"/>
              <w:left w:val="nil"/>
              <w:bottom w:val="nil"/>
              <w:right w:val="nil"/>
            </w:tcBorders>
            <w:vAlign w:val="center"/>
          </w:tcPr>
          <w:p w:rsidR="00EC7D3E" w:rsidRPr="006607ED" w:rsidRDefault="00EC7D3E" w:rsidP="006B7A09">
            <w:pPr>
              <w:jc w:val="center"/>
              <w:rPr>
                <w:sz w:val="20"/>
                <w:szCs w:val="20"/>
              </w:rPr>
            </w:pPr>
          </w:p>
        </w:tc>
      </w:tr>
      <w:tr w:rsidR="00EC7D3E" w:rsidRPr="00E0538F" w:rsidTr="006B7A09">
        <w:tc>
          <w:tcPr>
            <w:tcW w:w="392" w:type="dxa"/>
          </w:tcPr>
          <w:p w:rsidR="00EC7D3E" w:rsidRPr="00E0538F" w:rsidRDefault="00EC7D3E" w:rsidP="006B7A09">
            <w:r w:rsidRPr="00E0538F">
              <w:t>C</w:t>
            </w:r>
          </w:p>
        </w:tc>
        <w:tc>
          <w:tcPr>
            <w:tcW w:w="4678" w:type="dxa"/>
          </w:tcPr>
          <w:p w:rsidR="00EC7D3E" w:rsidRPr="00E0538F" w:rsidRDefault="00EC7D3E" w:rsidP="006B7A09">
            <w:pPr>
              <w:rPr>
                <w:b/>
                <w:bCs/>
              </w:rPr>
            </w:pPr>
            <w:r w:rsidRPr="00E0538F">
              <w:rPr>
                <w:b/>
                <w:bCs/>
              </w:rPr>
              <w:t>Définir et expliquer les principes de maitrise de la croissance microbienne</w:t>
            </w:r>
          </w:p>
        </w:tc>
        <w:tc>
          <w:tcPr>
            <w:tcW w:w="784" w:type="dxa"/>
            <w:vMerge/>
            <w:vAlign w:val="center"/>
          </w:tcPr>
          <w:p w:rsidR="00EC7D3E" w:rsidRPr="00E0538F" w:rsidRDefault="00EC7D3E" w:rsidP="006B7A09">
            <w:pPr>
              <w:jc w:val="center"/>
              <w:rPr>
                <w:sz w:val="20"/>
                <w:szCs w:val="20"/>
              </w:rPr>
            </w:pPr>
          </w:p>
        </w:tc>
        <w:tc>
          <w:tcPr>
            <w:tcW w:w="785" w:type="dxa"/>
            <w:vMerge/>
            <w:vAlign w:val="center"/>
          </w:tcPr>
          <w:p w:rsidR="00EC7D3E" w:rsidRPr="00E0538F" w:rsidRDefault="00EC7D3E" w:rsidP="006B7A09">
            <w:pPr>
              <w:jc w:val="center"/>
              <w:rPr>
                <w:sz w:val="20"/>
                <w:szCs w:val="20"/>
              </w:rPr>
            </w:pPr>
          </w:p>
        </w:tc>
        <w:tc>
          <w:tcPr>
            <w:tcW w:w="785" w:type="dxa"/>
            <w:vAlign w:val="center"/>
          </w:tcPr>
          <w:p w:rsidR="00EC7D3E" w:rsidRPr="00E0538F" w:rsidRDefault="00EC7D3E" w:rsidP="006B7A09">
            <w:pPr>
              <w:jc w:val="center"/>
              <w:rPr>
                <w:sz w:val="20"/>
                <w:szCs w:val="20"/>
              </w:rPr>
            </w:pPr>
          </w:p>
        </w:tc>
        <w:tc>
          <w:tcPr>
            <w:tcW w:w="784" w:type="dxa"/>
            <w:tcBorders>
              <w:right w:val="single" w:sz="4" w:space="0" w:color="auto"/>
            </w:tcBorders>
            <w:vAlign w:val="center"/>
          </w:tcPr>
          <w:p w:rsidR="00EC7D3E" w:rsidRPr="00E0538F" w:rsidRDefault="00EC7D3E" w:rsidP="006B7A09">
            <w:pPr>
              <w:jc w:val="center"/>
              <w:rPr>
                <w:sz w:val="20"/>
                <w:szCs w:val="20"/>
              </w:rPr>
            </w:pPr>
          </w:p>
        </w:tc>
        <w:tc>
          <w:tcPr>
            <w:tcW w:w="786" w:type="dxa"/>
            <w:tcBorders>
              <w:top w:val="nil"/>
              <w:left w:val="single" w:sz="4" w:space="0" w:color="auto"/>
              <w:bottom w:val="nil"/>
              <w:right w:val="nil"/>
            </w:tcBorders>
            <w:vAlign w:val="center"/>
          </w:tcPr>
          <w:p w:rsidR="00EC7D3E" w:rsidRPr="00E0538F" w:rsidRDefault="00EC7D3E" w:rsidP="006B7A09">
            <w:pPr>
              <w:jc w:val="center"/>
              <w:rPr>
                <w:sz w:val="20"/>
                <w:szCs w:val="20"/>
              </w:rPr>
            </w:pPr>
          </w:p>
        </w:tc>
        <w:tc>
          <w:tcPr>
            <w:tcW w:w="785" w:type="dxa"/>
            <w:tcBorders>
              <w:top w:val="nil"/>
              <w:left w:val="nil"/>
              <w:bottom w:val="nil"/>
              <w:right w:val="nil"/>
            </w:tcBorders>
            <w:vAlign w:val="center"/>
          </w:tcPr>
          <w:p w:rsidR="00EC7D3E" w:rsidRPr="00E0538F" w:rsidRDefault="00EC7D3E" w:rsidP="006B7A09">
            <w:pPr>
              <w:jc w:val="center"/>
              <w:rPr>
                <w:sz w:val="20"/>
                <w:szCs w:val="20"/>
              </w:rPr>
            </w:pPr>
          </w:p>
        </w:tc>
      </w:tr>
      <w:tr w:rsidR="00EC7D3E" w:rsidRPr="00E0538F" w:rsidTr="006B7A09">
        <w:tc>
          <w:tcPr>
            <w:tcW w:w="392" w:type="dxa"/>
          </w:tcPr>
          <w:p w:rsidR="00EC7D3E" w:rsidRPr="00E0538F" w:rsidRDefault="00EC7D3E" w:rsidP="006B7A09">
            <w:r w:rsidRPr="00E0538F">
              <w:t>D</w:t>
            </w:r>
          </w:p>
        </w:tc>
        <w:tc>
          <w:tcPr>
            <w:tcW w:w="4678" w:type="dxa"/>
          </w:tcPr>
          <w:p w:rsidR="00EC7D3E" w:rsidRPr="00E0538F" w:rsidRDefault="00EC7D3E" w:rsidP="006B7A09">
            <w:pPr>
              <w:rPr>
                <w:b/>
                <w:bCs/>
              </w:rPr>
            </w:pPr>
            <w:r w:rsidRPr="00E0538F">
              <w:rPr>
                <w:b/>
                <w:bCs/>
              </w:rPr>
              <w:t xml:space="preserve"> Caractériser et évaluer les microorganismes présents sur les aliments et dans l’environnement de production </w:t>
            </w:r>
          </w:p>
        </w:tc>
        <w:tc>
          <w:tcPr>
            <w:tcW w:w="784" w:type="dxa"/>
            <w:vAlign w:val="center"/>
          </w:tcPr>
          <w:p w:rsidR="00EC7D3E" w:rsidRPr="00E0538F" w:rsidRDefault="00EC7D3E" w:rsidP="006B7A09">
            <w:pPr>
              <w:jc w:val="center"/>
              <w:rPr>
                <w:sz w:val="20"/>
                <w:szCs w:val="20"/>
              </w:rPr>
            </w:pPr>
            <w:r>
              <w:rPr>
                <w:sz w:val="20"/>
                <w:szCs w:val="20"/>
              </w:rPr>
              <w:t>20</w:t>
            </w:r>
          </w:p>
        </w:tc>
        <w:tc>
          <w:tcPr>
            <w:tcW w:w="785" w:type="dxa"/>
            <w:vAlign w:val="center"/>
          </w:tcPr>
          <w:p w:rsidR="00EC7D3E" w:rsidRPr="00E0538F" w:rsidRDefault="00EC7D3E" w:rsidP="006B7A09">
            <w:pPr>
              <w:jc w:val="center"/>
              <w:rPr>
                <w:sz w:val="20"/>
                <w:szCs w:val="20"/>
              </w:rPr>
            </w:pPr>
          </w:p>
        </w:tc>
        <w:tc>
          <w:tcPr>
            <w:tcW w:w="785" w:type="dxa"/>
            <w:vMerge w:val="restart"/>
            <w:vAlign w:val="center"/>
          </w:tcPr>
          <w:p w:rsidR="00EC7D3E" w:rsidRPr="00E0538F" w:rsidRDefault="00EC7D3E" w:rsidP="006B7A09">
            <w:pPr>
              <w:jc w:val="center"/>
              <w:rPr>
                <w:sz w:val="20"/>
                <w:szCs w:val="20"/>
              </w:rPr>
            </w:pPr>
            <w:r>
              <w:rPr>
                <w:sz w:val="20"/>
                <w:szCs w:val="20"/>
              </w:rPr>
              <w:t>30</w:t>
            </w:r>
          </w:p>
        </w:tc>
        <w:tc>
          <w:tcPr>
            <w:tcW w:w="784" w:type="dxa"/>
            <w:vMerge w:val="restart"/>
            <w:tcBorders>
              <w:right w:val="single" w:sz="4" w:space="0" w:color="auto"/>
            </w:tcBorders>
            <w:vAlign w:val="center"/>
          </w:tcPr>
          <w:p w:rsidR="00EC7D3E" w:rsidRPr="00E0538F" w:rsidRDefault="00EC7D3E" w:rsidP="006B7A09">
            <w:pPr>
              <w:jc w:val="center"/>
              <w:rPr>
                <w:sz w:val="20"/>
                <w:szCs w:val="20"/>
              </w:rPr>
            </w:pPr>
            <w:r>
              <w:rPr>
                <w:sz w:val="20"/>
                <w:szCs w:val="20"/>
              </w:rPr>
              <w:t>20</w:t>
            </w:r>
          </w:p>
        </w:tc>
        <w:tc>
          <w:tcPr>
            <w:tcW w:w="786" w:type="dxa"/>
            <w:tcBorders>
              <w:top w:val="nil"/>
              <w:left w:val="single" w:sz="4" w:space="0" w:color="auto"/>
              <w:bottom w:val="nil"/>
              <w:right w:val="nil"/>
            </w:tcBorders>
            <w:vAlign w:val="center"/>
          </w:tcPr>
          <w:p w:rsidR="00EC7D3E" w:rsidRPr="00E0538F" w:rsidRDefault="00EC7D3E" w:rsidP="006B7A09">
            <w:pPr>
              <w:jc w:val="center"/>
              <w:rPr>
                <w:sz w:val="20"/>
                <w:szCs w:val="20"/>
              </w:rPr>
            </w:pPr>
          </w:p>
        </w:tc>
        <w:tc>
          <w:tcPr>
            <w:tcW w:w="785" w:type="dxa"/>
            <w:tcBorders>
              <w:top w:val="nil"/>
              <w:left w:val="nil"/>
              <w:bottom w:val="nil"/>
              <w:right w:val="nil"/>
            </w:tcBorders>
            <w:vAlign w:val="center"/>
          </w:tcPr>
          <w:p w:rsidR="00EC7D3E" w:rsidRPr="00E0538F" w:rsidRDefault="00EC7D3E" w:rsidP="006B7A09">
            <w:pPr>
              <w:jc w:val="center"/>
              <w:rPr>
                <w:sz w:val="20"/>
                <w:szCs w:val="20"/>
              </w:rPr>
            </w:pPr>
          </w:p>
        </w:tc>
      </w:tr>
      <w:tr w:rsidR="00EC7D3E" w:rsidRPr="00E0538F" w:rsidTr="006B7A09">
        <w:tc>
          <w:tcPr>
            <w:tcW w:w="392" w:type="dxa"/>
          </w:tcPr>
          <w:p w:rsidR="00EC7D3E" w:rsidRPr="00E0538F" w:rsidRDefault="00EC7D3E" w:rsidP="006B7A09">
            <w:r w:rsidRPr="00E0538F">
              <w:t>E</w:t>
            </w:r>
          </w:p>
        </w:tc>
        <w:tc>
          <w:tcPr>
            <w:tcW w:w="4678" w:type="dxa"/>
          </w:tcPr>
          <w:p w:rsidR="00EC7D3E" w:rsidRPr="00E0538F" w:rsidRDefault="00EC7D3E" w:rsidP="006B7A09">
            <w:pPr>
              <w:rPr>
                <w:b/>
                <w:bCs/>
              </w:rPr>
            </w:pPr>
            <w:r w:rsidRPr="00E0538F">
              <w:rPr>
                <w:b/>
                <w:bCs/>
              </w:rPr>
              <w:t xml:space="preserve">Maîtriser les techniques de contrôles des eaux usées des unités agroalimentaires </w:t>
            </w:r>
          </w:p>
        </w:tc>
        <w:tc>
          <w:tcPr>
            <w:tcW w:w="784" w:type="dxa"/>
            <w:vAlign w:val="center"/>
          </w:tcPr>
          <w:p w:rsidR="00EC7D3E" w:rsidRPr="00E0538F" w:rsidRDefault="00EC7D3E" w:rsidP="006B7A09">
            <w:pPr>
              <w:jc w:val="center"/>
              <w:rPr>
                <w:sz w:val="20"/>
                <w:szCs w:val="20"/>
              </w:rPr>
            </w:pPr>
            <w:r>
              <w:rPr>
                <w:sz w:val="20"/>
                <w:szCs w:val="20"/>
              </w:rPr>
              <w:t>10</w:t>
            </w:r>
          </w:p>
        </w:tc>
        <w:tc>
          <w:tcPr>
            <w:tcW w:w="785" w:type="dxa"/>
            <w:vAlign w:val="center"/>
          </w:tcPr>
          <w:p w:rsidR="00EC7D3E" w:rsidRPr="00E0538F" w:rsidRDefault="00EC7D3E" w:rsidP="006B7A09">
            <w:pPr>
              <w:jc w:val="center"/>
              <w:rPr>
                <w:sz w:val="20"/>
                <w:szCs w:val="20"/>
              </w:rPr>
            </w:pPr>
          </w:p>
        </w:tc>
        <w:tc>
          <w:tcPr>
            <w:tcW w:w="785" w:type="dxa"/>
            <w:vMerge/>
            <w:vAlign w:val="center"/>
          </w:tcPr>
          <w:p w:rsidR="00EC7D3E" w:rsidRPr="00E0538F" w:rsidRDefault="00EC7D3E" w:rsidP="006B7A09">
            <w:pPr>
              <w:jc w:val="center"/>
              <w:rPr>
                <w:sz w:val="20"/>
                <w:szCs w:val="20"/>
              </w:rPr>
            </w:pPr>
          </w:p>
        </w:tc>
        <w:tc>
          <w:tcPr>
            <w:tcW w:w="784" w:type="dxa"/>
            <w:vMerge/>
            <w:tcBorders>
              <w:right w:val="single" w:sz="4" w:space="0" w:color="auto"/>
            </w:tcBorders>
            <w:vAlign w:val="center"/>
          </w:tcPr>
          <w:p w:rsidR="00EC7D3E" w:rsidRPr="00E0538F" w:rsidRDefault="00EC7D3E" w:rsidP="006B7A09">
            <w:pPr>
              <w:jc w:val="center"/>
              <w:rPr>
                <w:sz w:val="20"/>
                <w:szCs w:val="20"/>
              </w:rPr>
            </w:pPr>
          </w:p>
        </w:tc>
        <w:tc>
          <w:tcPr>
            <w:tcW w:w="786" w:type="dxa"/>
            <w:tcBorders>
              <w:top w:val="nil"/>
              <w:left w:val="single" w:sz="4" w:space="0" w:color="auto"/>
              <w:bottom w:val="nil"/>
              <w:right w:val="nil"/>
            </w:tcBorders>
            <w:vAlign w:val="center"/>
          </w:tcPr>
          <w:p w:rsidR="00EC7D3E" w:rsidRPr="00E0538F" w:rsidRDefault="00EC7D3E" w:rsidP="006B7A09">
            <w:pPr>
              <w:jc w:val="center"/>
              <w:rPr>
                <w:sz w:val="20"/>
                <w:szCs w:val="20"/>
              </w:rPr>
            </w:pPr>
          </w:p>
        </w:tc>
        <w:tc>
          <w:tcPr>
            <w:tcW w:w="785" w:type="dxa"/>
            <w:tcBorders>
              <w:top w:val="nil"/>
              <w:left w:val="nil"/>
              <w:bottom w:val="nil"/>
              <w:right w:val="nil"/>
            </w:tcBorders>
            <w:vAlign w:val="center"/>
          </w:tcPr>
          <w:p w:rsidR="00EC7D3E" w:rsidRPr="00E0538F" w:rsidRDefault="00EC7D3E" w:rsidP="006B7A09">
            <w:pPr>
              <w:jc w:val="center"/>
              <w:rPr>
                <w:sz w:val="20"/>
                <w:szCs w:val="20"/>
              </w:rPr>
            </w:pPr>
          </w:p>
        </w:tc>
      </w:tr>
      <w:tr w:rsidR="00EC7D3E" w:rsidRPr="00E0538F" w:rsidTr="006B7A09">
        <w:tc>
          <w:tcPr>
            <w:tcW w:w="392" w:type="dxa"/>
          </w:tcPr>
          <w:p w:rsidR="00EC7D3E" w:rsidRPr="00E0538F" w:rsidRDefault="00EC7D3E" w:rsidP="006B7A09">
            <w:r w:rsidRPr="00E0538F">
              <w:t>F</w:t>
            </w:r>
          </w:p>
        </w:tc>
        <w:tc>
          <w:tcPr>
            <w:tcW w:w="4678" w:type="dxa"/>
          </w:tcPr>
          <w:p w:rsidR="00EC7D3E" w:rsidRPr="00E0538F" w:rsidRDefault="00EC7D3E" w:rsidP="006B7A09">
            <w:pPr>
              <w:rPr>
                <w:b/>
                <w:bCs/>
              </w:rPr>
            </w:pPr>
            <w:r w:rsidRPr="00E0538F">
              <w:rPr>
                <w:b/>
                <w:bCs/>
              </w:rPr>
              <w:t xml:space="preserve">Maitriser les plans d’hygiène des unités de transformation agro alimentaires </w:t>
            </w:r>
          </w:p>
        </w:tc>
        <w:tc>
          <w:tcPr>
            <w:tcW w:w="784" w:type="dxa"/>
            <w:vAlign w:val="center"/>
          </w:tcPr>
          <w:p w:rsidR="00EC7D3E" w:rsidRPr="00E0538F" w:rsidRDefault="00EC7D3E" w:rsidP="006B7A09">
            <w:pPr>
              <w:jc w:val="center"/>
              <w:rPr>
                <w:sz w:val="20"/>
                <w:szCs w:val="20"/>
              </w:rPr>
            </w:pPr>
            <w:r>
              <w:rPr>
                <w:sz w:val="20"/>
                <w:szCs w:val="20"/>
              </w:rPr>
              <w:t>20</w:t>
            </w:r>
          </w:p>
        </w:tc>
        <w:tc>
          <w:tcPr>
            <w:tcW w:w="785" w:type="dxa"/>
            <w:vAlign w:val="center"/>
          </w:tcPr>
          <w:p w:rsidR="00EC7D3E" w:rsidRPr="00E0538F" w:rsidRDefault="00EC7D3E" w:rsidP="006B7A09">
            <w:pPr>
              <w:jc w:val="center"/>
              <w:rPr>
                <w:sz w:val="20"/>
                <w:szCs w:val="20"/>
              </w:rPr>
            </w:pPr>
          </w:p>
        </w:tc>
        <w:tc>
          <w:tcPr>
            <w:tcW w:w="785" w:type="dxa"/>
            <w:vAlign w:val="center"/>
          </w:tcPr>
          <w:p w:rsidR="00EC7D3E" w:rsidRPr="00E0538F" w:rsidRDefault="00EC7D3E" w:rsidP="006B7A09">
            <w:pPr>
              <w:jc w:val="center"/>
              <w:rPr>
                <w:sz w:val="20"/>
                <w:szCs w:val="20"/>
              </w:rPr>
            </w:pPr>
            <w:r>
              <w:rPr>
                <w:sz w:val="20"/>
                <w:szCs w:val="20"/>
              </w:rPr>
              <w:t>30</w:t>
            </w:r>
          </w:p>
        </w:tc>
        <w:tc>
          <w:tcPr>
            <w:tcW w:w="784" w:type="dxa"/>
            <w:tcBorders>
              <w:right w:val="single" w:sz="4" w:space="0" w:color="auto"/>
            </w:tcBorders>
            <w:vAlign w:val="center"/>
          </w:tcPr>
          <w:p w:rsidR="00EC7D3E" w:rsidRPr="00E0538F" w:rsidRDefault="00EC7D3E" w:rsidP="006B7A09">
            <w:pPr>
              <w:jc w:val="center"/>
              <w:rPr>
                <w:sz w:val="20"/>
                <w:szCs w:val="20"/>
              </w:rPr>
            </w:pPr>
            <w:r>
              <w:rPr>
                <w:sz w:val="20"/>
                <w:szCs w:val="20"/>
              </w:rPr>
              <w:t>10</w:t>
            </w:r>
          </w:p>
        </w:tc>
        <w:tc>
          <w:tcPr>
            <w:tcW w:w="786" w:type="dxa"/>
            <w:tcBorders>
              <w:top w:val="nil"/>
              <w:left w:val="single" w:sz="4" w:space="0" w:color="auto"/>
              <w:bottom w:val="nil"/>
              <w:right w:val="nil"/>
            </w:tcBorders>
            <w:vAlign w:val="center"/>
          </w:tcPr>
          <w:p w:rsidR="00EC7D3E" w:rsidRPr="00E0538F" w:rsidRDefault="00EC7D3E" w:rsidP="006B7A09">
            <w:pPr>
              <w:jc w:val="center"/>
              <w:rPr>
                <w:sz w:val="20"/>
                <w:szCs w:val="20"/>
              </w:rPr>
            </w:pPr>
          </w:p>
        </w:tc>
        <w:tc>
          <w:tcPr>
            <w:tcW w:w="785" w:type="dxa"/>
            <w:tcBorders>
              <w:top w:val="nil"/>
              <w:left w:val="nil"/>
              <w:bottom w:val="nil"/>
              <w:right w:val="nil"/>
            </w:tcBorders>
            <w:vAlign w:val="center"/>
          </w:tcPr>
          <w:p w:rsidR="00EC7D3E" w:rsidRPr="00E0538F" w:rsidRDefault="00EC7D3E" w:rsidP="006B7A09">
            <w:pPr>
              <w:jc w:val="center"/>
              <w:rPr>
                <w:sz w:val="20"/>
                <w:szCs w:val="20"/>
              </w:rPr>
            </w:pPr>
          </w:p>
        </w:tc>
      </w:tr>
    </w:tbl>
    <w:p w:rsidR="00EC7D3E" w:rsidRPr="00E0538F" w:rsidRDefault="00EC7D3E" w:rsidP="00EC7D3E">
      <w:pPr>
        <w:rPr>
          <w:smallCaps/>
        </w:rPr>
      </w:pPr>
      <w:r>
        <w:t>1</w:t>
      </w:r>
    </w:p>
    <w:p w:rsidR="00EC7D3E" w:rsidRPr="00E0538F" w:rsidRDefault="00EC7D3E" w:rsidP="00EC7D3E">
      <w:pPr>
        <w:jc w:val="both"/>
        <w:rPr>
          <w:b/>
          <w:i/>
          <w:smallCaps/>
        </w:rPr>
      </w:pPr>
      <w:r w:rsidRPr="00E0538F">
        <w:rPr>
          <w:b/>
          <w:i/>
          <w:smallCaps/>
        </w:rPr>
        <w:t xml:space="preserve">remarques préalables </w:t>
      </w:r>
    </w:p>
    <w:p w:rsidR="00EC7D3E" w:rsidRPr="00E0538F" w:rsidRDefault="00EC7D3E" w:rsidP="00EC7D3E">
      <w:r w:rsidRPr="00E0538F">
        <w:t xml:space="preserve">Ce module contient les éléments de la microbiologie nécessaires à la compréhension de ses applications dans l'industrie agroalimentaire. Restant centré sur ce domaine d'activité, il a également pour vocation de consolider la culture scientifique du futur technicien supérieur. Pour aborder cet enseignement, il sera utile de faire des rappels de plusieurs notions de bases supposées acquises par les élèves venant de la filière BT agro alimentaire. Ces rappels permettront de vérifier que les bases sont bien comprises et maitrisée par les élèves de BT, cela permettra surtout de donner aux élèves venant d’autres formations (bac académique) les connaissances nécessaires pour suivre avec efficacité les enseignements de microbiologie. Ces révisions porteront principalement sur </w:t>
      </w:r>
    </w:p>
    <w:p w:rsidR="00EC7D3E" w:rsidRPr="00E0538F" w:rsidRDefault="00EC7D3E" w:rsidP="003C2051">
      <w:pPr>
        <w:numPr>
          <w:ilvl w:val="0"/>
          <w:numId w:val="32"/>
        </w:numPr>
        <w:spacing w:after="120" w:line="240" w:lineRule="auto"/>
      </w:pPr>
      <w:r w:rsidRPr="00E0538F">
        <w:t>les bases de l'organisation de la cellule eucaryote, et notamment la structure et I'ultrastructure de la membrane plasmique et des organites intracellulaires, la place et la structure du noyau et des chromosomes</w:t>
      </w:r>
    </w:p>
    <w:p w:rsidR="00EC7D3E" w:rsidRPr="00E0538F" w:rsidRDefault="00EC7D3E" w:rsidP="003C2051">
      <w:pPr>
        <w:numPr>
          <w:ilvl w:val="0"/>
          <w:numId w:val="32"/>
        </w:numPr>
        <w:spacing w:after="120" w:line="240" w:lineRule="auto"/>
      </w:pPr>
      <w:r w:rsidRPr="00E0538F">
        <w:t>les mécanismes de la division cellulaire</w:t>
      </w:r>
    </w:p>
    <w:p w:rsidR="00EC7D3E" w:rsidRPr="00E0538F" w:rsidRDefault="00EC7D3E" w:rsidP="003C2051">
      <w:pPr>
        <w:numPr>
          <w:ilvl w:val="0"/>
          <w:numId w:val="32"/>
        </w:numPr>
        <w:spacing w:after="120" w:line="240" w:lineRule="auto"/>
      </w:pPr>
      <w:r w:rsidRPr="00E0538F">
        <w:t>les éléments de base de la génétique</w:t>
      </w:r>
    </w:p>
    <w:p w:rsidR="00EC7D3E" w:rsidRPr="00E0538F" w:rsidRDefault="00EC7D3E" w:rsidP="00EC7D3E">
      <w:pPr>
        <w:jc w:val="both"/>
        <w:rPr>
          <w:b/>
          <w:i/>
          <w:smallCaps/>
        </w:rPr>
      </w:pPr>
      <w:r w:rsidRPr="00E0538F">
        <w:rPr>
          <w:b/>
          <w:i/>
          <w:smallCaps/>
        </w:rPr>
        <w:t xml:space="preserve">objectif A </w:t>
      </w:r>
    </w:p>
    <w:p w:rsidR="00EC7D3E" w:rsidRPr="00E0538F" w:rsidRDefault="00EC7D3E" w:rsidP="00EC7D3E">
      <w:r w:rsidRPr="00E0538F">
        <w:t>On se limitera, après un bref historique, a situer le règne des protistes et a donner une classification sommaire.</w:t>
      </w:r>
    </w:p>
    <w:p w:rsidR="00EC7D3E" w:rsidRPr="00E0538F" w:rsidRDefault="00EC7D3E" w:rsidP="00EC7D3E">
      <w:r w:rsidRPr="00E0538F">
        <w:lastRenderedPageBreak/>
        <w:t>On situera dans ce contexte la nature et le rôle des microorganismes dans l'industrie agroalimentaire. Ainsi :</w:t>
      </w:r>
    </w:p>
    <w:p w:rsidR="00EC7D3E" w:rsidRPr="00E0538F" w:rsidRDefault="00EC7D3E" w:rsidP="003C2051">
      <w:pPr>
        <w:numPr>
          <w:ilvl w:val="0"/>
          <w:numId w:val="32"/>
        </w:numPr>
        <w:spacing w:after="120" w:line="240" w:lineRule="auto"/>
      </w:pPr>
      <w:r w:rsidRPr="00E0538F">
        <w:t>pour les Protistes supérieurs, citer les Algues, les Protozoaires et les Champignons, et donner pour ces derniers les éléments permettant de différencier les levures et les moisissures</w:t>
      </w:r>
    </w:p>
    <w:p w:rsidR="00EC7D3E" w:rsidRPr="00E0538F" w:rsidRDefault="00EC7D3E" w:rsidP="003C2051">
      <w:pPr>
        <w:numPr>
          <w:ilvl w:val="0"/>
          <w:numId w:val="32"/>
        </w:numPr>
        <w:spacing w:after="120" w:line="240" w:lineRule="auto"/>
      </w:pPr>
      <w:r w:rsidRPr="00E0538F">
        <w:t>pour les Protistes inférieurs, dresser le tableau sommaire des différents groupes de bactéries, en indiquant les principales clés de la classification.</w:t>
      </w:r>
    </w:p>
    <w:p w:rsidR="00EC7D3E" w:rsidRPr="00E0538F" w:rsidRDefault="00EC7D3E" w:rsidP="00EC7D3E">
      <w:r w:rsidRPr="00E0538F">
        <w:t>Après avoir décrit globalement la cellule procaryote et cité l'ensemble de ses éléments, on étudiera uniquement les constituants spécifiques</w:t>
      </w:r>
    </w:p>
    <w:p w:rsidR="00EC7D3E" w:rsidRPr="00E0538F" w:rsidRDefault="00EC7D3E" w:rsidP="00EC7D3E">
      <w:pPr>
        <w:jc w:val="both"/>
        <w:rPr>
          <w:b/>
          <w:i/>
          <w:smallCaps/>
        </w:rPr>
      </w:pPr>
      <w:r w:rsidRPr="00E0538F">
        <w:rPr>
          <w:b/>
          <w:i/>
          <w:smallCaps/>
        </w:rPr>
        <w:t xml:space="preserve">Objectif B </w:t>
      </w:r>
    </w:p>
    <w:p w:rsidR="00EC7D3E" w:rsidRPr="00E0538F" w:rsidRDefault="00EC7D3E" w:rsidP="00EC7D3E">
      <w:r w:rsidRPr="00E0538F">
        <w:t>Les principales voies métaboliques et les fermentations seront présentées de façon schématique, en faisant apparaître les substrats, les produits utiles et les grands carrefours métaboliques. Les méthodes de mesure de la croissance microbienne seront citées et leur principe rapidement évoqué. On veillera a mentionner les techniques rapides, telles que la technique DEFT, la bioluminescence ATP et l'impédancémétrie.</w:t>
      </w:r>
    </w:p>
    <w:p w:rsidR="00EC7D3E" w:rsidRPr="00E0538F" w:rsidRDefault="00EC7D3E" w:rsidP="00EC7D3E">
      <w:r w:rsidRPr="00E0538F">
        <w:t>On se limitera aux principes, au mode d'action et le cas échéant (cas de la température), à la définition des lois et paramètres mathématiques régissant l'action de ces facteurs sur les microorganismes. Les applications (valeur stérilisatrice F.. .) seront étudiées dans les modules de technologie alimentaire.</w:t>
      </w:r>
    </w:p>
    <w:p w:rsidR="00EC7D3E" w:rsidRPr="00E0538F" w:rsidRDefault="00EC7D3E" w:rsidP="00EC7D3E">
      <w:r w:rsidRPr="00E0538F">
        <w:t>A l'occasion de l'étude des antibiotiques, sera abordé le rôle des plasmides dans la résistance aux agents à activité antimicrobienne. Les bactériocines seront abordées.</w:t>
      </w:r>
    </w:p>
    <w:p w:rsidR="00EC7D3E" w:rsidRPr="00E0538F" w:rsidRDefault="00EC7D3E" w:rsidP="00EC7D3E">
      <w:pPr>
        <w:jc w:val="both"/>
      </w:pPr>
    </w:p>
    <w:p w:rsidR="00EC7D3E" w:rsidRPr="00E0538F" w:rsidRDefault="00EC7D3E" w:rsidP="00EC7D3E">
      <w:pPr>
        <w:jc w:val="both"/>
        <w:rPr>
          <w:b/>
          <w:i/>
          <w:smallCaps/>
        </w:rPr>
      </w:pPr>
      <w:r w:rsidRPr="00E0538F">
        <w:rPr>
          <w:b/>
          <w:i/>
          <w:smallCaps/>
        </w:rPr>
        <w:t xml:space="preserve">Objectif C </w:t>
      </w:r>
    </w:p>
    <w:p w:rsidR="00EC7D3E" w:rsidRPr="00E0538F" w:rsidRDefault="00EC7D3E" w:rsidP="00EC7D3E">
      <w:r w:rsidRPr="00E0538F">
        <w:t>Lors de l'étude des toxi-infections alimentaires et maladies d'origine alimentaire, on insistera sur les fautes hygiéniques susceptibles de provoquer la contamination et la multiplication des microorganismes dans les aliments.</w:t>
      </w:r>
    </w:p>
    <w:p w:rsidR="00EC7D3E" w:rsidRPr="00E0538F" w:rsidRDefault="00EC7D3E" w:rsidP="00EC7D3E">
      <w:r w:rsidRPr="00E0538F">
        <w:t xml:space="preserve">Les altérations seront abordées d'un point de vue général, en les classant selon le type principal de réactions chimiques entrant en jeu (protéolyse, lipolyse...). </w:t>
      </w:r>
    </w:p>
    <w:p w:rsidR="00EC7D3E" w:rsidRPr="00E0538F" w:rsidRDefault="00EC7D3E" w:rsidP="00EC7D3E">
      <w:r w:rsidRPr="00E0538F">
        <w:t>Elles seront illustrées rapidement par des exemples choisis dans différentes filières alimentaires (viandes, lait, fruits légumes, etc.)</w:t>
      </w:r>
    </w:p>
    <w:p w:rsidR="00EC7D3E" w:rsidRPr="00E0538F" w:rsidRDefault="00EC7D3E" w:rsidP="00EC7D3E">
      <w:r w:rsidRPr="00E0538F">
        <w:t xml:space="preserve">Les principes des règles d'hygiène seront énoncés et expliqués brièvement (marche en avant, non entrecroisement des circulations, séparation des secteurs propres et sodés, chaînes et liaisons froides ou chaudes, procédure de désinfection). Leur mise en pratique est examinée dans le cadre du cours sur les procédés alimentaires </w:t>
      </w:r>
    </w:p>
    <w:p w:rsidR="00EC7D3E" w:rsidRPr="00E0538F" w:rsidRDefault="00EC7D3E" w:rsidP="00EC7D3E">
      <w:pPr>
        <w:jc w:val="both"/>
        <w:rPr>
          <w:b/>
          <w:i/>
          <w:smallCaps/>
        </w:rPr>
      </w:pPr>
    </w:p>
    <w:p w:rsidR="00EC7D3E" w:rsidRPr="00E0538F" w:rsidRDefault="00EC7D3E" w:rsidP="00EC7D3E">
      <w:r w:rsidRPr="00E0538F">
        <w:t xml:space="preserve">Il est nécessaire d’étudier flore spécifique du lait (flore utile et pathogène) , d’identifier les facteurs de contamination et de maitrise et d’expliquer rapidement les conséquences sanitaires et technologiques de la présence des différentes flore sur le lait </w:t>
      </w:r>
    </w:p>
    <w:p w:rsidR="00EC7D3E" w:rsidRPr="00E0538F" w:rsidRDefault="00EC7D3E" w:rsidP="00EC7D3E">
      <w:r w:rsidRPr="00E0538F">
        <w:t xml:space="preserve">L'étude des bactéries lactiques doit être réalisée en liaison avec le modulé « procédé de transformation » </w:t>
      </w:r>
    </w:p>
    <w:p w:rsidR="00EC7D3E" w:rsidRPr="00E0538F" w:rsidRDefault="00EC7D3E" w:rsidP="00EC7D3E">
      <w:r w:rsidRPr="00E0538F">
        <w:lastRenderedPageBreak/>
        <w:t>L'étude de la flore bactérienne de surface des fromages doit permettre de mettre en évidence la variété naturelle de cette flore ainsi que son intérêt organoleptique.</w:t>
      </w:r>
    </w:p>
    <w:p w:rsidR="00EC7D3E" w:rsidRPr="00E0538F" w:rsidRDefault="00EC7D3E" w:rsidP="00EC7D3E">
      <w:r w:rsidRPr="00E0538F">
        <w:t>On insistera, lors de l'étude des bactéries sporulées, sur les Clostridium du groupe butyriques.</w:t>
      </w:r>
    </w:p>
    <w:p w:rsidR="00EC7D3E" w:rsidRPr="00E0538F" w:rsidRDefault="00EC7D3E" w:rsidP="00EC7D3E">
      <w:r w:rsidRPr="00E0538F">
        <w:t xml:space="preserve">On étudiera ou rappellera les mécanismes de fermentations lactiques,  butyrique et propionique  et leurs conséquences pour la fabrication des produits laitiers. Ces connaissances seront approfondies dans le module procédé </w:t>
      </w:r>
    </w:p>
    <w:p w:rsidR="00EC7D3E" w:rsidRPr="00E0538F" w:rsidRDefault="00EC7D3E" w:rsidP="00EC7D3E">
      <w:r w:rsidRPr="00E0538F">
        <w:t xml:space="preserve">Les TP devront permettre de réaliser le contrôle microbiologique  de  trois à cinq produits laitiers  différents </w:t>
      </w:r>
    </w:p>
    <w:p w:rsidR="00EC7D3E" w:rsidRPr="00E0538F" w:rsidRDefault="00EC7D3E" w:rsidP="00EC7D3E">
      <w:r w:rsidRPr="00E0538F">
        <w:t>Ce contrôle ne se limitera pas à la recherche et au dénombrement des flores définies par la réglementation. Les flores technologiquement indésirables pourront être recherchées (exemple : Clastridium tyrobutyriurn). Les microorganismes pathogènes d'actualité seront abordés.</w:t>
      </w:r>
    </w:p>
    <w:p w:rsidR="00EC7D3E" w:rsidRPr="00E0538F" w:rsidRDefault="00EC7D3E" w:rsidP="00EC7D3E">
      <w:r w:rsidRPr="00E0538F">
        <w:t xml:space="preserve">Les techniques récentes d'analyse microbiologique feront l'objet d'une présentation synthétique, en mettant en évidence les intérêts et les limites de leur utilisation, notamment en référence aux techniques classiques de dénombrement et d'identification. </w:t>
      </w:r>
    </w:p>
    <w:p w:rsidR="00EC7D3E" w:rsidRPr="00E0538F" w:rsidRDefault="00EC7D3E" w:rsidP="00EC7D3E"/>
    <w:p w:rsidR="00EC7D3E" w:rsidRPr="00E0538F" w:rsidRDefault="00EC7D3E" w:rsidP="00EC7D3E">
      <w:pPr>
        <w:rPr>
          <w:i/>
        </w:rPr>
      </w:pPr>
      <w:r w:rsidRPr="00E0538F">
        <w:rPr>
          <w:i/>
        </w:rPr>
        <w:t xml:space="preserve">Produits à base de viandes </w:t>
      </w:r>
    </w:p>
    <w:p w:rsidR="00EC7D3E" w:rsidRPr="00E0538F" w:rsidRDefault="00EC7D3E" w:rsidP="00EC7D3E">
      <w:r w:rsidRPr="00E0538F">
        <w:t>Il convient  de bien mettre en évidence l'influence des variations des facteurs physico-chimiques intrinsèques (pH, potentiel d'oxydoréduction.. .) et des traitements technologiques sur la nature et la quantité de microorganismes rencontrés.</w:t>
      </w:r>
    </w:p>
    <w:p w:rsidR="00EC7D3E" w:rsidRPr="00E0538F" w:rsidRDefault="00EC7D3E" w:rsidP="00EC7D3E">
      <w:r w:rsidRPr="00E0538F">
        <w:t>Les bases réglementaires et non réglementaires seront définies. Les bases non réglementaires feront référence aux codes de bonnes pratiques de fabrication et aux cahiers des charges interne et externe.</w:t>
      </w:r>
    </w:p>
    <w:p w:rsidR="00EC7D3E" w:rsidRPr="00E0538F" w:rsidRDefault="00EC7D3E" w:rsidP="00EC7D3E">
      <w:r w:rsidRPr="00E0538F">
        <w:t>Les flores recherchées ne se limiteront pas à celles définies par la réglementation.</w:t>
      </w:r>
    </w:p>
    <w:p w:rsidR="00EC7D3E" w:rsidRPr="00E0538F" w:rsidRDefault="00EC7D3E" w:rsidP="00EC7D3E">
      <w:r w:rsidRPr="00E0538F">
        <w:t>Les flores technologiquement t indésirables devront être recherchées. Les bactéries pathogènes d'émergence récente seront abordées.</w:t>
      </w:r>
    </w:p>
    <w:p w:rsidR="00EC7D3E" w:rsidRPr="00E0538F" w:rsidRDefault="00EC7D3E" w:rsidP="00EC7D3E">
      <w:r w:rsidRPr="00E0538F">
        <w:t xml:space="preserve">Les techniques récentes d'analyse microbiologique feront l'objet d'une présentation synthétique, en mettant en évidence les intérêts et limites de leur utilisation (notamment par référence aux techniques classiques de dénombrement et d'identification), A titre d'exemple, une ou plusieurs de ces techniques pourront être utilisées; à l'occasion d'une séance de travaux pratiques </w:t>
      </w:r>
    </w:p>
    <w:p w:rsidR="00EC7D3E" w:rsidRPr="00E0538F" w:rsidRDefault="00EC7D3E" w:rsidP="00EC7D3E">
      <w:r w:rsidRPr="00E0538F">
        <w:t>L'étude des maladies parasitaires comprendra au minimum, la trichinose et la cysticorcose. Le cas échéant, les maladies d'émergence nouvelle seront envisagées.</w:t>
      </w:r>
    </w:p>
    <w:p w:rsidR="00EC7D3E" w:rsidRPr="00E0538F" w:rsidRDefault="00EC7D3E" w:rsidP="00EC7D3E">
      <w:pPr>
        <w:rPr>
          <w:i/>
        </w:rPr>
      </w:pPr>
      <w:r w:rsidRPr="00E0538F">
        <w:rPr>
          <w:i/>
        </w:rPr>
        <w:t xml:space="preserve">Autres produits </w:t>
      </w:r>
    </w:p>
    <w:p w:rsidR="00EC7D3E" w:rsidRPr="00E0538F" w:rsidRDefault="00EC7D3E" w:rsidP="00EC7D3E">
      <w:r w:rsidRPr="00E0538F">
        <w:t xml:space="preserve">On identifiera les parasites éventuellement présent (fruits ou légumes) et les principales flores pathogènes, d’altération ou utiles présentes dans les produits étudiés </w:t>
      </w:r>
    </w:p>
    <w:p w:rsidR="00EC7D3E" w:rsidRPr="00E0538F" w:rsidRDefault="00EC7D3E" w:rsidP="00EC7D3E">
      <w:r w:rsidRPr="00E0538F">
        <w:t xml:space="preserve">On donnera la réglementation nationale et internationale relatives aux produits étudié </w:t>
      </w:r>
    </w:p>
    <w:p w:rsidR="00EC7D3E" w:rsidRPr="00E0538F" w:rsidRDefault="00EC7D3E" w:rsidP="00EC7D3E">
      <w:r w:rsidRPr="00E0538F">
        <w:t xml:space="preserve">On examinera les facteurs de contamination, et les techniques simples permettant de réduire le niveau des contaminations sur les matières premières </w:t>
      </w:r>
    </w:p>
    <w:p w:rsidR="00EC7D3E" w:rsidRPr="00E0538F" w:rsidRDefault="00EC7D3E" w:rsidP="00EC7D3E">
      <w:r w:rsidRPr="00E0538F">
        <w:lastRenderedPageBreak/>
        <w:t xml:space="preserve">On réalisera l’analyse des principales flores microbiennes spécifiques des produits étudiés </w:t>
      </w:r>
    </w:p>
    <w:p w:rsidR="00EC7D3E" w:rsidRPr="00E0538F" w:rsidRDefault="00EC7D3E" w:rsidP="00EC7D3E"/>
    <w:p w:rsidR="00EC7D3E" w:rsidRPr="00E0538F" w:rsidRDefault="00EC7D3E" w:rsidP="00EC7D3E">
      <w:pPr>
        <w:pStyle w:val="Heading2"/>
      </w:pPr>
      <w:r w:rsidRPr="00E0538F">
        <w:br w:type="page"/>
      </w:r>
      <w:bookmarkStart w:id="52" w:name="_Toc304627318"/>
      <w:r w:rsidRPr="00E0538F">
        <w:lastRenderedPageBreak/>
        <w:t>Génie des procédés alimentaires</w:t>
      </w:r>
      <w:bookmarkEnd w:id="52"/>
      <w:r w:rsidRPr="00E0538F">
        <w:t xml:space="preserve"> </w:t>
      </w:r>
    </w:p>
    <w:p w:rsidR="00EC7D3E" w:rsidRPr="00E0538F" w:rsidRDefault="00EC7D3E" w:rsidP="00EC7D3E">
      <w:pPr>
        <w:pBdr>
          <w:top w:val="single" w:sz="4" w:space="1" w:color="auto"/>
          <w:left w:val="single" w:sz="4" w:space="4" w:color="auto"/>
          <w:bottom w:val="single" w:sz="4" w:space="1" w:color="auto"/>
          <w:right w:val="single" w:sz="4" w:space="4" w:color="auto"/>
        </w:pBdr>
        <w:shd w:val="clear" w:color="auto" w:fill="E0E0E0"/>
        <w:jc w:val="center"/>
        <w:rPr>
          <w:b/>
          <w:caps/>
        </w:rPr>
      </w:pPr>
      <w:r w:rsidRPr="00E0538F">
        <w:rPr>
          <w:b/>
          <w:caps/>
        </w:rPr>
        <w:t xml:space="preserve">Génie des procédés alimentaires </w:t>
      </w:r>
    </w:p>
    <w:tbl>
      <w:tblPr>
        <w:tblW w:w="5000" w:type="pct"/>
        <w:tblLook w:val="00BF"/>
      </w:tblPr>
      <w:tblGrid>
        <w:gridCol w:w="852"/>
        <w:gridCol w:w="2137"/>
        <w:gridCol w:w="3018"/>
        <w:gridCol w:w="2955"/>
        <w:gridCol w:w="893"/>
      </w:tblGrid>
      <w:tr w:rsidR="00EC7D3E" w:rsidRPr="00E0538F" w:rsidTr="006B7A09">
        <w:tc>
          <w:tcPr>
            <w:tcW w:w="432" w:type="pct"/>
          </w:tcPr>
          <w:p w:rsidR="00EC7D3E" w:rsidRPr="00E0538F" w:rsidRDefault="00EC7D3E" w:rsidP="006B7A09">
            <w:pPr>
              <w:rPr>
                <w:b/>
                <w:bCs/>
              </w:rPr>
            </w:pPr>
            <w:r w:rsidRPr="00E0538F">
              <w:rPr>
                <w:b/>
                <w:bCs/>
              </w:rPr>
              <w:t>Durée</w:t>
            </w:r>
          </w:p>
        </w:tc>
        <w:tc>
          <w:tcPr>
            <w:tcW w:w="1084" w:type="pct"/>
          </w:tcPr>
          <w:p w:rsidR="00EC7D3E" w:rsidRPr="00E0538F" w:rsidRDefault="00EC7D3E" w:rsidP="006B7A09">
            <w:pPr>
              <w:rPr>
                <w:b/>
                <w:bCs/>
              </w:rPr>
            </w:pPr>
            <w:r w:rsidRPr="00E0538F">
              <w:rPr>
                <w:b/>
                <w:bCs/>
              </w:rPr>
              <w:t>1</w:t>
            </w:r>
            <w:r w:rsidRPr="00E0538F">
              <w:rPr>
                <w:b/>
                <w:bCs/>
                <w:vertAlign w:val="superscript"/>
              </w:rPr>
              <w:t>ère</w:t>
            </w:r>
            <w:r w:rsidRPr="00E0538F">
              <w:rPr>
                <w:b/>
                <w:bCs/>
              </w:rPr>
              <w:t xml:space="preserve"> année </w:t>
            </w:r>
          </w:p>
        </w:tc>
        <w:tc>
          <w:tcPr>
            <w:tcW w:w="1531" w:type="pct"/>
          </w:tcPr>
          <w:p w:rsidR="00EC7D3E" w:rsidRPr="00E0538F" w:rsidRDefault="00EC7D3E" w:rsidP="006B7A09">
            <w:pPr>
              <w:rPr>
                <w:b/>
                <w:bCs/>
              </w:rPr>
            </w:pPr>
            <w:r>
              <w:rPr>
                <w:b/>
                <w:bCs/>
              </w:rPr>
              <w:t>390</w:t>
            </w:r>
          </w:p>
        </w:tc>
        <w:tc>
          <w:tcPr>
            <w:tcW w:w="1499" w:type="pct"/>
          </w:tcPr>
          <w:p w:rsidR="00EC7D3E" w:rsidRPr="00E0538F" w:rsidRDefault="00EC7D3E" w:rsidP="006B7A09">
            <w:pPr>
              <w:rPr>
                <w:b/>
                <w:bCs/>
              </w:rPr>
            </w:pPr>
            <w:r w:rsidRPr="00E0538F">
              <w:rPr>
                <w:b/>
                <w:bCs/>
              </w:rPr>
              <w:t>Théorie / TD/TP</w:t>
            </w:r>
          </w:p>
        </w:tc>
        <w:tc>
          <w:tcPr>
            <w:tcW w:w="453" w:type="pct"/>
            <w:vMerge w:val="restart"/>
          </w:tcPr>
          <w:p w:rsidR="00EC7D3E" w:rsidRPr="00E0538F" w:rsidRDefault="00EC7D3E" w:rsidP="006B7A09">
            <w:pPr>
              <w:rPr>
                <w:b/>
                <w:bCs/>
              </w:rPr>
            </w:pPr>
          </w:p>
        </w:tc>
      </w:tr>
      <w:tr w:rsidR="00EC7D3E" w:rsidRPr="00E0538F" w:rsidTr="006B7A09">
        <w:tc>
          <w:tcPr>
            <w:tcW w:w="432" w:type="pct"/>
          </w:tcPr>
          <w:p w:rsidR="00EC7D3E" w:rsidRPr="00E0538F" w:rsidRDefault="00EC7D3E" w:rsidP="006B7A09">
            <w:pPr>
              <w:rPr>
                <w:b/>
                <w:bCs/>
              </w:rPr>
            </w:pPr>
          </w:p>
        </w:tc>
        <w:tc>
          <w:tcPr>
            <w:tcW w:w="1084" w:type="pct"/>
          </w:tcPr>
          <w:p w:rsidR="00EC7D3E" w:rsidRPr="00E0538F" w:rsidRDefault="00EC7D3E" w:rsidP="006B7A09">
            <w:pPr>
              <w:rPr>
                <w:b/>
                <w:bCs/>
              </w:rPr>
            </w:pPr>
            <w:r w:rsidRPr="00E0538F">
              <w:rPr>
                <w:b/>
                <w:bCs/>
              </w:rPr>
              <w:t>2</w:t>
            </w:r>
            <w:r w:rsidRPr="00E0538F">
              <w:rPr>
                <w:b/>
                <w:bCs/>
                <w:vertAlign w:val="superscript"/>
              </w:rPr>
              <w:t>ème</w:t>
            </w:r>
            <w:r w:rsidRPr="00E0538F">
              <w:rPr>
                <w:b/>
                <w:bCs/>
              </w:rPr>
              <w:t xml:space="preserve"> année </w:t>
            </w:r>
          </w:p>
        </w:tc>
        <w:tc>
          <w:tcPr>
            <w:tcW w:w="1531" w:type="pct"/>
          </w:tcPr>
          <w:p w:rsidR="00EC7D3E" w:rsidRPr="00E0538F" w:rsidRDefault="00EC7D3E" w:rsidP="006B7A09">
            <w:pPr>
              <w:rPr>
                <w:b/>
                <w:bCs/>
              </w:rPr>
            </w:pPr>
            <w:r>
              <w:rPr>
                <w:b/>
                <w:bCs/>
              </w:rPr>
              <w:t>210</w:t>
            </w:r>
          </w:p>
        </w:tc>
        <w:tc>
          <w:tcPr>
            <w:tcW w:w="1499" w:type="pct"/>
          </w:tcPr>
          <w:p w:rsidR="00EC7D3E" w:rsidRPr="00E0538F" w:rsidRDefault="00EC7D3E" w:rsidP="006B7A09">
            <w:pPr>
              <w:rPr>
                <w:b/>
                <w:bCs/>
              </w:rPr>
            </w:pPr>
            <w:r w:rsidRPr="00E0538F">
              <w:rPr>
                <w:b/>
                <w:bCs/>
              </w:rPr>
              <w:t>Théorie / TD/TP</w:t>
            </w:r>
            <w:r>
              <w:rPr>
                <w:b/>
                <w:bCs/>
              </w:rPr>
              <w:t xml:space="preserve"> 120</w:t>
            </w:r>
          </w:p>
        </w:tc>
        <w:tc>
          <w:tcPr>
            <w:tcW w:w="453" w:type="pct"/>
            <w:vMerge/>
          </w:tcPr>
          <w:p w:rsidR="00EC7D3E" w:rsidRPr="00E0538F" w:rsidRDefault="00EC7D3E" w:rsidP="006B7A09">
            <w:pPr>
              <w:rPr>
                <w:b/>
                <w:bCs/>
              </w:rPr>
            </w:pPr>
          </w:p>
        </w:tc>
      </w:tr>
      <w:tr w:rsidR="00EC7D3E" w:rsidRPr="00E0538F" w:rsidTr="006B7A09">
        <w:tc>
          <w:tcPr>
            <w:tcW w:w="432" w:type="pct"/>
          </w:tcPr>
          <w:p w:rsidR="00EC7D3E" w:rsidRPr="00E0538F" w:rsidRDefault="00EC7D3E" w:rsidP="006B7A09">
            <w:pPr>
              <w:rPr>
                <w:b/>
                <w:bCs/>
              </w:rPr>
            </w:pPr>
          </w:p>
        </w:tc>
        <w:tc>
          <w:tcPr>
            <w:tcW w:w="1084" w:type="pct"/>
          </w:tcPr>
          <w:p w:rsidR="00EC7D3E" w:rsidRPr="00E0538F" w:rsidRDefault="00EC7D3E" w:rsidP="006B7A09">
            <w:pPr>
              <w:rPr>
                <w:b/>
                <w:bCs/>
              </w:rPr>
            </w:pPr>
          </w:p>
        </w:tc>
        <w:tc>
          <w:tcPr>
            <w:tcW w:w="1531" w:type="pct"/>
          </w:tcPr>
          <w:p w:rsidR="00EC7D3E" w:rsidRPr="00E0538F" w:rsidRDefault="00EC7D3E" w:rsidP="006B7A09">
            <w:pPr>
              <w:rPr>
                <w:b/>
                <w:bCs/>
              </w:rPr>
            </w:pPr>
          </w:p>
        </w:tc>
        <w:tc>
          <w:tcPr>
            <w:tcW w:w="1499" w:type="pct"/>
          </w:tcPr>
          <w:p w:rsidR="00EC7D3E" w:rsidRPr="00E0538F" w:rsidRDefault="00EC7D3E" w:rsidP="006B7A09">
            <w:pPr>
              <w:rPr>
                <w:b/>
                <w:bCs/>
              </w:rPr>
            </w:pPr>
            <w:r w:rsidRPr="00E0538F">
              <w:rPr>
                <w:b/>
                <w:bCs/>
              </w:rPr>
              <w:t xml:space="preserve">Théorie / TD/TP /Evaluation </w:t>
            </w:r>
          </w:p>
        </w:tc>
        <w:tc>
          <w:tcPr>
            <w:tcW w:w="453" w:type="pct"/>
            <w:vMerge/>
          </w:tcPr>
          <w:p w:rsidR="00EC7D3E" w:rsidRPr="00E0538F" w:rsidRDefault="00EC7D3E" w:rsidP="006B7A09">
            <w:pPr>
              <w:rPr>
                <w:b/>
                <w:bCs/>
              </w:rPr>
            </w:pPr>
          </w:p>
        </w:tc>
      </w:tr>
    </w:tbl>
    <w:p w:rsidR="00EC7D3E" w:rsidRPr="00E0538F"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79"/>
      </w:tblGrid>
      <w:tr w:rsidR="00EC7D3E" w:rsidRPr="00E0538F" w:rsidTr="006B7A09">
        <w:tblPrEx>
          <w:tblCellMar>
            <w:top w:w="0" w:type="dxa"/>
            <w:bottom w:w="0" w:type="dxa"/>
          </w:tblCellMar>
        </w:tblPrEx>
        <w:trPr>
          <w:trHeight w:val="834"/>
        </w:trPr>
        <w:tc>
          <w:tcPr>
            <w:tcW w:w="5000" w:type="pct"/>
            <w:tcBorders>
              <w:bottom w:val="nil"/>
            </w:tcBorders>
          </w:tcPr>
          <w:p w:rsidR="00EC7D3E" w:rsidRPr="00E0538F" w:rsidRDefault="00EC7D3E" w:rsidP="006B7A09">
            <w:pPr>
              <w:jc w:val="both"/>
            </w:pPr>
            <w:r w:rsidRPr="00E0538F">
              <w:t>COMPETENCE</w:t>
            </w:r>
          </w:p>
          <w:p w:rsidR="00EC7D3E" w:rsidRPr="00E0538F" w:rsidRDefault="00EC7D3E" w:rsidP="006B7A09">
            <w:pPr>
              <w:jc w:val="both"/>
            </w:pPr>
            <w:r w:rsidRPr="00E0538F">
              <w:t>Participer à la définition du cahier des charges (caractéristiques analytiques, propriétés fonctionnelles), assurer le contrôle de conformité à réception et en ligne des matières premières et des intrants.</w:t>
            </w:r>
          </w:p>
          <w:p w:rsidR="00EC7D3E" w:rsidRPr="00E0538F" w:rsidRDefault="00EC7D3E" w:rsidP="006B7A09">
            <w:pPr>
              <w:jc w:val="both"/>
            </w:pPr>
            <w:r w:rsidRPr="00E0538F">
              <w:t xml:space="preserve">Assurer la conduite des opérations et des machines de fabrication, assurer la conduite d’un procès complet de fabrication depuis la réception et contrôle des matières premières jusqu’au stockage final et rapport de production. </w:t>
            </w:r>
          </w:p>
        </w:tc>
      </w:tr>
      <w:tr w:rsidR="00EC7D3E" w:rsidRPr="00E0538F" w:rsidTr="006B7A09">
        <w:tblPrEx>
          <w:tblCellMar>
            <w:top w:w="0" w:type="dxa"/>
            <w:bottom w:w="0" w:type="dxa"/>
          </w:tblCellMar>
        </w:tblPrEx>
        <w:trPr>
          <w:trHeight w:val="552"/>
        </w:trPr>
        <w:tc>
          <w:tcPr>
            <w:tcW w:w="5000" w:type="pct"/>
          </w:tcPr>
          <w:p w:rsidR="00EC7D3E" w:rsidRPr="00E0538F" w:rsidRDefault="00EC7D3E" w:rsidP="006B7A09">
            <w:pPr>
              <w:jc w:val="both"/>
            </w:pPr>
            <w:r w:rsidRPr="00E0538F">
              <w:t>DESCRIPTION</w:t>
            </w:r>
          </w:p>
          <w:p w:rsidR="00EC7D3E" w:rsidRPr="00E0538F" w:rsidRDefault="00EC7D3E" w:rsidP="006B7A09">
            <w:pPr>
              <w:jc w:val="both"/>
            </w:pPr>
            <w:r w:rsidRPr="00E0538F">
              <w:t xml:space="preserve">Ce module comprend l’étude de l’ensemble des matières premières agro-alimentaires et des techniques de contrôle associées, des opérations unitaires et des principaux procédés de fabrications. </w:t>
            </w:r>
          </w:p>
          <w:p w:rsidR="00EC7D3E" w:rsidRPr="00E0538F" w:rsidRDefault="00EC7D3E" w:rsidP="006B7A09">
            <w:pPr>
              <w:jc w:val="both"/>
            </w:pPr>
            <w:r w:rsidRPr="00E0538F">
              <w:t>CONTEXTE D’ENSEIGNEMENT</w:t>
            </w:r>
          </w:p>
          <w:p w:rsidR="00EC7D3E" w:rsidRPr="00E0538F" w:rsidRDefault="00EC7D3E" w:rsidP="006B7A09">
            <w:pPr>
              <w:jc w:val="both"/>
            </w:pPr>
            <w:r w:rsidRPr="00E0538F">
              <w:t xml:space="preserve">La caractérisation des propriétés physicochimiques, microbiologiques, rhéologiques et sensorielles des matières premières est réalisée dans les laboratoires du centre. </w:t>
            </w:r>
          </w:p>
          <w:p w:rsidR="00EC7D3E" w:rsidRPr="00E0538F" w:rsidRDefault="00EC7D3E" w:rsidP="006B7A09">
            <w:pPr>
              <w:jc w:val="both"/>
            </w:pPr>
            <w:r w:rsidRPr="00E0538F">
              <w:t xml:space="preserve">La réalisation d’essais modèles à l’aide des installations pilotes permet d’identifier les interactions entre les matières premières pour raisonner leur emploi dans les produits alimentaires. </w:t>
            </w:r>
          </w:p>
          <w:p w:rsidR="00EC7D3E" w:rsidRPr="00E0538F" w:rsidRDefault="00EC7D3E" w:rsidP="006B7A09">
            <w:pPr>
              <w:jc w:val="both"/>
            </w:pPr>
            <w:r w:rsidRPr="00E0538F">
              <w:t xml:space="preserve">La mise en œuvre des machines et des procédés à l’aide des installations de l’école permet la réalisation et le suivi de la majorité des procédés de fabrications appliqués au Liban. </w:t>
            </w:r>
          </w:p>
        </w:tc>
      </w:tr>
      <w:tr w:rsidR="00EC7D3E" w:rsidRPr="00E0538F" w:rsidTr="006B7A09">
        <w:tblPrEx>
          <w:tblCellMar>
            <w:top w:w="0" w:type="dxa"/>
            <w:bottom w:w="0" w:type="dxa"/>
          </w:tblCellMar>
        </w:tblPrEx>
        <w:trPr>
          <w:trHeight w:val="552"/>
        </w:trPr>
        <w:tc>
          <w:tcPr>
            <w:tcW w:w="5000" w:type="pct"/>
          </w:tcPr>
          <w:p w:rsidR="00EC7D3E" w:rsidRPr="00E0538F" w:rsidRDefault="00EC7D3E" w:rsidP="006B7A09">
            <w:pPr>
              <w:jc w:val="both"/>
            </w:pPr>
            <w:r w:rsidRPr="00E0538F">
              <w:t>CONDITIONS D’EVALUATION</w:t>
            </w:r>
          </w:p>
          <w:p w:rsidR="00EC7D3E" w:rsidRPr="00E0538F" w:rsidRDefault="00EC7D3E" w:rsidP="006B7A09">
            <w:pPr>
              <w:jc w:val="both"/>
            </w:pPr>
            <w:r w:rsidRPr="00E0538F">
              <w:t xml:space="preserve">Travail individuel, à partir : </w:t>
            </w:r>
          </w:p>
          <w:p w:rsidR="00EC7D3E" w:rsidRPr="00E0538F" w:rsidRDefault="00EC7D3E" w:rsidP="00EC7D3E">
            <w:pPr>
              <w:numPr>
                <w:ilvl w:val="0"/>
                <w:numId w:val="17"/>
              </w:numPr>
              <w:spacing w:after="120" w:line="240" w:lineRule="auto"/>
              <w:jc w:val="both"/>
            </w:pPr>
            <w:r w:rsidRPr="00E0538F">
              <w:t>De la réglementation relative aux additifs et auxiliaires de fabrication ; des caractéristiques analytiques et fonctionnelles des matières premières, additifs et  auxiliaires de fabrication ; des spécifications des cahiers des charges établis pour les produits finis ; des contraintes du procédé et de l’environnement de fabrication ; des exigences de salubrité des produits alimentaires (état sanitaire et durée de conservation) ; des contraintes économiques (prix de revient).</w:t>
            </w:r>
          </w:p>
          <w:p w:rsidR="00EC7D3E" w:rsidRPr="00E0538F" w:rsidRDefault="00EC7D3E" w:rsidP="006B7A09">
            <w:pPr>
              <w:jc w:val="both"/>
            </w:pPr>
            <w:r w:rsidRPr="00E0538F">
              <w:t>A l’aide :</w:t>
            </w:r>
          </w:p>
          <w:p w:rsidR="00EC7D3E" w:rsidRPr="00E0538F" w:rsidRDefault="00EC7D3E" w:rsidP="00EC7D3E">
            <w:pPr>
              <w:numPr>
                <w:ilvl w:val="0"/>
                <w:numId w:val="17"/>
              </w:numPr>
              <w:spacing w:after="120" w:line="240" w:lineRule="auto"/>
              <w:jc w:val="both"/>
            </w:pPr>
            <w:r w:rsidRPr="00E0538F">
              <w:t>Des fiches techniques des matières premières agricoles, des additifs et des auxiliaires de fabrication ; des cahiers des charges établis pour les produits finis ; des techniques et méthodologies de caractérisation des matières premières et auxiliaires de fabrication ; des installations pilotes et des laboratoires.</w:t>
            </w:r>
          </w:p>
          <w:p w:rsidR="00EC7D3E" w:rsidRPr="00E0538F" w:rsidRDefault="00EC7D3E" w:rsidP="006B7A09">
            <w:pPr>
              <w:jc w:val="both"/>
            </w:pPr>
            <w:r w:rsidRPr="00E0538F">
              <w:lastRenderedPageBreak/>
              <w:t>RESSOURCES MATERIELLES</w:t>
            </w:r>
          </w:p>
          <w:p w:rsidR="00EC7D3E" w:rsidRPr="00E0538F" w:rsidRDefault="00EC7D3E" w:rsidP="006B7A09">
            <w:pPr>
              <w:jc w:val="both"/>
            </w:pPr>
            <w:r w:rsidRPr="00E0538F">
              <w:t>Une salle de cours, Installations pilotes, Laboratoire de biochimie et de microbiologie, Laboratoire d’analyse sensorielle, des tables et des chaises, Un tableau blanc, etc.</w:t>
            </w:r>
          </w:p>
          <w:p w:rsidR="00EC7D3E" w:rsidRPr="00E0538F" w:rsidRDefault="00EC7D3E" w:rsidP="006B7A09">
            <w:pPr>
              <w:jc w:val="both"/>
            </w:pPr>
            <w:r w:rsidRPr="00E0538F">
              <w:t>LISTE DES RESSOURCES PEDAGOGIQUES</w:t>
            </w:r>
          </w:p>
          <w:p w:rsidR="00EC7D3E" w:rsidRPr="00E0538F" w:rsidRDefault="00EC7D3E" w:rsidP="006B7A09">
            <w:pPr>
              <w:jc w:val="both"/>
            </w:pPr>
            <w:r w:rsidRPr="00E0538F">
              <w:t>Programme d’études, guide pédagogique, guide d’évaluation, résumé théorique et guide de travaux pratiques, des études de cas, ressources documentaires du centre.</w:t>
            </w:r>
          </w:p>
        </w:tc>
      </w:tr>
    </w:tbl>
    <w:p w:rsidR="00EC7D3E" w:rsidRPr="00E0538F" w:rsidRDefault="00EC7D3E" w:rsidP="00EC7D3E">
      <w:pPr>
        <w:sectPr w:rsidR="00EC7D3E" w:rsidRPr="00E0538F" w:rsidSect="00894980">
          <w:footerReference w:type="default" r:id="rId14"/>
          <w:pgSz w:w="11907" w:h="16840" w:code="9"/>
          <w:pgMar w:top="1134" w:right="1134" w:bottom="1134" w:left="1134" w:header="720" w:footer="720" w:gutter="0"/>
          <w:pgNumType w:start="132"/>
          <w:cols w:space="720"/>
        </w:sectPr>
      </w:pPr>
    </w:p>
    <w:p w:rsidR="00EC7D3E" w:rsidRPr="00E0538F"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72"/>
        <w:gridCol w:w="6379"/>
        <w:gridCol w:w="4861"/>
      </w:tblGrid>
      <w:tr w:rsidR="00EC7D3E" w:rsidRPr="00E0538F" w:rsidTr="006B7A09">
        <w:tblPrEx>
          <w:tblCellMar>
            <w:top w:w="0" w:type="dxa"/>
            <w:bottom w:w="0" w:type="dxa"/>
          </w:tblCellMar>
        </w:tblPrEx>
        <w:trPr>
          <w:cantSplit/>
          <w:trHeight w:val="329"/>
        </w:trPr>
        <w:tc>
          <w:tcPr>
            <w:tcW w:w="5000" w:type="pct"/>
            <w:gridSpan w:val="3"/>
            <w:tcBorders>
              <w:top w:val="nil"/>
              <w:bottom w:val="nil"/>
            </w:tcBorders>
          </w:tcPr>
          <w:p w:rsidR="00EC7D3E" w:rsidRPr="00E0538F" w:rsidRDefault="00EC7D3E" w:rsidP="006B7A09">
            <w:pPr>
              <w:jc w:val="both"/>
            </w:pPr>
            <w:r w:rsidRPr="00E0538F">
              <w:t>A. Réaliser l’analyse des propriétés mécaniques et organoleptiques de produits alimentaires</w:t>
            </w:r>
          </w:p>
        </w:tc>
      </w:tr>
      <w:tr w:rsidR="00EC7D3E" w:rsidRPr="00E0538F" w:rsidTr="006B7A09">
        <w:tblPrEx>
          <w:tblCellMar>
            <w:top w:w="0" w:type="dxa"/>
            <w:bottom w:w="0" w:type="dxa"/>
          </w:tblCellMar>
        </w:tblPrEx>
        <w:trPr>
          <w:cantSplit/>
          <w:trHeight w:val="329"/>
        </w:trPr>
        <w:tc>
          <w:tcPr>
            <w:tcW w:w="1180" w:type="pct"/>
            <w:tcBorders>
              <w:top w:val="nil"/>
              <w:bottom w:val="nil"/>
              <w:right w:val="nil"/>
            </w:tcBorders>
          </w:tcPr>
          <w:p w:rsidR="00EC7D3E" w:rsidRPr="00E0538F" w:rsidRDefault="00EC7D3E" w:rsidP="006B7A09">
            <w:pPr>
              <w:jc w:val="both"/>
              <w:rPr>
                <w:sz w:val="20"/>
                <w:szCs w:val="20"/>
              </w:rPr>
            </w:pPr>
            <w:r w:rsidRPr="00E0538F">
              <w:rPr>
                <w:sz w:val="20"/>
                <w:szCs w:val="20"/>
              </w:rPr>
              <w:t>OBJECTIFS</w:t>
            </w:r>
          </w:p>
        </w:tc>
        <w:tc>
          <w:tcPr>
            <w:tcW w:w="2168" w:type="pct"/>
            <w:tcBorders>
              <w:top w:val="nil"/>
              <w:left w:val="nil"/>
              <w:bottom w:val="nil"/>
            </w:tcBorders>
          </w:tcPr>
          <w:p w:rsidR="00EC7D3E" w:rsidRPr="00E0538F" w:rsidRDefault="00EC7D3E" w:rsidP="006B7A09">
            <w:pPr>
              <w:jc w:val="both"/>
              <w:rPr>
                <w:sz w:val="20"/>
                <w:szCs w:val="20"/>
              </w:rPr>
            </w:pPr>
            <w:r w:rsidRPr="00E0538F">
              <w:rPr>
                <w:sz w:val="20"/>
                <w:szCs w:val="20"/>
              </w:rPr>
              <w:t>ÉLÉMENTS DE CONTENU</w:t>
            </w:r>
          </w:p>
        </w:tc>
        <w:tc>
          <w:tcPr>
            <w:tcW w:w="1652" w:type="pct"/>
            <w:tcBorders>
              <w:top w:val="nil"/>
              <w:left w:val="nil"/>
              <w:bottom w:val="nil"/>
            </w:tcBorders>
          </w:tcPr>
          <w:p w:rsidR="00EC7D3E" w:rsidRPr="00E0538F" w:rsidRDefault="00EC7D3E" w:rsidP="006B7A09">
            <w:pPr>
              <w:jc w:val="both"/>
              <w:rPr>
                <w:caps/>
                <w:sz w:val="20"/>
                <w:szCs w:val="20"/>
              </w:rPr>
            </w:pPr>
            <w:r w:rsidRPr="00E0538F">
              <w:rPr>
                <w:caps/>
                <w:sz w:val="20"/>
                <w:szCs w:val="20"/>
              </w:rPr>
              <w:t xml:space="preserve">Critères de performances </w:t>
            </w:r>
          </w:p>
        </w:tc>
      </w:tr>
      <w:tr w:rsidR="00EC7D3E" w:rsidRPr="00E0538F" w:rsidTr="006B7A09">
        <w:tblPrEx>
          <w:tblCellMar>
            <w:top w:w="0" w:type="dxa"/>
            <w:bottom w:w="0" w:type="dxa"/>
          </w:tblCellMar>
        </w:tblPrEx>
        <w:trPr>
          <w:cantSplit/>
          <w:trHeight w:val="329"/>
        </w:trPr>
        <w:tc>
          <w:tcPr>
            <w:tcW w:w="1180" w:type="pct"/>
            <w:tcBorders>
              <w:top w:val="nil"/>
              <w:bottom w:val="nil"/>
              <w:right w:val="nil"/>
            </w:tcBorders>
          </w:tcPr>
          <w:p w:rsidR="00EC7D3E" w:rsidRPr="00E0538F" w:rsidRDefault="00EC7D3E" w:rsidP="006B7A09">
            <w:pPr>
              <w:jc w:val="both"/>
            </w:pPr>
            <w:r w:rsidRPr="00E0538F">
              <w:t xml:space="preserve">Identifier la spécificité de la mise en œuvre de l’analyse sensorielle </w:t>
            </w:r>
          </w:p>
        </w:tc>
        <w:tc>
          <w:tcPr>
            <w:tcW w:w="2168" w:type="pct"/>
            <w:tcBorders>
              <w:top w:val="nil"/>
              <w:left w:val="nil"/>
              <w:bottom w:val="nil"/>
            </w:tcBorders>
          </w:tcPr>
          <w:p w:rsidR="00EC7D3E" w:rsidRPr="00E0538F" w:rsidRDefault="00EC7D3E" w:rsidP="006B7A09">
            <w:pPr>
              <w:jc w:val="both"/>
            </w:pPr>
            <w:r w:rsidRPr="00E0538F">
              <w:t xml:space="preserve">Physiologie de l’appréciation sensorielle, variabilité de la sensibilité sensorielle : seuil, précision, adaptabilité, reproductibilité </w:t>
            </w:r>
          </w:p>
          <w:p w:rsidR="00EC7D3E" w:rsidRPr="00E0538F" w:rsidRDefault="00EC7D3E" w:rsidP="006B7A09">
            <w:pPr>
              <w:jc w:val="both"/>
            </w:pPr>
            <w:r w:rsidRPr="00E0538F">
              <w:t>Caractéristiques sensorielles des produits alimentaires</w:t>
            </w:r>
          </w:p>
        </w:tc>
        <w:tc>
          <w:tcPr>
            <w:tcW w:w="1652" w:type="pct"/>
            <w:vMerge w:val="restart"/>
            <w:tcBorders>
              <w:top w:val="nil"/>
              <w:left w:val="nil"/>
            </w:tcBorders>
          </w:tcPr>
          <w:p w:rsidR="00EC7D3E" w:rsidRPr="00E0538F" w:rsidRDefault="00EC7D3E" w:rsidP="006B7A09">
            <w:pPr>
              <w:jc w:val="both"/>
            </w:pPr>
          </w:p>
          <w:p w:rsidR="00EC7D3E" w:rsidRPr="00E0538F" w:rsidRDefault="00EC7D3E" w:rsidP="006B7A09">
            <w:pPr>
              <w:jc w:val="both"/>
            </w:pPr>
          </w:p>
          <w:p w:rsidR="00EC7D3E" w:rsidRPr="00E0538F" w:rsidRDefault="00EC7D3E" w:rsidP="00EC7D3E">
            <w:pPr>
              <w:numPr>
                <w:ilvl w:val="0"/>
                <w:numId w:val="28"/>
              </w:numPr>
              <w:spacing w:after="0" w:line="240" w:lineRule="auto"/>
              <w:jc w:val="both"/>
            </w:pPr>
            <w:r w:rsidRPr="00E0538F">
              <w:t xml:space="preserve">Pertinence de la méthode utilisée </w:t>
            </w:r>
          </w:p>
          <w:p w:rsidR="00EC7D3E" w:rsidRPr="00E0538F" w:rsidRDefault="00EC7D3E" w:rsidP="006B7A09">
            <w:pPr>
              <w:jc w:val="both"/>
            </w:pPr>
          </w:p>
          <w:p w:rsidR="00EC7D3E" w:rsidRPr="00E0538F" w:rsidRDefault="00EC7D3E" w:rsidP="00EC7D3E">
            <w:pPr>
              <w:numPr>
                <w:ilvl w:val="0"/>
                <w:numId w:val="28"/>
              </w:numPr>
              <w:spacing w:after="0" w:line="240" w:lineRule="auto"/>
              <w:jc w:val="both"/>
            </w:pPr>
            <w:r w:rsidRPr="00E0538F">
              <w:t>Rigueur dans l’utilisation de la méthode</w:t>
            </w:r>
          </w:p>
          <w:p w:rsidR="00EC7D3E" w:rsidRPr="00E0538F" w:rsidRDefault="00EC7D3E" w:rsidP="006B7A09">
            <w:pPr>
              <w:jc w:val="both"/>
            </w:pPr>
          </w:p>
        </w:tc>
      </w:tr>
      <w:tr w:rsidR="00EC7D3E" w:rsidRPr="00E0538F" w:rsidTr="006B7A09">
        <w:tblPrEx>
          <w:tblCellMar>
            <w:top w:w="0" w:type="dxa"/>
            <w:bottom w:w="0" w:type="dxa"/>
          </w:tblCellMar>
        </w:tblPrEx>
        <w:trPr>
          <w:cantSplit/>
          <w:trHeight w:val="329"/>
        </w:trPr>
        <w:tc>
          <w:tcPr>
            <w:tcW w:w="1180" w:type="pct"/>
            <w:tcBorders>
              <w:top w:val="nil"/>
              <w:bottom w:val="nil"/>
              <w:right w:val="nil"/>
            </w:tcBorders>
          </w:tcPr>
          <w:p w:rsidR="00EC7D3E" w:rsidRPr="00E0538F" w:rsidRDefault="00EC7D3E" w:rsidP="006B7A09">
            <w:pPr>
              <w:jc w:val="both"/>
            </w:pPr>
            <w:r w:rsidRPr="00E0538F">
              <w:t xml:space="preserve">Organiser la mesure sensorielle des produits alimentaires </w:t>
            </w:r>
          </w:p>
        </w:tc>
        <w:tc>
          <w:tcPr>
            <w:tcW w:w="2168" w:type="pct"/>
            <w:tcBorders>
              <w:top w:val="nil"/>
              <w:left w:val="nil"/>
              <w:bottom w:val="nil"/>
            </w:tcBorders>
          </w:tcPr>
          <w:p w:rsidR="00EC7D3E" w:rsidRPr="00E0538F" w:rsidRDefault="00EC7D3E" w:rsidP="006B7A09">
            <w:pPr>
              <w:jc w:val="both"/>
            </w:pPr>
            <w:r w:rsidRPr="00E0538F">
              <w:t>Sélection du jury : jury entraîné et jury de consommateurs</w:t>
            </w:r>
          </w:p>
          <w:p w:rsidR="00EC7D3E" w:rsidRPr="00E0538F" w:rsidRDefault="00EC7D3E" w:rsidP="006B7A09">
            <w:pPr>
              <w:jc w:val="both"/>
            </w:pPr>
            <w:r w:rsidRPr="00E0538F">
              <w:t>Fiche de dégustation, gestion des  échantillons : présentation, la salle d’analyse sensorielle, organisation temporelle de l’analyse sensorielle, compétences du personnel technique</w:t>
            </w:r>
          </w:p>
        </w:tc>
        <w:tc>
          <w:tcPr>
            <w:tcW w:w="1652" w:type="pct"/>
            <w:vMerge/>
            <w:tcBorders>
              <w:left w:val="nil"/>
            </w:tcBorders>
          </w:tcPr>
          <w:p w:rsidR="00EC7D3E" w:rsidRPr="00E0538F" w:rsidRDefault="00EC7D3E" w:rsidP="006B7A09">
            <w:pPr>
              <w:jc w:val="both"/>
            </w:pPr>
          </w:p>
        </w:tc>
      </w:tr>
      <w:tr w:rsidR="00EC7D3E" w:rsidRPr="00E0538F" w:rsidTr="006B7A09">
        <w:tblPrEx>
          <w:tblCellMar>
            <w:top w:w="0" w:type="dxa"/>
            <w:bottom w:w="0" w:type="dxa"/>
          </w:tblCellMar>
        </w:tblPrEx>
        <w:trPr>
          <w:cantSplit/>
          <w:trHeight w:val="329"/>
        </w:trPr>
        <w:tc>
          <w:tcPr>
            <w:tcW w:w="1180" w:type="pct"/>
            <w:tcBorders>
              <w:top w:val="nil"/>
              <w:bottom w:val="nil"/>
              <w:right w:val="nil"/>
            </w:tcBorders>
          </w:tcPr>
          <w:p w:rsidR="00EC7D3E" w:rsidRPr="00E0538F" w:rsidRDefault="00EC7D3E" w:rsidP="006B7A09">
            <w:pPr>
              <w:jc w:val="both"/>
            </w:pPr>
            <w:r w:rsidRPr="00E0538F">
              <w:t>Réaliser des tests sensoriels discriminants</w:t>
            </w:r>
          </w:p>
        </w:tc>
        <w:tc>
          <w:tcPr>
            <w:tcW w:w="2168" w:type="pct"/>
            <w:tcBorders>
              <w:top w:val="nil"/>
              <w:left w:val="nil"/>
              <w:bottom w:val="nil"/>
            </w:tcBorders>
          </w:tcPr>
          <w:p w:rsidR="00EC7D3E" w:rsidRPr="00E0538F" w:rsidRDefault="00EC7D3E" w:rsidP="006B7A09">
            <w:pPr>
              <w:jc w:val="both"/>
            </w:pPr>
            <w:r w:rsidRPr="00E0538F">
              <w:t>Tests tripartite / triangulaire, tests duo trio, comparaison par paires, comparaison multiple, test 2 sur 5, tests de classement : méthodes des rangs, méthodes des notes, méthodes normalisées</w:t>
            </w:r>
          </w:p>
        </w:tc>
        <w:tc>
          <w:tcPr>
            <w:tcW w:w="1652" w:type="pct"/>
            <w:vMerge/>
            <w:tcBorders>
              <w:left w:val="nil"/>
            </w:tcBorders>
          </w:tcPr>
          <w:p w:rsidR="00EC7D3E" w:rsidRPr="00E0538F" w:rsidRDefault="00EC7D3E" w:rsidP="006B7A09">
            <w:pPr>
              <w:jc w:val="both"/>
            </w:pPr>
          </w:p>
        </w:tc>
      </w:tr>
      <w:tr w:rsidR="00EC7D3E" w:rsidRPr="00E0538F" w:rsidTr="006B7A09">
        <w:tblPrEx>
          <w:tblCellMar>
            <w:top w:w="0" w:type="dxa"/>
            <w:bottom w:w="0" w:type="dxa"/>
          </w:tblCellMar>
        </w:tblPrEx>
        <w:trPr>
          <w:cantSplit/>
          <w:trHeight w:val="329"/>
        </w:trPr>
        <w:tc>
          <w:tcPr>
            <w:tcW w:w="1180" w:type="pct"/>
            <w:tcBorders>
              <w:top w:val="nil"/>
              <w:bottom w:val="nil"/>
              <w:right w:val="nil"/>
            </w:tcBorders>
          </w:tcPr>
          <w:p w:rsidR="00EC7D3E" w:rsidRPr="00E0538F" w:rsidRDefault="00EC7D3E" w:rsidP="006B7A09">
            <w:pPr>
              <w:jc w:val="both"/>
            </w:pPr>
            <w:r w:rsidRPr="00E0538F">
              <w:t xml:space="preserve">Réaliser des tests sensoriels descriptifs </w:t>
            </w:r>
          </w:p>
        </w:tc>
        <w:tc>
          <w:tcPr>
            <w:tcW w:w="2168" w:type="pct"/>
            <w:tcBorders>
              <w:top w:val="nil"/>
              <w:left w:val="nil"/>
              <w:bottom w:val="nil"/>
            </w:tcBorders>
          </w:tcPr>
          <w:p w:rsidR="00EC7D3E" w:rsidRPr="00E0538F" w:rsidRDefault="00EC7D3E" w:rsidP="006B7A09">
            <w:pPr>
              <w:jc w:val="both"/>
            </w:pPr>
            <w:r w:rsidRPr="00E0538F">
              <w:t xml:space="preserve">Méthode profil </w:t>
            </w:r>
          </w:p>
        </w:tc>
        <w:tc>
          <w:tcPr>
            <w:tcW w:w="1652" w:type="pct"/>
            <w:vMerge/>
            <w:tcBorders>
              <w:left w:val="nil"/>
            </w:tcBorders>
          </w:tcPr>
          <w:p w:rsidR="00EC7D3E" w:rsidRPr="00E0538F" w:rsidRDefault="00EC7D3E" w:rsidP="006B7A09">
            <w:pPr>
              <w:jc w:val="both"/>
            </w:pPr>
          </w:p>
        </w:tc>
      </w:tr>
      <w:tr w:rsidR="00EC7D3E" w:rsidRPr="00E0538F" w:rsidTr="006B7A09">
        <w:tblPrEx>
          <w:tblCellMar>
            <w:top w:w="0" w:type="dxa"/>
            <w:bottom w:w="0" w:type="dxa"/>
          </w:tblCellMar>
        </w:tblPrEx>
        <w:trPr>
          <w:cantSplit/>
          <w:trHeight w:val="329"/>
        </w:trPr>
        <w:tc>
          <w:tcPr>
            <w:tcW w:w="1180" w:type="pct"/>
            <w:tcBorders>
              <w:top w:val="nil"/>
              <w:bottom w:val="nil"/>
              <w:right w:val="nil"/>
            </w:tcBorders>
          </w:tcPr>
          <w:p w:rsidR="00EC7D3E" w:rsidRPr="00E0538F" w:rsidRDefault="00EC7D3E" w:rsidP="006B7A09">
            <w:pPr>
              <w:jc w:val="both"/>
            </w:pPr>
            <w:r w:rsidRPr="00E0538F">
              <w:t xml:space="preserve">Réaliser des tests sensoriels hédoniques </w:t>
            </w:r>
          </w:p>
        </w:tc>
        <w:tc>
          <w:tcPr>
            <w:tcW w:w="2168" w:type="pct"/>
            <w:tcBorders>
              <w:top w:val="nil"/>
              <w:left w:val="nil"/>
              <w:bottom w:val="nil"/>
            </w:tcBorders>
          </w:tcPr>
          <w:p w:rsidR="00EC7D3E" w:rsidRPr="00E0538F" w:rsidRDefault="00EC7D3E" w:rsidP="006B7A09">
            <w:pPr>
              <w:jc w:val="both"/>
            </w:pPr>
            <w:r w:rsidRPr="00E0538F">
              <w:t xml:space="preserve">Tests de préférence, méthode hédonique </w:t>
            </w:r>
          </w:p>
        </w:tc>
        <w:tc>
          <w:tcPr>
            <w:tcW w:w="1652" w:type="pct"/>
            <w:vMerge/>
            <w:tcBorders>
              <w:left w:val="nil"/>
            </w:tcBorders>
          </w:tcPr>
          <w:p w:rsidR="00EC7D3E" w:rsidRPr="00E0538F" w:rsidRDefault="00EC7D3E" w:rsidP="006B7A09">
            <w:pPr>
              <w:jc w:val="both"/>
            </w:pPr>
          </w:p>
        </w:tc>
      </w:tr>
      <w:tr w:rsidR="00EC7D3E" w:rsidRPr="00E0538F" w:rsidTr="006B7A09">
        <w:tblPrEx>
          <w:tblCellMar>
            <w:top w:w="0" w:type="dxa"/>
            <w:bottom w:w="0" w:type="dxa"/>
          </w:tblCellMar>
        </w:tblPrEx>
        <w:trPr>
          <w:cantSplit/>
          <w:trHeight w:val="329"/>
        </w:trPr>
        <w:tc>
          <w:tcPr>
            <w:tcW w:w="1180" w:type="pct"/>
            <w:tcBorders>
              <w:top w:val="nil"/>
              <w:bottom w:val="nil"/>
              <w:right w:val="nil"/>
            </w:tcBorders>
          </w:tcPr>
          <w:p w:rsidR="00EC7D3E" w:rsidRPr="00E0538F" w:rsidRDefault="00EC7D3E" w:rsidP="006B7A09">
            <w:pPr>
              <w:jc w:val="both"/>
            </w:pPr>
            <w:r w:rsidRPr="00E0538F">
              <w:t xml:space="preserve">Réaliser la mesure des propriétés mécaniques des produits alimentaires </w:t>
            </w:r>
          </w:p>
        </w:tc>
        <w:tc>
          <w:tcPr>
            <w:tcW w:w="2168" w:type="pct"/>
            <w:tcBorders>
              <w:top w:val="nil"/>
              <w:left w:val="nil"/>
              <w:bottom w:val="nil"/>
            </w:tcBorders>
          </w:tcPr>
          <w:p w:rsidR="00EC7D3E" w:rsidRPr="00E0538F" w:rsidRDefault="00EC7D3E" w:rsidP="006B7A09">
            <w:pPr>
              <w:jc w:val="both"/>
            </w:pPr>
            <w:r w:rsidRPr="00E0538F">
              <w:t xml:space="preserve">Relations propriétés mécaniques et propriétés sensorielles </w:t>
            </w:r>
          </w:p>
          <w:p w:rsidR="00EC7D3E" w:rsidRPr="00E0538F" w:rsidRDefault="00EC7D3E" w:rsidP="006B7A09">
            <w:pPr>
              <w:jc w:val="both"/>
            </w:pPr>
            <w:r w:rsidRPr="00E0538F">
              <w:t>Appareillages et sonde de mesures</w:t>
            </w:r>
          </w:p>
          <w:p w:rsidR="00EC7D3E" w:rsidRPr="00E0538F" w:rsidRDefault="00EC7D3E" w:rsidP="006B7A09">
            <w:pPr>
              <w:jc w:val="both"/>
            </w:pPr>
            <w:r w:rsidRPr="00E0538F">
              <w:t xml:space="preserve">Profil de texture </w:t>
            </w:r>
          </w:p>
        </w:tc>
        <w:tc>
          <w:tcPr>
            <w:tcW w:w="1652" w:type="pct"/>
            <w:vMerge/>
            <w:tcBorders>
              <w:left w:val="nil"/>
              <w:bottom w:val="nil"/>
            </w:tcBorders>
          </w:tcPr>
          <w:p w:rsidR="00EC7D3E" w:rsidRPr="00E0538F" w:rsidRDefault="00EC7D3E" w:rsidP="006B7A09">
            <w:pPr>
              <w:jc w:val="both"/>
            </w:pPr>
          </w:p>
        </w:tc>
      </w:tr>
    </w:tbl>
    <w:p w:rsidR="00EC7D3E" w:rsidRPr="00E0538F"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00"/>
        <w:gridCol w:w="4796"/>
      </w:tblGrid>
      <w:tr w:rsidR="00EC7D3E" w:rsidRPr="00E0538F" w:rsidTr="006B7A09">
        <w:tblPrEx>
          <w:tblCellMar>
            <w:top w:w="0" w:type="dxa"/>
            <w:bottom w:w="0" w:type="dxa"/>
          </w:tblCellMar>
        </w:tblPrEx>
        <w:trPr>
          <w:cantSplit/>
          <w:trHeight w:val="329"/>
        </w:trPr>
        <w:tc>
          <w:tcPr>
            <w:tcW w:w="5000" w:type="pct"/>
            <w:gridSpan w:val="3"/>
            <w:tcBorders>
              <w:bottom w:val="single" w:sz="4" w:space="0" w:color="auto"/>
            </w:tcBorders>
          </w:tcPr>
          <w:p w:rsidR="00EC7D3E" w:rsidRPr="00E0538F" w:rsidRDefault="00EC7D3E" w:rsidP="006B7A09">
            <w:pPr>
              <w:jc w:val="both"/>
            </w:pPr>
            <w:r w:rsidRPr="00E0538F">
              <w:lastRenderedPageBreak/>
              <w:t>B. Découverte des produits alimentaires</w:t>
            </w:r>
          </w:p>
        </w:tc>
      </w:tr>
      <w:tr w:rsidR="00EC7D3E" w:rsidRPr="00E0538F" w:rsidTr="006B7A09">
        <w:tblPrEx>
          <w:tblCellMar>
            <w:top w:w="0" w:type="dxa"/>
            <w:bottom w:w="0" w:type="dxa"/>
          </w:tblCellMar>
        </w:tblPrEx>
        <w:trPr>
          <w:cantSplit/>
          <w:trHeight w:val="329"/>
        </w:trPr>
        <w:tc>
          <w:tcPr>
            <w:tcW w:w="1195" w:type="pct"/>
            <w:tcBorders>
              <w:bottom w:val="single" w:sz="4" w:space="0" w:color="auto"/>
              <w:right w:val="nil"/>
            </w:tcBorders>
          </w:tcPr>
          <w:p w:rsidR="00EC7D3E" w:rsidRPr="00E0538F" w:rsidRDefault="00EC7D3E" w:rsidP="006B7A09">
            <w:pPr>
              <w:rPr>
                <w:sz w:val="20"/>
                <w:szCs w:val="20"/>
              </w:rPr>
            </w:pPr>
            <w:r w:rsidRPr="00E0538F">
              <w:rPr>
                <w:sz w:val="20"/>
                <w:szCs w:val="20"/>
              </w:rPr>
              <w:t>OBJECTIFS</w:t>
            </w:r>
          </w:p>
        </w:tc>
        <w:tc>
          <w:tcPr>
            <w:tcW w:w="2175" w:type="pct"/>
            <w:tcBorders>
              <w:left w:val="nil"/>
              <w:bottom w:val="single" w:sz="4" w:space="0" w:color="auto"/>
            </w:tcBorders>
          </w:tcPr>
          <w:p w:rsidR="00EC7D3E" w:rsidRPr="00E0538F" w:rsidRDefault="00EC7D3E" w:rsidP="006B7A09">
            <w:pPr>
              <w:jc w:val="both"/>
              <w:rPr>
                <w:sz w:val="20"/>
                <w:szCs w:val="20"/>
              </w:rPr>
            </w:pPr>
            <w:r w:rsidRPr="00E0538F">
              <w:rPr>
                <w:sz w:val="20"/>
                <w:szCs w:val="20"/>
              </w:rPr>
              <w:t>ÉLÉMENTS DE CONTENU</w:t>
            </w:r>
          </w:p>
        </w:tc>
        <w:tc>
          <w:tcPr>
            <w:tcW w:w="1630" w:type="pct"/>
            <w:tcBorders>
              <w:left w:val="nil"/>
              <w:bottom w:val="single" w:sz="4" w:space="0" w:color="auto"/>
            </w:tcBorders>
          </w:tcPr>
          <w:p w:rsidR="00EC7D3E" w:rsidRPr="00E0538F" w:rsidRDefault="00EC7D3E" w:rsidP="006B7A09">
            <w:pPr>
              <w:jc w:val="both"/>
              <w:rPr>
                <w:caps/>
                <w:sz w:val="20"/>
                <w:szCs w:val="20"/>
              </w:rPr>
            </w:pPr>
            <w:r w:rsidRPr="00E0538F">
              <w:rPr>
                <w:caps/>
                <w:sz w:val="20"/>
                <w:szCs w:val="20"/>
              </w:rPr>
              <w:t xml:space="preserve">Critères de performances </w:t>
            </w:r>
          </w:p>
        </w:tc>
      </w:tr>
      <w:tr w:rsidR="00EC7D3E" w:rsidRPr="00E0538F" w:rsidTr="006B7A09">
        <w:tblPrEx>
          <w:tblCellMar>
            <w:top w:w="0" w:type="dxa"/>
            <w:bottom w:w="0" w:type="dxa"/>
          </w:tblCellMar>
        </w:tblPrEx>
        <w:trPr>
          <w:cantSplit/>
          <w:trHeight w:val="329"/>
        </w:trPr>
        <w:tc>
          <w:tcPr>
            <w:tcW w:w="1195" w:type="pct"/>
            <w:tcBorders>
              <w:right w:val="nil"/>
            </w:tcBorders>
          </w:tcPr>
          <w:p w:rsidR="00EC7D3E" w:rsidRPr="00E0538F" w:rsidRDefault="00EC7D3E" w:rsidP="006B7A09">
            <w:pPr>
              <w:spacing w:after="40"/>
              <w:jc w:val="both"/>
              <w:rPr>
                <w:sz w:val="20"/>
                <w:szCs w:val="20"/>
              </w:rPr>
            </w:pPr>
            <w:r w:rsidRPr="00E0538F">
              <w:rPr>
                <w:sz w:val="20"/>
                <w:szCs w:val="20"/>
              </w:rPr>
              <w:t xml:space="preserve">Classement et caractéristiques nutritionnelles des principales familles de produits alimentaires </w:t>
            </w:r>
          </w:p>
        </w:tc>
        <w:tc>
          <w:tcPr>
            <w:tcW w:w="2175" w:type="pct"/>
            <w:tcBorders>
              <w:left w:val="nil"/>
            </w:tcBorders>
          </w:tcPr>
          <w:p w:rsidR="00EC7D3E" w:rsidRPr="00E0538F" w:rsidRDefault="00EC7D3E" w:rsidP="006B7A09">
            <w:pPr>
              <w:spacing w:after="40"/>
              <w:jc w:val="both"/>
              <w:rPr>
                <w:sz w:val="20"/>
                <w:szCs w:val="20"/>
              </w:rPr>
            </w:pPr>
            <w:r w:rsidRPr="00E0538F">
              <w:rPr>
                <w:sz w:val="20"/>
                <w:szCs w:val="20"/>
              </w:rPr>
              <w:t>Les grandes familles de produits alimentaires</w:t>
            </w:r>
          </w:p>
          <w:p w:rsidR="00EC7D3E" w:rsidRPr="00E0538F" w:rsidRDefault="00EC7D3E" w:rsidP="006B7A09">
            <w:pPr>
              <w:spacing w:after="40"/>
              <w:jc w:val="both"/>
              <w:rPr>
                <w:sz w:val="20"/>
                <w:szCs w:val="20"/>
              </w:rPr>
            </w:pPr>
            <w:r w:rsidRPr="00E0538F">
              <w:rPr>
                <w:sz w:val="20"/>
                <w:szCs w:val="20"/>
              </w:rPr>
              <w:t xml:space="preserve">L’organisation en filières de l’industrie alimentaire </w:t>
            </w:r>
          </w:p>
          <w:p w:rsidR="00EC7D3E" w:rsidRPr="00E0538F" w:rsidRDefault="00EC7D3E" w:rsidP="006B7A09">
            <w:pPr>
              <w:spacing w:after="40"/>
              <w:jc w:val="both"/>
              <w:rPr>
                <w:sz w:val="20"/>
                <w:szCs w:val="20"/>
              </w:rPr>
            </w:pPr>
            <w:r w:rsidRPr="00E0538F">
              <w:rPr>
                <w:sz w:val="20"/>
                <w:szCs w:val="20"/>
              </w:rPr>
              <w:t xml:space="preserve">Principaux paramètres nutritionnels </w:t>
            </w:r>
          </w:p>
        </w:tc>
        <w:tc>
          <w:tcPr>
            <w:tcW w:w="1630" w:type="pct"/>
            <w:tcBorders>
              <w:left w:val="nil"/>
            </w:tcBorders>
          </w:tcPr>
          <w:p w:rsidR="00EC7D3E" w:rsidRPr="00E0538F" w:rsidRDefault="00EC7D3E" w:rsidP="006B7A09">
            <w:pPr>
              <w:spacing w:after="40"/>
              <w:jc w:val="both"/>
              <w:rPr>
                <w:sz w:val="20"/>
                <w:szCs w:val="20"/>
              </w:rPr>
            </w:pPr>
            <w:r w:rsidRPr="00E0538F">
              <w:rPr>
                <w:sz w:val="20"/>
                <w:szCs w:val="20"/>
              </w:rPr>
              <w:t xml:space="preserve">Justesse du classement des produits </w:t>
            </w:r>
          </w:p>
          <w:p w:rsidR="00EC7D3E" w:rsidRPr="00E0538F" w:rsidRDefault="00EC7D3E" w:rsidP="006B7A09">
            <w:pPr>
              <w:spacing w:after="40"/>
              <w:jc w:val="both"/>
              <w:rPr>
                <w:sz w:val="20"/>
                <w:szCs w:val="20"/>
              </w:rPr>
            </w:pPr>
            <w:r w:rsidRPr="00E0538F">
              <w:rPr>
                <w:sz w:val="20"/>
                <w:szCs w:val="20"/>
              </w:rPr>
              <w:t>Justesse des paramètres nutritionnels</w:t>
            </w:r>
          </w:p>
          <w:p w:rsidR="00EC7D3E" w:rsidRPr="00E0538F" w:rsidRDefault="00EC7D3E" w:rsidP="006B7A09">
            <w:pPr>
              <w:spacing w:after="40"/>
              <w:jc w:val="both"/>
              <w:rPr>
                <w:sz w:val="20"/>
                <w:szCs w:val="20"/>
              </w:rPr>
            </w:pPr>
            <w:r w:rsidRPr="00E0538F">
              <w:rPr>
                <w:sz w:val="20"/>
                <w:szCs w:val="20"/>
              </w:rPr>
              <w:t xml:space="preserve">Justesse de la notion de filière et des conséquences de l’organisation en filières de l’industrie alimentaire  </w:t>
            </w:r>
          </w:p>
        </w:tc>
      </w:tr>
      <w:tr w:rsidR="00EC7D3E" w:rsidRPr="00E0538F" w:rsidTr="006B7A09">
        <w:tblPrEx>
          <w:tblCellMar>
            <w:top w:w="0" w:type="dxa"/>
            <w:bottom w:w="0" w:type="dxa"/>
          </w:tblCellMar>
        </w:tblPrEx>
        <w:trPr>
          <w:cantSplit/>
          <w:trHeight w:val="329"/>
        </w:trPr>
        <w:tc>
          <w:tcPr>
            <w:tcW w:w="1195" w:type="pct"/>
            <w:tcBorders>
              <w:right w:val="nil"/>
            </w:tcBorders>
          </w:tcPr>
          <w:p w:rsidR="00EC7D3E" w:rsidRPr="00E0538F" w:rsidRDefault="00EC7D3E" w:rsidP="006B7A09">
            <w:pPr>
              <w:spacing w:after="40"/>
              <w:jc w:val="both"/>
              <w:rPr>
                <w:sz w:val="20"/>
                <w:szCs w:val="20"/>
              </w:rPr>
            </w:pPr>
            <w:r w:rsidRPr="00E0538F">
              <w:rPr>
                <w:sz w:val="20"/>
                <w:szCs w:val="20"/>
              </w:rPr>
              <w:t xml:space="preserve">Caractéristiques des produits laitiers </w:t>
            </w:r>
          </w:p>
        </w:tc>
        <w:tc>
          <w:tcPr>
            <w:tcW w:w="2175" w:type="pct"/>
            <w:tcBorders>
              <w:left w:val="nil"/>
            </w:tcBorders>
          </w:tcPr>
          <w:p w:rsidR="00EC7D3E" w:rsidRPr="00E0538F" w:rsidRDefault="00EC7D3E" w:rsidP="006B7A09">
            <w:pPr>
              <w:spacing w:after="40"/>
              <w:jc w:val="both"/>
              <w:rPr>
                <w:sz w:val="20"/>
                <w:szCs w:val="20"/>
              </w:rPr>
            </w:pPr>
            <w:r w:rsidRPr="00E0538F">
              <w:rPr>
                <w:sz w:val="20"/>
                <w:szCs w:val="20"/>
              </w:rPr>
              <w:t>Valeurs nutritionnelles</w:t>
            </w:r>
          </w:p>
          <w:p w:rsidR="00EC7D3E" w:rsidRPr="00E0538F" w:rsidRDefault="00EC7D3E" w:rsidP="006B7A09">
            <w:pPr>
              <w:spacing w:after="40"/>
              <w:jc w:val="both"/>
              <w:rPr>
                <w:sz w:val="20"/>
                <w:szCs w:val="20"/>
              </w:rPr>
            </w:pPr>
            <w:r w:rsidRPr="00E0538F">
              <w:rPr>
                <w:sz w:val="20"/>
                <w:szCs w:val="20"/>
              </w:rPr>
              <w:t xml:space="preserve">Caractéristiques des principales matières premières </w:t>
            </w:r>
          </w:p>
          <w:p w:rsidR="00EC7D3E" w:rsidRPr="00E0538F" w:rsidRDefault="00EC7D3E" w:rsidP="006B7A09">
            <w:pPr>
              <w:spacing w:after="40"/>
              <w:jc w:val="both"/>
              <w:rPr>
                <w:sz w:val="20"/>
                <w:szCs w:val="20"/>
              </w:rPr>
            </w:pPr>
            <w:r w:rsidRPr="00E0538F">
              <w:rPr>
                <w:sz w:val="20"/>
                <w:szCs w:val="20"/>
              </w:rPr>
              <w:t>Caractéristiques des principaux additifs</w:t>
            </w:r>
          </w:p>
          <w:p w:rsidR="00EC7D3E" w:rsidRPr="00E0538F" w:rsidRDefault="00EC7D3E" w:rsidP="006B7A09">
            <w:pPr>
              <w:spacing w:after="40"/>
              <w:jc w:val="both"/>
              <w:rPr>
                <w:sz w:val="20"/>
                <w:szCs w:val="20"/>
              </w:rPr>
            </w:pPr>
            <w:r w:rsidRPr="00E0538F">
              <w:rPr>
                <w:sz w:val="20"/>
                <w:szCs w:val="20"/>
              </w:rPr>
              <w:t xml:space="preserve">Analyse de produits commerciaux : lecture d’étiquette, détermination des principales caractéristiques sensorielles </w:t>
            </w:r>
          </w:p>
        </w:tc>
        <w:tc>
          <w:tcPr>
            <w:tcW w:w="1630" w:type="pct"/>
            <w:tcBorders>
              <w:left w:val="nil"/>
            </w:tcBorders>
          </w:tcPr>
          <w:p w:rsidR="00EC7D3E" w:rsidRPr="00E0538F" w:rsidRDefault="00EC7D3E" w:rsidP="006B7A09">
            <w:pPr>
              <w:spacing w:after="40"/>
              <w:jc w:val="both"/>
              <w:rPr>
                <w:sz w:val="20"/>
                <w:szCs w:val="20"/>
              </w:rPr>
            </w:pPr>
            <w:r w:rsidRPr="00E0538F">
              <w:rPr>
                <w:sz w:val="20"/>
                <w:szCs w:val="20"/>
              </w:rPr>
              <w:t xml:space="preserve">Justesse de la valeur nutritionnelle </w:t>
            </w:r>
          </w:p>
          <w:p w:rsidR="00EC7D3E" w:rsidRPr="00E0538F" w:rsidRDefault="00EC7D3E" w:rsidP="006B7A09">
            <w:pPr>
              <w:spacing w:after="40"/>
              <w:jc w:val="both"/>
              <w:rPr>
                <w:sz w:val="20"/>
                <w:szCs w:val="20"/>
              </w:rPr>
            </w:pPr>
            <w:r w:rsidRPr="00E0538F">
              <w:rPr>
                <w:sz w:val="20"/>
                <w:szCs w:val="20"/>
              </w:rPr>
              <w:t xml:space="preserve">Justesse de l’interprétation des informations de l’étiquette </w:t>
            </w:r>
          </w:p>
          <w:p w:rsidR="00EC7D3E" w:rsidRPr="00E0538F" w:rsidRDefault="00EC7D3E" w:rsidP="006B7A09">
            <w:pPr>
              <w:spacing w:after="40"/>
              <w:jc w:val="both"/>
              <w:rPr>
                <w:sz w:val="20"/>
                <w:szCs w:val="20"/>
              </w:rPr>
            </w:pPr>
            <w:r w:rsidRPr="00E0538F">
              <w:rPr>
                <w:sz w:val="20"/>
                <w:szCs w:val="20"/>
              </w:rPr>
              <w:t xml:space="preserve">Pertinence  des critères sensoriels </w:t>
            </w:r>
          </w:p>
          <w:p w:rsidR="00EC7D3E" w:rsidRPr="00E0538F" w:rsidRDefault="00EC7D3E" w:rsidP="006B7A09">
            <w:pPr>
              <w:spacing w:after="40"/>
              <w:jc w:val="both"/>
              <w:rPr>
                <w:sz w:val="20"/>
                <w:szCs w:val="20"/>
              </w:rPr>
            </w:pPr>
            <w:r w:rsidRPr="00E0538F">
              <w:rPr>
                <w:sz w:val="20"/>
                <w:szCs w:val="20"/>
              </w:rPr>
              <w:t xml:space="preserve">Justesse de la différenciation des produits commerciaux </w:t>
            </w:r>
          </w:p>
        </w:tc>
      </w:tr>
      <w:tr w:rsidR="00EC7D3E" w:rsidRPr="00E0538F" w:rsidTr="006B7A09">
        <w:tblPrEx>
          <w:tblCellMar>
            <w:top w:w="0" w:type="dxa"/>
            <w:bottom w:w="0" w:type="dxa"/>
          </w:tblCellMar>
        </w:tblPrEx>
        <w:trPr>
          <w:cantSplit/>
          <w:trHeight w:val="329"/>
        </w:trPr>
        <w:tc>
          <w:tcPr>
            <w:tcW w:w="1195" w:type="pct"/>
            <w:tcBorders>
              <w:right w:val="nil"/>
            </w:tcBorders>
          </w:tcPr>
          <w:p w:rsidR="00EC7D3E" w:rsidRPr="00E0538F" w:rsidRDefault="00EC7D3E" w:rsidP="006B7A09">
            <w:pPr>
              <w:spacing w:after="40"/>
              <w:jc w:val="both"/>
              <w:rPr>
                <w:sz w:val="20"/>
                <w:szCs w:val="20"/>
              </w:rPr>
            </w:pPr>
            <w:r w:rsidRPr="00E0538F">
              <w:rPr>
                <w:sz w:val="20"/>
                <w:szCs w:val="20"/>
              </w:rPr>
              <w:t xml:space="preserve">Caractéristiques des produits à base de fruits et de légumes </w:t>
            </w:r>
          </w:p>
        </w:tc>
        <w:tc>
          <w:tcPr>
            <w:tcW w:w="2175" w:type="pct"/>
            <w:tcBorders>
              <w:left w:val="nil"/>
            </w:tcBorders>
          </w:tcPr>
          <w:p w:rsidR="00EC7D3E" w:rsidRPr="00E0538F" w:rsidRDefault="00EC7D3E" w:rsidP="006B7A09">
            <w:pPr>
              <w:spacing w:after="40"/>
              <w:jc w:val="both"/>
              <w:rPr>
                <w:sz w:val="20"/>
                <w:szCs w:val="20"/>
              </w:rPr>
            </w:pPr>
            <w:r w:rsidRPr="00E0538F">
              <w:rPr>
                <w:sz w:val="20"/>
                <w:szCs w:val="20"/>
              </w:rPr>
              <w:t>Valeurs nutritionnelles</w:t>
            </w:r>
          </w:p>
          <w:p w:rsidR="00EC7D3E" w:rsidRPr="00E0538F" w:rsidRDefault="00EC7D3E" w:rsidP="006B7A09">
            <w:pPr>
              <w:spacing w:after="40"/>
              <w:jc w:val="both"/>
              <w:rPr>
                <w:sz w:val="20"/>
                <w:szCs w:val="20"/>
              </w:rPr>
            </w:pPr>
            <w:r w:rsidRPr="00E0538F">
              <w:rPr>
                <w:sz w:val="20"/>
                <w:szCs w:val="20"/>
              </w:rPr>
              <w:t xml:space="preserve">Caractéristiques des principales matières premières </w:t>
            </w:r>
          </w:p>
          <w:p w:rsidR="00EC7D3E" w:rsidRPr="00E0538F" w:rsidRDefault="00EC7D3E" w:rsidP="006B7A09">
            <w:pPr>
              <w:spacing w:after="40"/>
              <w:jc w:val="both"/>
              <w:rPr>
                <w:sz w:val="20"/>
                <w:szCs w:val="20"/>
              </w:rPr>
            </w:pPr>
            <w:r w:rsidRPr="00E0538F">
              <w:rPr>
                <w:sz w:val="20"/>
                <w:szCs w:val="20"/>
              </w:rPr>
              <w:t>Caractéristiques des principaux additifs</w:t>
            </w:r>
          </w:p>
          <w:p w:rsidR="00EC7D3E" w:rsidRPr="00E0538F" w:rsidRDefault="00EC7D3E" w:rsidP="006B7A09">
            <w:pPr>
              <w:spacing w:after="40"/>
              <w:jc w:val="both"/>
              <w:rPr>
                <w:sz w:val="20"/>
                <w:szCs w:val="20"/>
              </w:rPr>
            </w:pPr>
            <w:r w:rsidRPr="00E0538F">
              <w:rPr>
                <w:sz w:val="20"/>
                <w:szCs w:val="20"/>
              </w:rPr>
              <w:t xml:space="preserve">Analyse de produits commerciaux : lecture d’étiquette, détermination des principales caractéristiques sensorielles </w:t>
            </w:r>
          </w:p>
        </w:tc>
        <w:tc>
          <w:tcPr>
            <w:tcW w:w="1630" w:type="pct"/>
            <w:tcBorders>
              <w:left w:val="nil"/>
            </w:tcBorders>
          </w:tcPr>
          <w:p w:rsidR="00EC7D3E" w:rsidRPr="00E0538F" w:rsidRDefault="00EC7D3E" w:rsidP="006B7A09">
            <w:pPr>
              <w:spacing w:after="40"/>
              <w:jc w:val="both"/>
              <w:rPr>
                <w:sz w:val="20"/>
                <w:szCs w:val="20"/>
              </w:rPr>
            </w:pPr>
            <w:r w:rsidRPr="00E0538F">
              <w:rPr>
                <w:sz w:val="20"/>
                <w:szCs w:val="20"/>
              </w:rPr>
              <w:t xml:space="preserve">Justesse de la valeur nutritionnelle </w:t>
            </w:r>
          </w:p>
          <w:p w:rsidR="00EC7D3E" w:rsidRPr="00E0538F" w:rsidRDefault="00EC7D3E" w:rsidP="006B7A09">
            <w:pPr>
              <w:spacing w:after="40"/>
              <w:jc w:val="both"/>
              <w:rPr>
                <w:sz w:val="20"/>
                <w:szCs w:val="20"/>
              </w:rPr>
            </w:pPr>
            <w:r w:rsidRPr="00E0538F">
              <w:rPr>
                <w:sz w:val="20"/>
                <w:szCs w:val="20"/>
              </w:rPr>
              <w:t xml:space="preserve">Justesse de l’interprétation des informations de l’étiquette </w:t>
            </w:r>
          </w:p>
          <w:p w:rsidR="00EC7D3E" w:rsidRPr="00E0538F" w:rsidRDefault="00EC7D3E" w:rsidP="006B7A09">
            <w:pPr>
              <w:spacing w:after="40"/>
              <w:jc w:val="both"/>
              <w:rPr>
                <w:sz w:val="20"/>
                <w:szCs w:val="20"/>
              </w:rPr>
            </w:pPr>
            <w:r w:rsidRPr="00E0538F">
              <w:rPr>
                <w:sz w:val="20"/>
                <w:szCs w:val="20"/>
              </w:rPr>
              <w:t xml:space="preserve">Pertinence  des critères sensoriels </w:t>
            </w:r>
          </w:p>
          <w:p w:rsidR="00EC7D3E" w:rsidRPr="00E0538F" w:rsidRDefault="00EC7D3E" w:rsidP="006B7A09">
            <w:pPr>
              <w:spacing w:after="40"/>
              <w:jc w:val="both"/>
              <w:rPr>
                <w:sz w:val="20"/>
                <w:szCs w:val="20"/>
              </w:rPr>
            </w:pPr>
            <w:r w:rsidRPr="00E0538F">
              <w:rPr>
                <w:sz w:val="20"/>
                <w:szCs w:val="20"/>
              </w:rPr>
              <w:t xml:space="preserve">Justesse de la différenciation des produits commerciaux </w:t>
            </w:r>
          </w:p>
        </w:tc>
      </w:tr>
      <w:tr w:rsidR="00EC7D3E" w:rsidRPr="00E0538F" w:rsidTr="006B7A09">
        <w:tblPrEx>
          <w:tblCellMar>
            <w:top w:w="0" w:type="dxa"/>
            <w:bottom w:w="0" w:type="dxa"/>
          </w:tblCellMar>
        </w:tblPrEx>
        <w:trPr>
          <w:cantSplit/>
          <w:trHeight w:val="329"/>
        </w:trPr>
        <w:tc>
          <w:tcPr>
            <w:tcW w:w="1195" w:type="pct"/>
            <w:tcBorders>
              <w:right w:val="nil"/>
            </w:tcBorders>
          </w:tcPr>
          <w:p w:rsidR="00EC7D3E" w:rsidRPr="00E0538F" w:rsidRDefault="00EC7D3E" w:rsidP="006B7A09">
            <w:pPr>
              <w:spacing w:after="40"/>
              <w:jc w:val="both"/>
              <w:rPr>
                <w:sz w:val="20"/>
                <w:szCs w:val="20"/>
              </w:rPr>
            </w:pPr>
            <w:r w:rsidRPr="00E0538F">
              <w:rPr>
                <w:sz w:val="20"/>
                <w:szCs w:val="20"/>
              </w:rPr>
              <w:t xml:space="preserve">Caractéristiques des produits céréaliers </w:t>
            </w:r>
          </w:p>
        </w:tc>
        <w:tc>
          <w:tcPr>
            <w:tcW w:w="2175" w:type="pct"/>
            <w:tcBorders>
              <w:left w:val="nil"/>
            </w:tcBorders>
          </w:tcPr>
          <w:p w:rsidR="00EC7D3E" w:rsidRPr="00E0538F" w:rsidRDefault="00EC7D3E" w:rsidP="006B7A09">
            <w:pPr>
              <w:spacing w:after="40"/>
              <w:jc w:val="both"/>
              <w:rPr>
                <w:sz w:val="20"/>
                <w:szCs w:val="20"/>
              </w:rPr>
            </w:pPr>
            <w:r w:rsidRPr="00E0538F">
              <w:rPr>
                <w:sz w:val="20"/>
                <w:szCs w:val="20"/>
              </w:rPr>
              <w:t>Valeurs nutritionnelles</w:t>
            </w:r>
          </w:p>
          <w:p w:rsidR="00EC7D3E" w:rsidRPr="00E0538F" w:rsidRDefault="00EC7D3E" w:rsidP="006B7A09">
            <w:pPr>
              <w:spacing w:after="40"/>
              <w:jc w:val="both"/>
              <w:rPr>
                <w:sz w:val="20"/>
                <w:szCs w:val="20"/>
              </w:rPr>
            </w:pPr>
            <w:r w:rsidRPr="00E0538F">
              <w:rPr>
                <w:sz w:val="20"/>
                <w:szCs w:val="20"/>
              </w:rPr>
              <w:t xml:space="preserve">Caractéristiques des principales matières premières </w:t>
            </w:r>
          </w:p>
          <w:p w:rsidR="00EC7D3E" w:rsidRPr="00E0538F" w:rsidRDefault="00EC7D3E" w:rsidP="006B7A09">
            <w:pPr>
              <w:spacing w:after="40"/>
              <w:jc w:val="both"/>
              <w:rPr>
                <w:sz w:val="20"/>
                <w:szCs w:val="20"/>
              </w:rPr>
            </w:pPr>
            <w:r w:rsidRPr="00E0538F">
              <w:rPr>
                <w:sz w:val="20"/>
                <w:szCs w:val="20"/>
              </w:rPr>
              <w:t>Caractéristiques des principaux additifs</w:t>
            </w:r>
          </w:p>
          <w:p w:rsidR="00EC7D3E" w:rsidRPr="00E0538F" w:rsidRDefault="00EC7D3E" w:rsidP="006B7A09">
            <w:pPr>
              <w:spacing w:after="40"/>
              <w:jc w:val="both"/>
              <w:rPr>
                <w:sz w:val="20"/>
                <w:szCs w:val="20"/>
              </w:rPr>
            </w:pPr>
            <w:r w:rsidRPr="00E0538F">
              <w:rPr>
                <w:sz w:val="20"/>
                <w:szCs w:val="20"/>
              </w:rPr>
              <w:t xml:space="preserve">Analyse de produits commerciaux : lecture d’étiquette, détermination des principales caractéristiques sensorielles </w:t>
            </w:r>
          </w:p>
        </w:tc>
        <w:tc>
          <w:tcPr>
            <w:tcW w:w="1630" w:type="pct"/>
            <w:tcBorders>
              <w:left w:val="nil"/>
            </w:tcBorders>
          </w:tcPr>
          <w:p w:rsidR="00EC7D3E" w:rsidRPr="00E0538F" w:rsidRDefault="00EC7D3E" w:rsidP="006B7A09">
            <w:pPr>
              <w:spacing w:after="40"/>
              <w:jc w:val="both"/>
              <w:rPr>
                <w:sz w:val="20"/>
                <w:szCs w:val="20"/>
              </w:rPr>
            </w:pPr>
            <w:r w:rsidRPr="00E0538F">
              <w:rPr>
                <w:sz w:val="20"/>
                <w:szCs w:val="20"/>
              </w:rPr>
              <w:t xml:space="preserve">Justesse de la valeur nutritionnelle </w:t>
            </w:r>
          </w:p>
          <w:p w:rsidR="00EC7D3E" w:rsidRPr="00E0538F" w:rsidRDefault="00EC7D3E" w:rsidP="006B7A09">
            <w:pPr>
              <w:spacing w:after="40"/>
              <w:jc w:val="both"/>
              <w:rPr>
                <w:sz w:val="20"/>
                <w:szCs w:val="20"/>
              </w:rPr>
            </w:pPr>
            <w:r w:rsidRPr="00E0538F">
              <w:rPr>
                <w:sz w:val="20"/>
                <w:szCs w:val="20"/>
              </w:rPr>
              <w:t xml:space="preserve">Justesse de l’interprétation des informations de l’étiquette </w:t>
            </w:r>
          </w:p>
          <w:p w:rsidR="00EC7D3E" w:rsidRPr="00E0538F" w:rsidRDefault="00EC7D3E" w:rsidP="006B7A09">
            <w:pPr>
              <w:spacing w:after="40"/>
              <w:jc w:val="both"/>
              <w:rPr>
                <w:sz w:val="20"/>
                <w:szCs w:val="20"/>
              </w:rPr>
            </w:pPr>
            <w:r w:rsidRPr="00E0538F">
              <w:rPr>
                <w:sz w:val="20"/>
                <w:szCs w:val="20"/>
              </w:rPr>
              <w:t xml:space="preserve">Pertinence  des critères sensoriels </w:t>
            </w:r>
          </w:p>
          <w:p w:rsidR="00EC7D3E" w:rsidRPr="00E0538F" w:rsidRDefault="00EC7D3E" w:rsidP="006B7A09">
            <w:pPr>
              <w:spacing w:after="40"/>
              <w:jc w:val="both"/>
              <w:rPr>
                <w:sz w:val="20"/>
                <w:szCs w:val="20"/>
              </w:rPr>
            </w:pPr>
            <w:r w:rsidRPr="00E0538F">
              <w:rPr>
                <w:sz w:val="20"/>
                <w:szCs w:val="20"/>
              </w:rPr>
              <w:t xml:space="preserve">Justesse de la différenciation des produits commerciaux </w:t>
            </w:r>
          </w:p>
        </w:tc>
      </w:tr>
      <w:tr w:rsidR="00EC7D3E" w:rsidRPr="00E0538F" w:rsidTr="006B7A09">
        <w:tblPrEx>
          <w:tblCellMar>
            <w:top w:w="0" w:type="dxa"/>
            <w:bottom w:w="0" w:type="dxa"/>
          </w:tblCellMar>
        </w:tblPrEx>
        <w:trPr>
          <w:cantSplit/>
          <w:trHeight w:val="329"/>
        </w:trPr>
        <w:tc>
          <w:tcPr>
            <w:tcW w:w="1195" w:type="pct"/>
            <w:tcBorders>
              <w:right w:val="nil"/>
            </w:tcBorders>
          </w:tcPr>
          <w:p w:rsidR="00EC7D3E" w:rsidRPr="00E0538F" w:rsidRDefault="00EC7D3E" w:rsidP="006B7A09">
            <w:pPr>
              <w:spacing w:after="40"/>
              <w:jc w:val="both"/>
              <w:rPr>
                <w:sz w:val="20"/>
                <w:szCs w:val="20"/>
              </w:rPr>
            </w:pPr>
            <w:r w:rsidRPr="00E0538F">
              <w:rPr>
                <w:sz w:val="20"/>
                <w:szCs w:val="20"/>
              </w:rPr>
              <w:t xml:space="preserve">Caractéristiques des produits à base de viande et de poissons </w:t>
            </w:r>
          </w:p>
        </w:tc>
        <w:tc>
          <w:tcPr>
            <w:tcW w:w="2175" w:type="pct"/>
            <w:tcBorders>
              <w:left w:val="nil"/>
            </w:tcBorders>
          </w:tcPr>
          <w:p w:rsidR="00EC7D3E" w:rsidRPr="00E0538F" w:rsidRDefault="00EC7D3E" w:rsidP="006B7A09">
            <w:pPr>
              <w:spacing w:after="40"/>
              <w:jc w:val="both"/>
              <w:rPr>
                <w:sz w:val="20"/>
                <w:szCs w:val="20"/>
              </w:rPr>
            </w:pPr>
            <w:r w:rsidRPr="00E0538F">
              <w:rPr>
                <w:sz w:val="20"/>
                <w:szCs w:val="20"/>
              </w:rPr>
              <w:t>Valeurs nutritionnelles</w:t>
            </w:r>
          </w:p>
          <w:p w:rsidR="00EC7D3E" w:rsidRPr="00E0538F" w:rsidRDefault="00EC7D3E" w:rsidP="006B7A09">
            <w:pPr>
              <w:spacing w:after="40"/>
              <w:jc w:val="both"/>
              <w:rPr>
                <w:sz w:val="20"/>
                <w:szCs w:val="20"/>
              </w:rPr>
            </w:pPr>
            <w:r w:rsidRPr="00E0538F">
              <w:rPr>
                <w:sz w:val="20"/>
                <w:szCs w:val="20"/>
              </w:rPr>
              <w:t xml:space="preserve">Caractéristiques des principales matières premières </w:t>
            </w:r>
          </w:p>
          <w:p w:rsidR="00EC7D3E" w:rsidRPr="00E0538F" w:rsidRDefault="00EC7D3E" w:rsidP="006B7A09">
            <w:pPr>
              <w:spacing w:after="40"/>
              <w:jc w:val="both"/>
              <w:rPr>
                <w:sz w:val="20"/>
                <w:szCs w:val="20"/>
              </w:rPr>
            </w:pPr>
            <w:r w:rsidRPr="00E0538F">
              <w:rPr>
                <w:sz w:val="20"/>
                <w:szCs w:val="20"/>
              </w:rPr>
              <w:t>Caractéristiques des principaux additifs</w:t>
            </w:r>
          </w:p>
          <w:p w:rsidR="00EC7D3E" w:rsidRPr="00E0538F" w:rsidRDefault="00EC7D3E" w:rsidP="006B7A09">
            <w:pPr>
              <w:spacing w:after="40"/>
              <w:jc w:val="both"/>
              <w:rPr>
                <w:sz w:val="20"/>
                <w:szCs w:val="20"/>
              </w:rPr>
            </w:pPr>
            <w:r w:rsidRPr="00E0538F">
              <w:rPr>
                <w:sz w:val="20"/>
                <w:szCs w:val="20"/>
              </w:rPr>
              <w:t xml:space="preserve">Analyse de produits commerciaux : lecture d’étiquette, détermination des principales caractéristiques sensorielles </w:t>
            </w:r>
          </w:p>
        </w:tc>
        <w:tc>
          <w:tcPr>
            <w:tcW w:w="1630" w:type="pct"/>
            <w:tcBorders>
              <w:left w:val="nil"/>
            </w:tcBorders>
          </w:tcPr>
          <w:p w:rsidR="00EC7D3E" w:rsidRPr="00E0538F" w:rsidRDefault="00EC7D3E" w:rsidP="006B7A09">
            <w:pPr>
              <w:spacing w:after="40"/>
              <w:jc w:val="both"/>
              <w:rPr>
                <w:sz w:val="20"/>
                <w:szCs w:val="20"/>
              </w:rPr>
            </w:pPr>
            <w:r w:rsidRPr="00E0538F">
              <w:rPr>
                <w:sz w:val="20"/>
                <w:szCs w:val="20"/>
              </w:rPr>
              <w:t xml:space="preserve">Justesse de la valeur nutritionnelle </w:t>
            </w:r>
          </w:p>
          <w:p w:rsidR="00EC7D3E" w:rsidRPr="00E0538F" w:rsidRDefault="00EC7D3E" w:rsidP="006B7A09">
            <w:pPr>
              <w:spacing w:after="40"/>
              <w:jc w:val="both"/>
              <w:rPr>
                <w:sz w:val="20"/>
                <w:szCs w:val="20"/>
              </w:rPr>
            </w:pPr>
            <w:r w:rsidRPr="00E0538F">
              <w:rPr>
                <w:sz w:val="20"/>
                <w:szCs w:val="20"/>
              </w:rPr>
              <w:t xml:space="preserve">Justesse de l’interprétation des informations de l’étiquette </w:t>
            </w:r>
          </w:p>
          <w:p w:rsidR="00EC7D3E" w:rsidRPr="00E0538F" w:rsidRDefault="00EC7D3E" w:rsidP="006B7A09">
            <w:pPr>
              <w:spacing w:after="40"/>
              <w:jc w:val="both"/>
              <w:rPr>
                <w:sz w:val="20"/>
                <w:szCs w:val="20"/>
              </w:rPr>
            </w:pPr>
            <w:r w:rsidRPr="00E0538F">
              <w:rPr>
                <w:sz w:val="20"/>
                <w:szCs w:val="20"/>
              </w:rPr>
              <w:t xml:space="preserve">Pertinence  des critères sensoriels </w:t>
            </w:r>
          </w:p>
          <w:p w:rsidR="00EC7D3E" w:rsidRPr="00E0538F" w:rsidRDefault="00EC7D3E" w:rsidP="006B7A09">
            <w:pPr>
              <w:spacing w:after="40"/>
              <w:jc w:val="both"/>
              <w:rPr>
                <w:sz w:val="20"/>
                <w:szCs w:val="20"/>
              </w:rPr>
            </w:pPr>
            <w:r w:rsidRPr="00E0538F">
              <w:rPr>
                <w:sz w:val="20"/>
                <w:szCs w:val="20"/>
              </w:rPr>
              <w:t xml:space="preserve">Justesse de la différenciation des produits commerciaux </w:t>
            </w:r>
          </w:p>
        </w:tc>
      </w:tr>
      <w:tr w:rsidR="00EC7D3E" w:rsidRPr="00E0538F" w:rsidTr="006B7A09">
        <w:tblPrEx>
          <w:tblCellMar>
            <w:top w:w="0" w:type="dxa"/>
            <w:bottom w:w="0" w:type="dxa"/>
          </w:tblCellMar>
        </w:tblPrEx>
        <w:trPr>
          <w:cantSplit/>
          <w:trHeight w:val="329"/>
        </w:trPr>
        <w:tc>
          <w:tcPr>
            <w:tcW w:w="1195" w:type="pct"/>
            <w:tcBorders>
              <w:right w:val="nil"/>
            </w:tcBorders>
          </w:tcPr>
          <w:p w:rsidR="00EC7D3E" w:rsidRPr="00E0538F" w:rsidRDefault="00EC7D3E" w:rsidP="006B7A09">
            <w:pPr>
              <w:spacing w:after="40"/>
              <w:jc w:val="both"/>
              <w:rPr>
                <w:sz w:val="20"/>
                <w:szCs w:val="20"/>
              </w:rPr>
            </w:pPr>
            <w:r w:rsidRPr="00E0538F">
              <w:rPr>
                <w:sz w:val="20"/>
                <w:szCs w:val="20"/>
              </w:rPr>
              <w:lastRenderedPageBreak/>
              <w:t xml:space="preserve">Caractéristiques des boissons non alcoolisées </w:t>
            </w:r>
          </w:p>
        </w:tc>
        <w:tc>
          <w:tcPr>
            <w:tcW w:w="2175" w:type="pct"/>
            <w:tcBorders>
              <w:left w:val="nil"/>
            </w:tcBorders>
          </w:tcPr>
          <w:p w:rsidR="00EC7D3E" w:rsidRPr="00E0538F" w:rsidRDefault="00EC7D3E" w:rsidP="006B7A09">
            <w:pPr>
              <w:spacing w:after="40"/>
              <w:jc w:val="both"/>
              <w:rPr>
                <w:sz w:val="20"/>
                <w:szCs w:val="20"/>
              </w:rPr>
            </w:pPr>
            <w:r w:rsidRPr="00E0538F">
              <w:rPr>
                <w:sz w:val="20"/>
                <w:szCs w:val="20"/>
              </w:rPr>
              <w:t>Valeurs nutritionnelles</w:t>
            </w:r>
          </w:p>
          <w:p w:rsidR="00EC7D3E" w:rsidRPr="00E0538F" w:rsidRDefault="00EC7D3E" w:rsidP="006B7A09">
            <w:pPr>
              <w:spacing w:after="40"/>
              <w:jc w:val="both"/>
              <w:rPr>
                <w:sz w:val="20"/>
                <w:szCs w:val="20"/>
              </w:rPr>
            </w:pPr>
            <w:r w:rsidRPr="00E0538F">
              <w:rPr>
                <w:sz w:val="20"/>
                <w:szCs w:val="20"/>
              </w:rPr>
              <w:t xml:space="preserve">Caractéristiques des principales matières premières </w:t>
            </w:r>
          </w:p>
          <w:p w:rsidR="00EC7D3E" w:rsidRPr="00E0538F" w:rsidRDefault="00EC7D3E" w:rsidP="006B7A09">
            <w:pPr>
              <w:spacing w:after="40"/>
              <w:jc w:val="both"/>
              <w:rPr>
                <w:sz w:val="20"/>
                <w:szCs w:val="20"/>
              </w:rPr>
            </w:pPr>
            <w:r w:rsidRPr="00E0538F">
              <w:rPr>
                <w:sz w:val="20"/>
                <w:szCs w:val="20"/>
              </w:rPr>
              <w:t>Caractéristiques des principaux additifs</w:t>
            </w:r>
          </w:p>
          <w:p w:rsidR="00EC7D3E" w:rsidRPr="00E0538F" w:rsidRDefault="00EC7D3E" w:rsidP="006B7A09">
            <w:pPr>
              <w:spacing w:after="40"/>
              <w:jc w:val="both"/>
              <w:rPr>
                <w:sz w:val="20"/>
                <w:szCs w:val="20"/>
              </w:rPr>
            </w:pPr>
            <w:r w:rsidRPr="00E0538F">
              <w:rPr>
                <w:sz w:val="20"/>
                <w:szCs w:val="20"/>
              </w:rPr>
              <w:t xml:space="preserve">Analyse de produits commerciaux : lecture d’étiquette, détermination des principales caractéristiques sensorielles </w:t>
            </w:r>
          </w:p>
        </w:tc>
        <w:tc>
          <w:tcPr>
            <w:tcW w:w="1630" w:type="pct"/>
            <w:tcBorders>
              <w:left w:val="nil"/>
            </w:tcBorders>
          </w:tcPr>
          <w:p w:rsidR="00EC7D3E" w:rsidRPr="00E0538F" w:rsidRDefault="00EC7D3E" w:rsidP="006B7A09">
            <w:pPr>
              <w:spacing w:after="40"/>
              <w:jc w:val="both"/>
              <w:rPr>
                <w:sz w:val="20"/>
                <w:szCs w:val="20"/>
              </w:rPr>
            </w:pPr>
            <w:r w:rsidRPr="00E0538F">
              <w:rPr>
                <w:sz w:val="20"/>
                <w:szCs w:val="20"/>
              </w:rPr>
              <w:t xml:space="preserve">Justesse de la valeur nutritionnelle </w:t>
            </w:r>
          </w:p>
          <w:p w:rsidR="00EC7D3E" w:rsidRPr="00E0538F" w:rsidRDefault="00EC7D3E" w:rsidP="006B7A09">
            <w:pPr>
              <w:spacing w:after="40"/>
              <w:jc w:val="both"/>
              <w:rPr>
                <w:sz w:val="20"/>
                <w:szCs w:val="20"/>
              </w:rPr>
            </w:pPr>
            <w:r w:rsidRPr="00E0538F">
              <w:rPr>
                <w:sz w:val="20"/>
                <w:szCs w:val="20"/>
              </w:rPr>
              <w:t xml:space="preserve">Justesse de l’interprétation des informations de l’étiquette </w:t>
            </w:r>
          </w:p>
          <w:p w:rsidR="00EC7D3E" w:rsidRPr="00E0538F" w:rsidRDefault="00EC7D3E" w:rsidP="006B7A09">
            <w:pPr>
              <w:spacing w:after="40"/>
              <w:jc w:val="both"/>
              <w:rPr>
                <w:sz w:val="20"/>
                <w:szCs w:val="20"/>
              </w:rPr>
            </w:pPr>
            <w:r w:rsidRPr="00E0538F">
              <w:rPr>
                <w:sz w:val="20"/>
                <w:szCs w:val="20"/>
              </w:rPr>
              <w:t xml:space="preserve">Pertinence  des critères sensoriels </w:t>
            </w:r>
          </w:p>
          <w:p w:rsidR="00EC7D3E" w:rsidRPr="00E0538F" w:rsidRDefault="00EC7D3E" w:rsidP="006B7A09">
            <w:pPr>
              <w:spacing w:after="40"/>
              <w:jc w:val="both"/>
              <w:rPr>
                <w:sz w:val="20"/>
                <w:szCs w:val="20"/>
              </w:rPr>
            </w:pPr>
            <w:r w:rsidRPr="00E0538F">
              <w:rPr>
                <w:sz w:val="20"/>
                <w:szCs w:val="20"/>
              </w:rPr>
              <w:t xml:space="preserve">Justesse de la différenciation des produits commerciaux </w:t>
            </w:r>
          </w:p>
        </w:tc>
      </w:tr>
      <w:tr w:rsidR="00EC7D3E" w:rsidRPr="00E0538F" w:rsidTr="006B7A09">
        <w:tblPrEx>
          <w:tblCellMar>
            <w:top w:w="0" w:type="dxa"/>
            <w:bottom w:w="0" w:type="dxa"/>
          </w:tblCellMar>
        </w:tblPrEx>
        <w:trPr>
          <w:cantSplit/>
          <w:trHeight w:val="329"/>
        </w:trPr>
        <w:tc>
          <w:tcPr>
            <w:tcW w:w="1195" w:type="pct"/>
            <w:tcBorders>
              <w:right w:val="nil"/>
            </w:tcBorders>
          </w:tcPr>
          <w:p w:rsidR="00EC7D3E" w:rsidRPr="00E0538F" w:rsidRDefault="00EC7D3E" w:rsidP="006B7A09">
            <w:pPr>
              <w:spacing w:after="40"/>
              <w:jc w:val="both"/>
              <w:rPr>
                <w:sz w:val="20"/>
                <w:szCs w:val="20"/>
              </w:rPr>
            </w:pPr>
            <w:r w:rsidRPr="00E0538F">
              <w:rPr>
                <w:sz w:val="20"/>
                <w:szCs w:val="20"/>
              </w:rPr>
              <w:t>Caractéristiques des boissons alcoolisées</w:t>
            </w:r>
          </w:p>
        </w:tc>
        <w:tc>
          <w:tcPr>
            <w:tcW w:w="2175" w:type="pct"/>
            <w:tcBorders>
              <w:left w:val="nil"/>
            </w:tcBorders>
          </w:tcPr>
          <w:p w:rsidR="00EC7D3E" w:rsidRPr="00E0538F" w:rsidRDefault="00EC7D3E" w:rsidP="006B7A09">
            <w:pPr>
              <w:spacing w:after="40"/>
              <w:jc w:val="both"/>
              <w:rPr>
                <w:sz w:val="20"/>
                <w:szCs w:val="20"/>
              </w:rPr>
            </w:pPr>
            <w:r w:rsidRPr="00E0538F">
              <w:rPr>
                <w:sz w:val="20"/>
                <w:szCs w:val="20"/>
              </w:rPr>
              <w:t>Valeurs nutritionnelles</w:t>
            </w:r>
          </w:p>
          <w:p w:rsidR="00EC7D3E" w:rsidRPr="00E0538F" w:rsidRDefault="00EC7D3E" w:rsidP="006B7A09">
            <w:pPr>
              <w:spacing w:after="40"/>
              <w:jc w:val="both"/>
              <w:rPr>
                <w:sz w:val="20"/>
                <w:szCs w:val="20"/>
              </w:rPr>
            </w:pPr>
            <w:r w:rsidRPr="00E0538F">
              <w:rPr>
                <w:sz w:val="20"/>
                <w:szCs w:val="20"/>
              </w:rPr>
              <w:t xml:space="preserve">Caractéristiques des principales matières premières </w:t>
            </w:r>
          </w:p>
          <w:p w:rsidR="00EC7D3E" w:rsidRPr="00E0538F" w:rsidRDefault="00EC7D3E" w:rsidP="006B7A09">
            <w:pPr>
              <w:spacing w:after="40"/>
              <w:jc w:val="both"/>
              <w:rPr>
                <w:sz w:val="20"/>
                <w:szCs w:val="20"/>
              </w:rPr>
            </w:pPr>
            <w:r w:rsidRPr="00E0538F">
              <w:rPr>
                <w:sz w:val="20"/>
                <w:szCs w:val="20"/>
              </w:rPr>
              <w:t>Caractéristiques des principaux additifs</w:t>
            </w:r>
          </w:p>
          <w:p w:rsidR="00EC7D3E" w:rsidRPr="00E0538F" w:rsidRDefault="00EC7D3E" w:rsidP="006B7A09">
            <w:pPr>
              <w:spacing w:after="40"/>
              <w:jc w:val="both"/>
              <w:rPr>
                <w:sz w:val="20"/>
                <w:szCs w:val="20"/>
              </w:rPr>
            </w:pPr>
            <w:r w:rsidRPr="00E0538F">
              <w:rPr>
                <w:sz w:val="20"/>
                <w:szCs w:val="20"/>
              </w:rPr>
              <w:t xml:space="preserve">Analyse de produits commerciaux : lecture d’étiquette, détermination des principales caractéristiques sensorielles </w:t>
            </w:r>
          </w:p>
        </w:tc>
        <w:tc>
          <w:tcPr>
            <w:tcW w:w="1630" w:type="pct"/>
            <w:tcBorders>
              <w:left w:val="nil"/>
            </w:tcBorders>
          </w:tcPr>
          <w:p w:rsidR="00EC7D3E" w:rsidRPr="00E0538F" w:rsidRDefault="00EC7D3E" w:rsidP="006B7A09">
            <w:pPr>
              <w:spacing w:after="40"/>
              <w:jc w:val="both"/>
              <w:rPr>
                <w:sz w:val="20"/>
                <w:szCs w:val="20"/>
              </w:rPr>
            </w:pPr>
            <w:r w:rsidRPr="00E0538F">
              <w:rPr>
                <w:sz w:val="20"/>
                <w:szCs w:val="20"/>
              </w:rPr>
              <w:t xml:space="preserve">Justesse de la valeur nutritionnelle </w:t>
            </w:r>
          </w:p>
          <w:p w:rsidR="00EC7D3E" w:rsidRPr="00E0538F" w:rsidRDefault="00EC7D3E" w:rsidP="006B7A09">
            <w:pPr>
              <w:spacing w:after="40"/>
              <w:jc w:val="both"/>
              <w:rPr>
                <w:sz w:val="20"/>
                <w:szCs w:val="20"/>
              </w:rPr>
            </w:pPr>
            <w:r w:rsidRPr="00E0538F">
              <w:rPr>
                <w:sz w:val="20"/>
                <w:szCs w:val="20"/>
              </w:rPr>
              <w:t xml:space="preserve">Justesse de l’interprétation des informations de l’étiquette </w:t>
            </w:r>
          </w:p>
          <w:p w:rsidR="00EC7D3E" w:rsidRPr="00E0538F" w:rsidRDefault="00EC7D3E" w:rsidP="006B7A09">
            <w:pPr>
              <w:spacing w:after="40"/>
              <w:jc w:val="both"/>
              <w:rPr>
                <w:sz w:val="20"/>
                <w:szCs w:val="20"/>
              </w:rPr>
            </w:pPr>
            <w:r w:rsidRPr="00E0538F">
              <w:rPr>
                <w:sz w:val="20"/>
                <w:szCs w:val="20"/>
              </w:rPr>
              <w:t xml:space="preserve">Pertinence  des critères sensoriels </w:t>
            </w:r>
          </w:p>
          <w:p w:rsidR="00EC7D3E" w:rsidRPr="00E0538F" w:rsidRDefault="00EC7D3E" w:rsidP="006B7A09">
            <w:pPr>
              <w:spacing w:after="40"/>
              <w:jc w:val="both"/>
              <w:rPr>
                <w:sz w:val="20"/>
                <w:szCs w:val="20"/>
              </w:rPr>
            </w:pPr>
            <w:r w:rsidRPr="00E0538F">
              <w:rPr>
                <w:sz w:val="20"/>
                <w:szCs w:val="20"/>
              </w:rPr>
              <w:t xml:space="preserve">Justesse de la différenciation des produits commerciaux </w:t>
            </w:r>
          </w:p>
        </w:tc>
      </w:tr>
      <w:tr w:rsidR="00EC7D3E" w:rsidRPr="00E0538F" w:rsidTr="006B7A09">
        <w:tblPrEx>
          <w:tblCellMar>
            <w:top w:w="0" w:type="dxa"/>
            <w:bottom w:w="0" w:type="dxa"/>
          </w:tblCellMar>
        </w:tblPrEx>
        <w:trPr>
          <w:cantSplit/>
          <w:trHeight w:val="329"/>
        </w:trPr>
        <w:tc>
          <w:tcPr>
            <w:tcW w:w="1195" w:type="pct"/>
            <w:tcBorders>
              <w:bottom w:val="single" w:sz="4" w:space="0" w:color="auto"/>
              <w:right w:val="nil"/>
            </w:tcBorders>
          </w:tcPr>
          <w:p w:rsidR="00EC7D3E" w:rsidRPr="00E0538F" w:rsidRDefault="00EC7D3E" w:rsidP="006B7A09">
            <w:pPr>
              <w:spacing w:after="40"/>
              <w:jc w:val="both"/>
              <w:rPr>
                <w:sz w:val="20"/>
                <w:szCs w:val="20"/>
              </w:rPr>
            </w:pPr>
            <w:r w:rsidRPr="00E0538F">
              <w:rPr>
                <w:sz w:val="20"/>
                <w:szCs w:val="20"/>
              </w:rPr>
              <w:t xml:space="preserve">Caractéristiques des graines salées séchées </w:t>
            </w:r>
          </w:p>
        </w:tc>
        <w:tc>
          <w:tcPr>
            <w:tcW w:w="2175" w:type="pct"/>
            <w:tcBorders>
              <w:left w:val="nil"/>
              <w:bottom w:val="single" w:sz="4" w:space="0" w:color="auto"/>
            </w:tcBorders>
          </w:tcPr>
          <w:p w:rsidR="00EC7D3E" w:rsidRPr="00E0538F" w:rsidRDefault="00EC7D3E" w:rsidP="006B7A09">
            <w:pPr>
              <w:spacing w:after="40"/>
              <w:jc w:val="both"/>
              <w:rPr>
                <w:sz w:val="20"/>
                <w:szCs w:val="20"/>
              </w:rPr>
            </w:pPr>
            <w:r w:rsidRPr="00E0538F">
              <w:rPr>
                <w:sz w:val="20"/>
                <w:szCs w:val="20"/>
              </w:rPr>
              <w:t>Valeurs nutritionnelles</w:t>
            </w:r>
          </w:p>
          <w:p w:rsidR="00EC7D3E" w:rsidRPr="00E0538F" w:rsidRDefault="00EC7D3E" w:rsidP="006B7A09">
            <w:pPr>
              <w:spacing w:after="40"/>
              <w:jc w:val="both"/>
              <w:rPr>
                <w:sz w:val="20"/>
                <w:szCs w:val="20"/>
              </w:rPr>
            </w:pPr>
            <w:r w:rsidRPr="00E0538F">
              <w:rPr>
                <w:sz w:val="20"/>
                <w:szCs w:val="20"/>
              </w:rPr>
              <w:t xml:space="preserve">Caractéristiques des principales matières premières </w:t>
            </w:r>
          </w:p>
          <w:p w:rsidR="00EC7D3E" w:rsidRPr="00E0538F" w:rsidRDefault="00EC7D3E" w:rsidP="006B7A09">
            <w:pPr>
              <w:spacing w:after="40"/>
              <w:jc w:val="both"/>
              <w:rPr>
                <w:sz w:val="20"/>
                <w:szCs w:val="20"/>
              </w:rPr>
            </w:pPr>
            <w:r w:rsidRPr="00E0538F">
              <w:rPr>
                <w:sz w:val="20"/>
                <w:szCs w:val="20"/>
              </w:rPr>
              <w:t>Caractéristiques des principaux additifs</w:t>
            </w:r>
          </w:p>
          <w:p w:rsidR="00EC7D3E" w:rsidRPr="00E0538F" w:rsidRDefault="00EC7D3E" w:rsidP="006B7A09">
            <w:pPr>
              <w:spacing w:after="40"/>
              <w:jc w:val="both"/>
              <w:rPr>
                <w:sz w:val="20"/>
                <w:szCs w:val="20"/>
              </w:rPr>
            </w:pPr>
            <w:r w:rsidRPr="00E0538F">
              <w:rPr>
                <w:sz w:val="20"/>
                <w:szCs w:val="20"/>
              </w:rPr>
              <w:t xml:space="preserve">Analyse de produits commerciaux : lecture d’étiquette, détermination des principales caractéristiques sensorielles </w:t>
            </w:r>
          </w:p>
        </w:tc>
        <w:tc>
          <w:tcPr>
            <w:tcW w:w="1630" w:type="pct"/>
            <w:tcBorders>
              <w:left w:val="nil"/>
              <w:bottom w:val="single" w:sz="4" w:space="0" w:color="auto"/>
            </w:tcBorders>
          </w:tcPr>
          <w:p w:rsidR="00EC7D3E" w:rsidRPr="00E0538F" w:rsidRDefault="00EC7D3E" w:rsidP="006B7A09">
            <w:pPr>
              <w:spacing w:after="40"/>
              <w:jc w:val="both"/>
              <w:rPr>
                <w:sz w:val="20"/>
                <w:szCs w:val="20"/>
              </w:rPr>
            </w:pPr>
            <w:r w:rsidRPr="00E0538F">
              <w:rPr>
                <w:sz w:val="20"/>
                <w:szCs w:val="20"/>
              </w:rPr>
              <w:t xml:space="preserve">Justesse de la valeur nutritionnelle </w:t>
            </w:r>
          </w:p>
          <w:p w:rsidR="00EC7D3E" w:rsidRPr="00E0538F" w:rsidRDefault="00EC7D3E" w:rsidP="006B7A09">
            <w:pPr>
              <w:spacing w:after="40"/>
              <w:jc w:val="both"/>
              <w:rPr>
                <w:sz w:val="20"/>
                <w:szCs w:val="20"/>
              </w:rPr>
            </w:pPr>
            <w:r w:rsidRPr="00E0538F">
              <w:rPr>
                <w:sz w:val="20"/>
                <w:szCs w:val="20"/>
              </w:rPr>
              <w:t xml:space="preserve">Justesse de l’interprétation des informations de l’étiquette </w:t>
            </w:r>
          </w:p>
          <w:p w:rsidR="00EC7D3E" w:rsidRPr="00E0538F" w:rsidRDefault="00EC7D3E" w:rsidP="006B7A09">
            <w:pPr>
              <w:spacing w:after="40"/>
              <w:jc w:val="both"/>
              <w:rPr>
                <w:sz w:val="20"/>
                <w:szCs w:val="20"/>
              </w:rPr>
            </w:pPr>
            <w:r w:rsidRPr="00E0538F">
              <w:rPr>
                <w:sz w:val="20"/>
                <w:szCs w:val="20"/>
              </w:rPr>
              <w:t xml:space="preserve">Pertinence  des critères sensoriels </w:t>
            </w:r>
          </w:p>
          <w:p w:rsidR="00EC7D3E" w:rsidRPr="00E0538F" w:rsidRDefault="00EC7D3E" w:rsidP="006B7A09">
            <w:pPr>
              <w:spacing w:after="40"/>
              <w:jc w:val="both"/>
              <w:rPr>
                <w:sz w:val="20"/>
                <w:szCs w:val="20"/>
              </w:rPr>
            </w:pPr>
            <w:r w:rsidRPr="00E0538F">
              <w:rPr>
                <w:sz w:val="20"/>
                <w:szCs w:val="20"/>
              </w:rPr>
              <w:t xml:space="preserve">Justesse de la différenciation des produits commerciaux </w:t>
            </w:r>
          </w:p>
        </w:tc>
      </w:tr>
    </w:tbl>
    <w:p w:rsidR="00EC7D3E" w:rsidRPr="00E0538F"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00"/>
        <w:gridCol w:w="4796"/>
      </w:tblGrid>
      <w:tr w:rsidR="00EC7D3E" w:rsidRPr="00E0538F" w:rsidTr="006B7A09">
        <w:tblPrEx>
          <w:tblCellMar>
            <w:top w:w="0" w:type="dxa"/>
            <w:bottom w:w="0" w:type="dxa"/>
          </w:tblCellMar>
        </w:tblPrEx>
        <w:trPr>
          <w:cantSplit/>
          <w:trHeight w:val="329"/>
        </w:trPr>
        <w:tc>
          <w:tcPr>
            <w:tcW w:w="5000" w:type="pct"/>
            <w:gridSpan w:val="3"/>
            <w:tcBorders>
              <w:bottom w:val="single" w:sz="4" w:space="0" w:color="auto"/>
            </w:tcBorders>
          </w:tcPr>
          <w:p w:rsidR="00EC7D3E" w:rsidRPr="00E0538F" w:rsidRDefault="00EC7D3E" w:rsidP="006B7A09">
            <w:pPr>
              <w:jc w:val="both"/>
            </w:pPr>
            <w:r w:rsidRPr="00E0538F">
              <w:t xml:space="preserve">C. Maîtriser le concept d’opération unitaire </w:t>
            </w:r>
          </w:p>
        </w:tc>
      </w:tr>
      <w:tr w:rsidR="00EC7D3E" w:rsidRPr="00E0538F" w:rsidTr="006B7A09">
        <w:tblPrEx>
          <w:tblCellMar>
            <w:top w:w="0" w:type="dxa"/>
            <w:bottom w:w="0" w:type="dxa"/>
          </w:tblCellMar>
        </w:tblPrEx>
        <w:trPr>
          <w:cantSplit/>
          <w:trHeight w:val="329"/>
        </w:trPr>
        <w:tc>
          <w:tcPr>
            <w:tcW w:w="1195" w:type="pct"/>
            <w:tcBorders>
              <w:bottom w:val="single" w:sz="4" w:space="0" w:color="auto"/>
              <w:right w:val="nil"/>
            </w:tcBorders>
          </w:tcPr>
          <w:p w:rsidR="00EC7D3E" w:rsidRPr="00E0538F" w:rsidRDefault="00EC7D3E" w:rsidP="006B7A09">
            <w:pPr>
              <w:jc w:val="both"/>
              <w:rPr>
                <w:sz w:val="20"/>
                <w:szCs w:val="20"/>
              </w:rPr>
            </w:pPr>
            <w:r w:rsidRPr="00E0538F">
              <w:rPr>
                <w:sz w:val="20"/>
                <w:szCs w:val="20"/>
              </w:rPr>
              <w:t>OBJECTIFS</w:t>
            </w:r>
          </w:p>
        </w:tc>
        <w:tc>
          <w:tcPr>
            <w:tcW w:w="2175" w:type="pct"/>
            <w:tcBorders>
              <w:left w:val="nil"/>
              <w:bottom w:val="single" w:sz="4" w:space="0" w:color="auto"/>
            </w:tcBorders>
          </w:tcPr>
          <w:p w:rsidR="00EC7D3E" w:rsidRPr="00E0538F" w:rsidRDefault="00EC7D3E" w:rsidP="006B7A09">
            <w:pPr>
              <w:jc w:val="both"/>
              <w:rPr>
                <w:sz w:val="20"/>
                <w:szCs w:val="20"/>
              </w:rPr>
            </w:pPr>
            <w:r w:rsidRPr="00E0538F">
              <w:rPr>
                <w:sz w:val="20"/>
                <w:szCs w:val="20"/>
              </w:rPr>
              <w:t>ÉLÉMENTS DE CONTENU</w:t>
            </w:r>
          </w:p>
        </w:tc>
        <w:tc>
          <w:tcPr>
            <w:tcW w:w="1630" w:type="pct"/>
            <w:tcBorders>
              <w:left w:val="nil"/>
              <w:bottom w:val="single" w:sz="4" w:space="0" w:color="auto"/>
            </w:tcBorders>
          </w:tcPr>
          <w:p w:rsidR="00EC7D3E" w:rsidRPr="00E0538F" w:rsidRDefault="00EC7D3E" w:rsidP="006B7A09">
            <w:pPr>
              <w:jc w:val="both"/>
              <w:rPr>
                <w:caps/>
                <w:sz w:val="20"/>
                <w:szCs w:val="20"/>
              </w:rPr>
            </w:pPr>
            <w:r w:rsidRPr="00E0538F">
              <w:rPr>
                <w:caps/>
                <w:sz w:val="20"/>
                <w:szCs w:val="20"/>
              </w:rPr>
              <w:t xml:space="preserve">Critères de performances </w:t>
            </w:r>
          </w:p>
        </w:tc>
      </w:tr>
      <w:tr w:rsidR="00EC7D3E" w:rsidRPr="00E0538F" w:rsidTr="006B7A09">
        <w:tblPrEx>
          <w:tblCellMar>
            <w:top w:w="0" w:type="dxa"/>
            <w:bottom w:w="0" w:type="dxa"/>
          </w:tblCellMar>
        </w:tblPrEx>
        <w:trPr>
          <w:cantSplit/>
          <w:trHeight w:val="329"/>
        </w:trPr>
        <w:tc>
          <w:tcPr>
            <w:tcW w:w="1195" w:type="pct"/>
            <w:tcBorders>
              <w:bottom w:val="single" w:sz="4" w:space="0" w:color="auto"/>
              <w:right w:val="nil"/>
            </w:tcBorders>
          </w:tcPr>
          <w:p w:rsidR="00EC7D3E" w:rsidRPr="00E0538F" w:rsidRDefault="00EC7D3E" w:rsidP="006B7A09">
            <w:pPr>
              <w:spacing w:after="40"/>
              <w:jc w:val="both"/>
              <w:rPr>
                <w:sz w:val="20"/>
                <w:szCs w:val="20"/>
              </w:rPr>
            </w:pPr>
            <w:r w:rsidRPr="00E0538F">
              <w:rPr>
                <w:sz w:val="20"/>
                <w:szCs w:val="20"/>
              </w:rPr>
              <w:t xml:space="preserve">Présentation du concept d’opération unitaire </w:t>
            </w:r>
          </w:p>
        </w:tc>
        <w:tc>
          <w:tcPr>
            <w:tcW w:w="2175" w:type="pct"/>
            <w:tcBorders>
              <w:left w:val="nil"/>
              <w:bottom w:val="single" w:sz="4" w:space="0" w:color="auto"/>
            </w:tcBorders>
          </w:tcPr>
          <w:p w:rsidR="00EC7D3E" w:rsidRPr="00E0538F" w:rsidRDefault="00EC7D3E" w:rsidP="006B7A09">
            <w:pPr>
              <w:spacing w:after="40"/>
              <w:jc w:val="both"/>
              <w:rPr>
                <w:sz w:val="20"/>
                <w:szCs w:val="20"/>
              </w:rPr>
            </w:pPr>
            <w:r w:rsidRPr="00E0538F">
              <w:rPr>
                <w:sz w:val="20"/>
                <w:szCs w:val="20"/>
              </w:rPr>
              <w:t xml:space="preserve">Définition </w:t>
            </w:r>
          </w:p>
          <w:p w:rsidR="00EC7D3E" w:rsidRPr="00E0538F" w:rsidRDefault="00EC7D3E" w:rsidP="006B7A09">
            <w:pPr>
              <w:spacing w:after="40"/>
              <w:jc w:val="both"/>
              <w:rPr>
                <w:sz w:val="20"/>
                <w:szCs w:val="20"/>
              </w:rPr>
            </w:pPr>
            <w:r w:rsidRPr="00E0538F">
              <w:rPr>
                <w:sz w:val="20"/>
                <w:szCs w:val="20"/>
              </w:rPr>
              <w:t xml:space="preserve">Classification des opérations unitaires </w:t>
            </w:r>
          </w:p>
        </w:tc>
        <w:tc>
          <w:tcPr>
            <w:tcW w:w="1630" w:type="pct"/>
            <w:tcBorders>
              <w:left w:val="nil"/>
              <w:bottom w:val="single" w:sz="4" w:space="0" w:color="auto"/>
            </w:tcBorders>
          </w:tcPr>
          <w:p w:rsidR="00EC7D3E" w:rsidRPr="00E0538F" w:rsidRDefault="00EC7D3E" w:rsidP="006B7A09">
            <w:pPr>
              <w:spacing w:after="40"/>
              <w:jc w:val="both"/>
              <w:rPr>
                <w:sz w:val="20"/>
                <w:szCs w:val="20"/>
              </w:rPr>
            </w:pPr>
            <w:r w:rsidRPr="00E0538F">
              <w:rPr>
                <w:sz w:val="20"/>
                <w:szCs w:val="20"/>
              </w:rPr>
              <w:t xml:space="preserve">Justesse du concept et de la définition </w:t>
            </w:r>
          </w:p>
        </w:tc>
      </w:tr>
      <w:tr w:rsidR="00EC7D3E" w:rsidRPr="00E0538F" w:rsidTr="006B7A09">
        <w:tblPrEx>
          <w:tblCellMar>
            <w:top w:w="0" w:type="dxa"/>
            <w:bottom w:w="0" w:type="dxa"/>
          </w:tblCellMar>
        </w:tblPrEx>
        <w:trPr>
          <w:cantSplit/>
          <w:trHeight w:val="329"/>
        </w:trPr>
        <w:tc>
          <w:tcPr>
            <w:tcW w:w="1195" w:type="pct"/>
            <w:tcBorders>
              <w:right w:val="nil"/>
            </w:tcBorders>
          </w:tcPr>
          <w:p w:rsidR="00EC7D3E" w:rsidRPr="00E0538F" w:rsidRDefault="00EC7D3E" w:rsidP="006B7A09">
            <w:pPr>
              <w:spacing w:after="40"/>
              <w:jc w:val="both"/>
              <w:rPr>
                <w:sz w:val="20"/>
                <w:szCs w:val="20"/>
              </w:rPr>
            </w:pPr>
            <w:r w:rsidRPr="00E0538F">
              <w:rPr>
                <w:sz w:val="20"/>
                <w:szCs w:val="20"/>
              </w:rPr>
              <w:t xml:space="preserve">Identifier les opérations unitaires sur un diagramme de fabrication </w:t>
            </w:r>
          </w:p>
        </w:tc>
        <w:tc>
          <w:tcPr>
            <w:tcW w:w="2175" w:type="pct"/>
            <w:tcBorders>
              <w:left w:val="nil"/>
            </w:tcBorders>
          </w:tcPr>
          <w:p w:rsidR="00EC7D3E" w:rsidRPr="00E0538F" w:rsidRDefault="00EC7D3E" w:rsidP="006B7A09">
            <w:pPr>
              <w:spacing w:after="40"/>
              <w:jc w:val="both"/>
              <w:rPr>
                <w:sz w:val="20"/>
                <w:szCs w:val="20"/>
              </w:rPr>
            </w:pPr>
            <w:r w:rsidRPr="00E0538F">
              <w:rPr>
                <w:sz w:val="20"/>
                <w:szCs w:val="20"/>
              </w:rPr>
              <w:t xml:space="preserve">Diagrammes de fabrication des produits laitiers </w:t>
            </w:r>
          </w:p>
          <w:p w:rsidR="00EC7D3E" w:rsidRPr="00E0538F" w:rsidRDefault="00EC7D3E" w:rsidP="006B7A09">
            <w:pPr>
              <w:spacing w:after="40"/>
              <w:jc w:val="both"/>
              <w:rPr>
                <w:sz w:val="20"/>
                <w:szCs w:val="20"/>
              </w:rPr>
            </w:pPr>
            <w:r w:rsidRPr="00E0538F">
              <w:rPr>
                <w:sz w:val="20"/>
                <w:szCs w:val="20"/>
              </w:rPr>
              <w:t xml:space="preserve">Diagrammes de fabrication des produits céréaliers </w:t>
            </w:r>
          </w:p>
          <w:p w:rsidR="00EC7D3E" w:rsidRPr="00E0538F" w:rsidRDefault="00EC7D3E" w:rsidP="006B7A09">
            <w:pPr>
              <w:spacing w:after="40"/>
              <w:jc w:val="both"/>
              <w:rPr>
                <w:sz w:val="20"/>
                <w:szCs w:val="20"/>
              </w:rPr>
            </w:pPr>
            <w:r w:rsidRPr="00E0538F">
              <w:rPr>
                <w:sz w:val="20"/>
                <w:szCs w:val="20"/>
              </w:rPr>
              <w:t xml:space="preserve">Diagrammes de fabrication des produits à base de fruits et légumes </w:t>
            </w:r>
          </w:p>
          <w:p w:rsidR="00EC7D3E" w:rsidRPr="00E0538F" w:rsidRDefault="00EC7D3E" w:rsidP="006B7A09">
            <w:pPr>
              <w:spacing w:after="40"/>
              <w:jc w:val="both"/>
              <w:rPr>
                <w:sz w:val="20"/>
                <w:szCs w:val="20"/>
              </w:rPr>
            </w:pPr>
            <w:r w:rsidRPr="00E0538F">
              <w:rPr>
                <w:sz w:val="20"/>
                <w:szCs w:val="20"/>
              </w:rPr>
              <w:t xml:space="preserve">Identification des machines correspondantes aux opérations unitaires </w:t>
            </w:r>
          </w:p>
        </w:tc>
        <w:tc>
          <w:tcPr>
            <w:tcW w:w="1630" w:type="pct"/>
            <w:tcBorders>
              <w:left w:val="nil"/>
            </w:tcBorders>
          </w:tcPr>
          <w:p w:rsidR="00EC7D3E" w:rsidRPr="00E0538F" w:rsidRDefault="00EC7D3E" w:rsidP="006B7A09">
            <w:pPr>
              <w:spacing w:after="40"/>
              <w:jc w:val="both"/>
              <w:rPr>
                <w:sz w:val="20"/>
                <w:szCs w:val="20"/>
              </w:rPr>
            </w:pPr>
            <w:r w:rsidRPr="00E0538F">
              <w:rPr>
                <w:sz w:val="20"/>
                <w:szCs w:val="20"/>
              </w:rPr>
              <w:t xml:space="preserve">Justesse de l’analyse </w:t>
            </w:r>
          </w:p>
        </w:tc>
      </w:tr>
      <w:tr w:rsidR="00EC7D3E" w:rsidRPr="00E0538F" w:rsidTr="006B7A09">
        <w:tblPrEx>
          <w:tblCellMar>
            <w:top w:w="0" w:type="dxa"/>
            <w:bottom w:w="0" w:type="dxa"/>
          </w:tblCellMar>
        </w:tblPrEx>
        <w:trPr>
          <w:cantSplit/>
          <w:trHeight w:val="329"/>
        </w:trPr>
        <w:tc>
          <w:tcPr>
            <w:tcW w:w="1195" w:type="pct"/>
            <w:tcBorders>
              <w:right w:val="nil"/>
            </w:tcBorders>
          </w:tcPr>
          <w:p w:rsidR="00EC7D3E" w:rsidRPr="00E0538F" w:rsidRDefault="00EC7D3E" w:rsidP="006B7A09">
            <w:pPr>
              <w:spacing w:after="40"/>
              <w:jc w:val="both"/>
              <w:rPr>
                <w:sz w:val="20"/>
                <w:szCs w:val="20"/>
              </w:rPr>
            </w:pPr>
            <w:r w:rsidRPr="00E0538F">
              <w:rPr>
                <w:sz w:val="20"/>
                <w:szCs w:val="20"/>
              </w:rPr>
              <w:lastRenderedPageBreak/>
              <w:t xml:space="preserve">Identifier les principales opérations et machines associées </w:t>
            </w:r>
          </w:p>
        </w:tc>
        <w:tc>
          <w:tcPr>
            <w:tcW w:w="2175" w:type="pct"/>
            <w:tcBorders>
              <w:left w:val="nil"/>
            </w:tcBorders>
          </w:tcPr>
          <w:p w:rsidR="00EC7D3E" w:rsidRPr="00E0538F" w:rsidRDefault="00EC7D3E" w:rsidP="006B7A09">
            <w:pPr>
              <w:spacing w:after="40"/>
              <w:jc w:val="both"/>
              <w:rPr>
                <w:sz w:val="20"/>
                <w:szCs w:val="20"/>
              </w:rPr>
            </w:pPr>
            <w:r w:rsidRPr="00E0538F">
              <w:rPr>
                <w:sz w:val="20"/>
                <w:szCs w:val="20"/>
              </w:rPr>
              <w:t xml:space="preserve">Identification des fonctions à réaliser </w:t>
            </w:r>
          </w:p>
          <w:p w:rsidR="00EC7D3E" w:rsidRPr="00E0538F" w:rsidRDefault="00EC7D3E" w:rsidP="006B7A09">
            <w:pPr>
              <w:spacing w:after="40"/>
              <w:jc w:val="both"/>
              <w:rPr>
                <w:sz w:val="20"/>
                <w:szCs w:val="20"/>
              </w:rPr>
            </w:pPr>
            <w:r w:rsidRPr="00E0538F">
              <w:rPr>
                <w:sz w:val="20"/>
                <w:szCs w:val="20"/>
              </w:rPr>
              <w:t>Identification des machines associées aux fonctions</w:t>
            </w:r>
          </w:p>
          <w:p w:rsidR="00EC7D3E" w:rsidRPr="00E0538F" w:rsidRDefault="00EC7D3E" w:rsidP="006B7A09">
            <w:pPr>
              <w:spacing w:after="40"/>
              <w:jc w:val="both"/>
              <w:rPr>
                <w:sz w:val="20"/>
                <w:szCs w:val="20"/>
              </w:rPr>
            </w:pPr>
            <w:r w:rsidRPr="00E0538F">
              <w:rPr>
                <w:sz w:val="20"/>
                <w:szCs w:val="20"/>
              </w:rPr>
              <w:t xml:space="preserve">Analyse fonctionnelle des principales machines  (input, output, contraintes, ressources nécessaires) </w:t>
            </w:r>
          </w:p>
          <w:p w:rsidR="00EC7D3E" w:rsidRPr="00E0538F" w:rsidRDefault="00EC7D3E" w:rsidP="006B7A09">
            <w:pPr>
              <w:spacing w:after="40"/>
              <w:jc w:val="both"/>
              <w:rPr>
                <w:sz w:val="20"/>
                <w:szCs w:val="20"/>
              </w:rPr>
            </w:pPr>
            <w:r w:rsidRPr="00E0538F">
              <w:rPr>
                <w:sz w:val="20"/>
                <w:szCs w:val="20"/>
              </w:rPr>
              <w:t xml:space="preserve">Similitudes ou écart entre opérations de cuisine et opérations industrielles </w:t>
            </w:r>
          </w:p>
        </w:tc>
        <w:tc>
          <w:tcPr>
            <w:tcW w:w="1630" w:type="pct"/>
            <w:tcBorders>
              <w:left w:val="nil"/>
            </w:tcBorders>
          </w:tcPr>
          <w:p w:rsidR="00EC7D3E" w:rsidRPr="00E0538F" w:rsidRDefault="00EC7D3E" w:rsidP="006B7A09">
            <w:pPr>
              <w:spacing w:after="40"/>
              <w:jc w:val="both"/>
              <w:rPr>
                <w:sz w:val="20"/>
                <w:szCs w:val="20"/>
              </w:rPr>
            </w:pPr>
            <w:r w:rsidRPr="00E0538F">
              <w:rPr>
                <w:sz w:val="20"/>
                <w:szCs w:val="20"/>
              </w:rPr>
              <w:t>Justesse de l’analyse</w:t>
            </w:r>
          </w:p>
        </w:tc>
      </w:tr>
      <w:tr w:rsidR="00EC7D3E" w:rsidRPr="00E0538F" w:rsidTr="006B7A09">
        <w:tblPrEx>
          <w:tblCellMar>
            <w:top w:w="0" w:type="dxa"/>
            <w:bottom w:w="0" w:type="dxa"/>
          </w:tblCellMar>
        </w:tblPrEx>
        <w:trPr>
          <w:cantSplit/>
          <w:trHeight w:val="329"/>
        </w:trPr>
        <w:tc>
          <w:tcPr>
            <w:tcW w:w="1195" w:type="pct"/>
            <w:tcBorders>
              <w:right w:val="nil"/>
            </w:tcBorders>
          </w:tcPr>
          <w:p w:rsidR="00EC7D3E" w:rsidRPr="00E0538F" w:rsidRDefault="00EC7D3E" w:rsidP="006B7A09">
            <w:pPr>
              <w:spacing w:after="40"/>
              <w:jc w:val="both"/>
              <w:rPr>
                <w:sz w:val="20"/>
                <w:szCs w:val="20"/>
              </w:rPr>
            </w:pPr>
            <w:r w:rsidRPr="00E0538F">
              <w:rPr>
                <w:sz w:val="20"/>
                <w:szCs w:val="20"/>
              </w:rPr>
              <w:t xml:space="preserve">Concevoir de nouveaux procédés ou de nouveaux produits par association d’opérations unitaires </w:t>
            </w:r>
          </w:p>
        </w:tc>
        <w:tc>
          <w:tcPr>
            <w:tcW w:w="2175" w:type="pct"/>
            <w:tcBorders>
              <w:left w:val="nil"/>
            </w:tcBorders>
          </w:tcPr>
          <w:p w:rsidR="00EC7D3E" w:rsidRPr="00E0538F" w:rsidRDefault="00EC7D3E" w:rsidP="006B7A09">
            <w:pPr>
              <w:spacing w:after="40"/>
              <w:jc w:val="both"/>
              <w:rPr>
                <w:sz w:val="20"/>
                <w:szCs w:val="20"/>
              </w:rPr>
            </w:pPr>
            <w:r w:rsidRPr="00E0538F">
              <w:rPr>
                <w:sz w:val="20"/>
                <w:szCs w:val="20"/>
              </w:rPr>
              <w:t xml:space="preserve">Réaliser des combinaisons d’opérations unitaires </w:t>
            </w:r>
          </w:p>
          <w:p w:rsidR="00EC7D3E" w:rsidRPr="00E0538F" w:rsidRDefault="00EC7D3E" w:rsidP="006B7A09">
            <w:pPr>
              <w:spacing w:after="40"/>
              <w:jc w:val="both"/>
              <w:rPr>
                <w:sz w:val="20"/>
                <w:szCs w:val="20"/>
              </w:rPr>
            </w:pPr>
            <w:r w:rsidRPr="00E0538F">
              <w:rPr>
                <w:sz w:val="20"/>
                <w:szCs w:val="20"/>
              </w:rPr>
              <w:t xml:space="preserve">Définir les paramètres clés des opérations unitaires </w:t>
            </w:r>
          </w:p>
          <w:p w:rsidR="00EC7D3E" w:rsidRPr="00E0538F" w:rsidRDefault="00EC7D3E" w:rsidP="006B7A09">
            <w:pPr>
              <w:spacing w:after="40"/>
              <w:jc w:val="both"/>
              <w:rPr>
                <w:sz w:val="20"/>
                <w:szCs w:val="20"/>
              </w:rPr>
            </w:pPr>
            <w:r w:rsidRPr="00E0538F">
              <w:rPr>
                <w:sz w:val="20"/>
                <w:szCs w:val="20"/>
              </w:rPr>
              <w:t xml:space="preserve">Définir les règles d’associations des opérations unitaires </w:t>
            </w:r>
          </w:p>
          <w:p w:rsidR="00EC7D3E" w:rsidRPr="00E0538F" w:rsidRDefault="00EC7D3E" w:rsidP="006B7A09">
            <w:pPr>
              <w:spacing w:after="40"/>
              <w:jc w:val="both"/>
              <w:rPr>
                <w:sz w:val="20"/>
                <w:szCs w:val="20"/>
              </w:rPr>
            </w:pPr>
            <w:r w:rsidRPr="00E0538F">
              <w:rPr>
                <w:sz w:val="20"/>
                <w:szCs w:val="20"/>
              </w:rPr>
              <w:t>Définir les règles à respecter aux interfaces entre opérations unitaires (stockage, attente, évolutions biochimiques ou microbiologiques)</w:t>
            </w:r>
          </w:p>
        </w:tc>
        <w:tc>
          <w:tcPr>
            <w:tcW w:w="1630" w:type="pct"/>
            <w:tcBorders>
              <w:left w:val="nil"/>
            </w:tcBorders>
          </w:tcPr>
          <w:p w:rsidR="00EC7D3E" w:rsidRPr="00E0538F" w:rsidRDefault="00EC7D3E" w:rsidP="006B7A09">
            <w:pPr>
              <w:spacing w:after="40"/>
              <w:jc w:val="both"/>
              <w:rPr>
                <w:sz w:val="20"/>
                <w:szCs w:val="20"/>
              </w:rPr>
            </w:pPr>
            <w:r w:rsidRPr="00E0538F">
              <w:rPr>
                <w:sz w:val="20"/>
                <w:szCs w:val="20"/>
              </w:rPr>
              <w:t>Justesse et pertinence de l’analyse</w:t>
            </w:r>
          </w:p>
          <w:p w:rsidR="00EC7D3E" w:rsidRPr="00E0538F" w:rsidRDefault="00EC7D3E" w:rsidP="006B7A09">
            <w:pPr>
              <w:spacing w:after="40"/>
              <w:jc w:val="both"/>
              <w:rPr>
                <w:sz w:val="20"/>
                <w:szCs w:val="20"/>
              </w:rPr>
            </w:pPr>
          </w:p>
        </w:tc>
      </w:tr>
      <w:tr w:rsidR="00EC7D3E" w:rsidRPr="00E0538F" w:rsidTr="006B7A09">
        <w:tblPrEx>
          <w:tblCellMar>
            <w:top w:w="0" w:type="dxa"/>
            <w:bottom w:w="0" w:type="dxa"/>
          </w:tblCellMar>
        </w:tblPrEx>
        <w:trPr>
          <w:cantSplit/>
          <w:trHeight w:val="329"/>
        </w:trPr>
        <w:tc>
          <w:tcPr>
            <w:tcW w:w="1195" w:type="pct"/>
            <w:tcBorders>
              <w:right w:val="nil"/>
            </w:tcBorders>
          </w:tcPr>
          <w:p w:rsidR="00EC7D3E" w:rsidRPr="00E0538F" w:rsidRDefault="00EC7D3E" w:rsidP="006B7A09">
            <w:pPr>
              <w:spacing w:after="40"/>
              <w:jc w:val="both"/>
              <w:rPr>
                <w:sz w:val="20"/>
                <w:szCs w:val="20"/>
              </w:rPr>
            </w:pPr>
            <w:r w:rsidRPr="00E0538F">
              <w:rPr>
                <w:sz w:val="20"/>
                <w:szCs w:val="20"/>
              </w:rPr>
              <w:t xml:space="preserve">Les « gammes » de produits alimentaires </w:t>
            </w:r>
          </w:p>
        </w:tc>
        <w:tc>
          <w:tcPr>
            <w:tcW w:w="2175" w:type="pct"/>
            <w:tcBorders>
              <w:left w:val="nil"/>
            </w:tcBorders>
          </w:tcPr>
          <w:p w:rsidR="00EC7D3E" w:rsidRPr="00E0538F" w:rsidRDefault="00EC7D3E" w:rsidP="006B7A09">
            <w:pPr>
              <w:spacing w:after="40"/>
              <w:jc w:val="both"/>
              <w:rPr>
                <w:sz w:val="20"/>
                <w:szCs w:val="20"/>
              </w:rPr>
            </w:pPr>
            <w:r w:rsidRPr="00E0538F">
              <w:rPr>
                <w:sz w:val="20"/>
                <w:szCs w:val="20"/>
              </w:rPr>
              <w:t xml:space="preserve">Les 6 gammes de produits </w:t>
            </w:r>
          </w:p>
        </w:tc>
        <w:tc>
          <w:tcPr>
            <w:tcW w:w="1630" w:type="pct"/>
            <w:tcBorders>
              <w:left w:val="nil"/>
            </w:tcBorders>
          </w:tcPr>
          <w:p w:rsidR="00EC7D3E" w:rsidRPr="00E0538F" w:rsidRDefault="00EC7D3E" w:rsidP="006B7A09">
            <w:pPr>
              <w:spacing w:after="40"/>
              <w:jc w:val="both"/>
              <w:rPr>
                <w:sz w:val="20"/>
                <w:szCs w:val="20"/>
              </w:rPr>
            </w:pPr>
            <w:r w:rsidRPr="00E0538F">
              <w:rPr>
                <w:sz w:val="20"/>
                <w:szCs w:val="20"/>
              </w:rPr>
              <w:t>Justesse des définitions</w:t>
            </w:r>
          </w:p>
        </w:tc>
      </w:tr>
    </w:tbl>
    <w:p w:rsidR="00EC7D3E" w:rsidRPr="00E0538F"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00"/>
        <w:gridCol w:w="4796"/>
      </w:tblGrid>
      <w:tr w:rsidR="00EC7D3E" w:rsidRPr="00E0538F" w:rsidTr="006B7A09">
        <w:tblPrEx>
          <w:tblCellMar>
            <w:top w:w="0" w:type="dxa"/>
            <w:bottom w:w="0" w:type="dxa"/>
          </w:tblCellMar>
        </w:tblPrEx>
        <w:trPr>
          <w:cantSplit/>
          <w:trHeight w:val="329"/>
        </w:trPr>
        <w:tc>
          <w:tcPr>
            <w:tcW w:w="5000" w:type="pct"/>
            <w:gridSpan w:val="3"/>
            <w:tcBorders>
              <w:top w:val="nil"/>
              <w:bottom w:val="nil"/>
            </w:tcBorders>
          </w:tcPr>
          <w:p w:rsidR="00EC7D3E" w:rsidRPr="00E0538F" w:rsidRDefault="00EC7D3E" w:rsidP="006B7A09">
            <w:pPr>
              <w:jc w:val="both"/>
            </w:pPr>
            <w:r w:rsidRPr="00E0538F">
              <w:t>D. Maîtriser les caractéristiques  et facteurs de dégradations des principales  matières premières, additifs et auxiliaires de fabrication, maîtriser les techniques de contrôle en ligne (ou hors ligne)</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jc w:val="both"/>
              <w:rPr>
                <w:sz w:val="20"/>
                <w:szCs w:val="20"/>
              </w:rPr>
            </w:pPr>
            <w:r w:rsidRPr="00E0538F">
              <w:rPr>
                <w:sz w:val="20"/>
                <w:szCs w:val="20"/>
              </w:rPr>
              <w:t>OBJECTIFS</w:t>
            </w:r>
          </w:p>
        </w:tc>
        <w:tc>
          <w:tcPr>
            <w:tcW w:w="2175" w:type="pct"/>
            <w:tcBorders>
              <w:top w:val="nil"/>
              <w:left w:val="nil"/>
              <w:bottom w:val="nil"/>
            </w:tcBorders>
          </w:tcPr>
          <w:p w:rsidR="00EC7D3E" w:rsidRPr="00E0538F" w:rsidRDefault="00EC7D3E" w:rsidP="006B7A09">
            <w:pPr>
              <w:jc w:val="both"/>
              <w:rPr>
                <w:sz w:val="20"/>
                <w:szCs w:val="20"/>
              </w:rPr>
            </w:pPr>
            <w:r w:rsidRPr="00E0538F">
              <w:rPr>
                <w:sz w:val="20"/>
                <w:szCs w:val="20"/>
              </w:rPr>
              <w:t>ÉLÉMENTS DE CONTENU</w:t>
            </w:r>
          </w:p>
        </w:tc>
        <w:tc>
          <w:tcPr>
            <w:tcW w:w="1630" w:type="pct"/>
            <w:tcBorders>
              <w:top w:val="nil"/>
              <w:left w:val="nil"/>
              <w:bottom w:val="nil"/>
            </w:tcBorders>
          </w:tcPr>
          <w:p w:rsidR="00EC7D3E" w:rsidRPr="00E0538F" w:rsidRDefault="00EC7D3E" w:rsidP="006B7A09">
            <w:pPr>
              <w:jc w:val="both"/>
              <w:rPr>
                <w:caps/>
                <w:sz w:val="20"/>
                <w:szCs w:val="20"/>
              </w:rPr>
            </w:pPr>
            <w:r w:rsidRPr="00E0538F">
              <w:rPr>
                <w:caps/>
                <w:sz w:val="20"/>
                <w:szCs w:val="20"/>
              </w:rPr>
              <w:t xml:space="preserve">Critères de performances </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Evaluer les propriétés rhéologiques des matières premières</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Principes des mesures rhéologiques</w:t>
            </w:r>
          </w:p>
        </w:tc>
        <w:tc>
          <w:tcPr>
            <w:tcW w:w="1630"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Justesse des procédures </w:t>
            </w:r>
          </w:p>
          <w:p w:rsidR="00EC7D3E" w:rsidRPr="00E0538F" w:rsidRDefault="00EC7D3E" w:rsidP="006B7A09">
            <w:pPr>
              <w:spacing w:after="40"/>
              <w:jc w:val="both"/>
              <w:rPr>
                <w:sz w:val="20"/>
                <w:szCs w:val="20"/>
              </w:rPr>
            </w:pPr>
            <w:r w:rsidRPr="00E0538F">
              <w:rPr>
                <w:sz w:val="20"/>
                <w:szCs w:val="20"/>
              </w:rPr>
              <w:t xml:space="preserve">Justesse des calculs </w:t>
            </w:r>
          </w:p>
          <w:p w:rsidR="00EC7D3E" w:rsidRPr="00E0538F" w:rsidRDefault="00EC7D3E" w:rsidP="006B7A09">
            <w:pPr>
              <w:spacing w:after="40"/>
              <w:jc w:val="both"/>
              <w:rPr>
                <w:sz w:val="20"/>
                <w:szCs w:val="20"/>
              </w:rPr>
            </w:pPr>
            <w:r w:rsidRPr="00E0538F">
              <w:rPr>
                <w:sz w:val="20"/>
                <w:szCs w:val="20"/>
              </w:rPr>
              <w:t xml:space="preserve">Justesse de l’interprétation et des décisions prises sur base des observations / résultats </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Évaluer les facteurs intrinsèques de dégradation des produits alimentaires en fonction de leur constitution</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Réactions d’hydrolyses : protéolyse, lipolyse, etc.</w:t>
            </w:r>
          </w:p>
          <w:p w:rsidR="00EC7D3E" w:rsidRPr="00E0538F" w:rsidRDefault="00EC7D3E" w:rsidP="006B7A09">
            <w:pPr>
              <w:spacing w:after="40"/>
              <w:jc w:val="both"/>
              <w:rPr>
                <w:sz w:val="20"/>
                <w:szCs w:val="20"/>
              </w:rPr>
            </w:pPr>
            <w:r w:rsidRPr="00E0538F">
              <w:rPr>
                <w:sz w:val="20"/>
                <w:szCs w:val="20"/>
              </w:rPr>
              <w:t>Oxydations</w:t>
            </w:r>
          </w:p>
          <w:p w:rsidR="00EC7D3E" w:rsidRPr="00E0538F" w:rsidRDefault="00EC7D3E" w:rsidP="006B7A09">
            <w:pPr>
              <w:spacing w:after="40"/>
              <w:jc w:val="both"/>
              <w:rPr>
                <w:sz w:val="20"/>
                <w:szCs w:val="20"/>
              </w:rPr>
            </w:pPr>
            <w:r w:rsidRPr="00E0538F">
              <w:rPr>
                <w:sz w:val="20"/>
                <w:szCs w:val="20"/>
              </w:rPr>
              <w:t>Brunissements</w:t>
            </w:r>
          </w:p>
          <w:p w:rsidR="00EC7D3E" w:rsidRPr="00E0538F" w:rsidRDefault="00EC7D3E" w:rsidP="006B7A09">
            <w:pPr>
              <w:spacing w:after="40"/>
              <w:jc w:val="both"/>
              <w:rPr>
                <w:sz w:val="20"/>
                <w:szCs w:val="20"/>
              </w:rPr>
            </w:pPr>
            <w:r w:rsidRPr="00E0538F">
              <w:rPr>
                <w:sz w:val="20"/>
                <w:szCs w:val="20"/>
              </w:rPr>
              <w:t>Putréfactions</w:t>
            </w:r>
          </w:p>
          <w:p w:rsidR="00EC7D3E" w:rsidRPr="00E0538F" w:rsidRDefault="00EC7D3E" w:rsidP="006B7A09">
            <w:pPr>
              <w:spacing w:after="40"/>
              <w:jc w:val="both"/>
              <w:rPr>
                <w:sz w:val="20"/>
                <w:szCs w:val="20"/>
              </w:rPr>
            </w:pPr>
            <w:r w:rsidRPr="00E0538F">
              <w:rPr>
                <w:sz w:val="20"/>
                <w:szCs w:val="20"/>
              </w:rPr>
              <w:t>Importance de l’a</w:t>
            </w:r>
            <w:r w:rsidRPr="00E0538F">
              <w:rPr>
                <w:rFonts w:ascii="(Utiliser une police de caractè" w:hAnsi="(Utiliser une police de caractè"/>
                <w:sz w:val="20"/>
                <w:szCs w:val="20"/>
                <w:vertAlign w:val="subscript"/>
              </w:rPr>
              <w:t>w</w:t>
            </w:r>
            <w:r w:rsidRPr="00E0538F">
              <w:rPr>
                <w:sz w:val="20"/>
                <w:szCs w:val="20"/>
              </w:rPr>
              <w:t xml:space="preserve"> </w:t>
            </w:r>
          </w:p>
        </w:tc>
        <w:tc>
          <w:tcPr>
            <w:tcW w:w="1630"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Justesse des procédures </w:t>
            </w:r>
          </w:p>
          <w:p w:rsidR="00EC7D3E" w:rsidRPr="00E0538F" w:rsidRDefault="00EC7D3E" w:rsidP="006B7A09">
            <w:pPr>
              <w:spacing w:after="40"/>
              <w:jc w:val="both"/>
              <w:rPr>
                <w:sz w:val="20"/>
                <w:szCs w:val="20"/>
              </w:rPr>
            </w:pPr>
            <w:r w:rsidRPr="00E0538F">
              <w:rPr>
                <w:sz w:val="20"/>
                <w:szCs w:val="20"/>
              </w:rPr>
              <w:t>Justesse des calculs</w:t>
            </w:r>
          </w:p>
          <w:p w:rsidR="00EC7D3E" w:rsidRPr="00E0538F" w:rsidRDefault="00EC7D3E" w:rsidP="006B7A09">
            <w:pPr>
              <w:spacing w:after="40"/>
              <w:jc w:val="both"/>
              <w:rPr>
                <w:sz w:val="20"/>
                <w:szCs w:val="20"/>
              </w:rPr>
            </w:pPr>
            <w:r w:rsidRPr="00E0538F">
              <w:rPr>
                <w:sz w:val="20"/>
                <w:szCs w:val="20"/>
              </w:rPr>
              <w:t>Justesse de l’interprétation et des décisions prises sur base des observations / résultats</w:t>
            </w:r>
          </w:p>
        </w:tc>
      </w:tr>
      <w:tr w:rsidR="00EC7D3E" w:rsidRPr="00E0538F" w:rsidTr="006B7A09">
        <w:tblPrEx>
          <w:tblCellMar>
            <w:top w:w="0" w:type="dxa"/>
            <w:bottom w:w="0" w:type="dxa"/>
          </w:tblCellMar>
        </w:tblPrEx>
        <w:trPr>
          <w:cantSplit/>
          <w:trHeight w:val="329"/>
        </w:trPr>
        <w:tc>
          <w:tcPr>
            <w:tcW w:w="1195" w:type="pct"/>
            <w:tcBorders>
              <w:top w:val="nil"/>
              <w:bottom w:val="single" w:sz="4" w:space="0" w:color="auto"/>
              <w:right w:val="nil"/>
            </w:tcBorders>
          </w:tcPr>
          <w:p w:rsidR="00EC7D3E" w:rsidRPr="00E0538F" w:rsidRDefault="00EC7D3E" w:rsidP="006B7A09">
            <w:pPr>
              <w:spacing w:after="40"/>
              <w:jc w:val="both"/>
              <w:rPr>
                <w:sz w:val="20"/>
                <w:szCs w:val="20"/>
              </w:rPr>
            </w:pPr>
            <w:r w:rsidRPr="00E0538F">
              <w:rPr>
                <w:sz w:val="20"/>
                <w:szCs w:val="20"/>
              </w:rPr>
              <w:lastRenderedPageBreak/>
              <w:t xml:space="preserve">Evaluer les facteurs extrinsèques de dégradations des matières agricoles et des produits alimentaires </w:t>
            </w:r>
          </w:p>
        </w:tc>
        <w:tc>
          <w:tcPr>
            <w:tcW w:w="2175" w:type="pct"/>
            <w:tcBorders>
              <w:top w:val="nil"/>
              <w:left w:val="nil"/>
              <w:bottom w:val="single" w:sz="4" w:space="0" w:color="auto"/>
            </w:tcBorders>
          </w:tcPr>
          <w:p w:rsidR="00EC7D3E" w:rsidRPr="00E0538F" w:rsidRDefault="00EC7D3E" w:rsidP="006B7A09">
            <w:pPr>
              <w:spacing w:after="40"/>
              <w:jc w:val="both"/>
              <w:rPr>
                <w:sz w:val="20"/>
                <w:szCs w:val="20"/>
              </w:rPr>
            </w:pPr>
            <w:r w:rsidRPr="00E0538F">
              <w:rPr>
                <w:sz w:val="20"/>
                <w:szCs w:val="20"/>
              </w:rPr>
              <w:t xml:space="preserve">Ecologie microbienne de dégradation </w:t>
            </w:r>
          </w:p>
          <w:p w:rsidR="00EC7D3E" w:rsidRPr="00E0538F" w:rsidRDefault="00EC7D3E" w:rsidP="006B7A09">
            <w:pPr>
              <w:spacing w:after="40"/>
              <w:jc w:val="both"/>
              <w:rPr>
                <w:sz w:val="20"/>
                <w:szCs w:val="20"/>
              </w:rPr>
            </w:pPr>
            <w:r w:rsidRPr="00E0538F">
              <w:rPr>
                <w:sz w:val="20"/>
                <w:szCs w:val="20"/>
              </w:rPr>
              <w:t xml:space="preserve">Parasites, rongeurs </w:t>
            </w:r>
          </w:p>
          <w:p w:rsidR="00EC7D3E" w:rsidRPr="00E0538F" w:rsidRDefault="00EC7D3E" w:rsidP="006B7A09">
            <w:pPr>
              <w:spacing w:after="40"/>
              <w:jc w:val="both"/>
              <w:rPr>
                <w:sz w:val="20"/>
                <w:szCs w:val="20"/>
              </w:rPr>
            </w:pPr>
            <w:r w:rsidRPr="00E0538F">
              <w:rPr>
                <w:sz w:val="20"/>
                <w:szCs w:val="20"/>
              </w:rPr>
              <w:t xml:space="preserve">Actions physiques </w:t>
            </w:r>
          </w:p>
          <w:p w:rsidR="00EC7D3E" w:rsidRPr="00E0538F" w:rsidRDefault="00EC7D3E" w:rsidP="006B7A09">
            <w:pPr>
              <w:spacing w:after="40"/>
              <w:jc w:val="both"/>
              <w:rPr>
                <w:sz w:val="20"/>
                <w:szCs w:val="20"/>
              </w:rPr>
            </w:pPr>
            <w:r w:rsidRPr="00E0538F">
              <w:rPr>
                <w:sz w:val="20"/>
                <w:szCs w:val="20"/>
              </w:rPr>
              <w:t xml:space="preserve">Principes des techniques de conservation des produits agricoles et des produits alimentaires </w:t>
            </w:r>
          </w:p>
        </w:tc>
        <w:tc>
          <w:tcPr>
            <w:tcW w:w="1630" w:type="pct"/>
            <w:tcBorders>
              <w:top w:val="nil"/>
              <w:left w:val="nil"/>
              <w:bottom w:val="single" w:sz="4" w:space="0" w:color="auto"/>
            </w:tcBorders>
          </w:tcPr>
          <w:p w:rsidR="00EC7D3E" w:rsidRPr="00E0538F" w:rsidRDefault="00EC7D3E" w:rsidP="006B7A09">
            <w:pPr>
              <w:spacing w:after="40"/>
              <w:jc w:val="both"/>
              <w:rPr>
                <w:sz w:val="20"/>
                <w:szCs w:val="20"/>
              </w:rPr>
            </w:pPr>
            <w:r w:rsidRPr="00E0538F">
              <w:rPr>
                <w:sz w:val="20"/>
                <w:szCs w:val="20"/>
              </w:rPr>
              <w:t xml:space="preserve">Justesse des procédures </w:t>
            </w:r>
          </w:p>
          <w:p w:rsidR="00EC7D3E" w:rsidRPr="00E0538F" w:rsidRDefault="00EC7D3E" w:rsidP="006B7A09">
            <w:pPr>
              <w:spacing w:after="40"/>
              <w:jc w:val="both"/>
              <w:rPr>
                <w:sz w:val="20"/>
                <w:szCs w:val="20"/>
              </w:rPr>
            </w:pPr>
            <w:r w:rsidRPr="00E0538F">
              <w:rPr>
                <w:sz w:val="20"/>
                <w:szCs w:val="20"/>
              </w:rPr>
              <w:t>Justesse des calculs</w:t>
            </w:r>
          </w:p>
          <w:p w:rsidR="00EC7D3E" w:rsidRPr="00E0538F" w:rsidRDefault="00EC7D3E" w:rsidP="006B7A09">
            <w:pPr>
              <w:spacing w:after="40"/>
              <w:jc w:val="both"/>
              <w:rPr>
                <w:sz w:val="20"/>
                <w:szCs w:val="20"/>
              </w:rPr>
            </w:pPr>
            <w:r w:rsidRPr="00E0538F">
              <w:rPr>
                <w:sz w:val="20"/>
                <w:szCs w:val="20"/>
              </w:rPr>
              <w:t>Justesse de l’interprétation et des décisions prises sur base des observations / résultats</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Définir  les caractéristiques des additifs et les auxiliaires de fabrication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i/>
                <w:sz w:val="20"/>
                <w:szCs w:val="20"/>
              </w:rPr>
              <w:t xml:space="preserve">Définition, Réglementation nationale et internationale </w:t>
            </w:r>
            <w:r w:rsidRPr="00E0538F">
              <w:rPr>
                <w:sz w:val="20"/>
                <w:szCs w:val="20"/>
              </w:rPr>
              <w:t>des additifs alimentaires : Principes des listes positives, Carry over, Codex alimentais, Autorisation d’emploi en U.E, Structures chargées de faire respecter la loi</w:t>
            </w:r>
          </w:p>
          <w:p w:rsidR="00EC7D3E" w:rsidRPr="00E0538F" w:rsidRDefault="00EC7D3E" w:rsidP="006B7A09">
            <w:pPr>
              <w:spacing w:after="40"/>
              <w:jc w:val="both"/>
              <w:rPr>
                <w:sz w:val="20"/>
                <w:szCs w:val="20"/>
              </w:rPr>
            </w:pPr>
            <w:r w:rsidRPr="00E0538F">
              <w:rPr>
                <w:i/>
                <w:sz w:val="20"/>
                <w:szCs w:val="20"/>
              </w:rPr>
              <w:t>Autorisation réglementaire, Caractéristiques physico chimiques et fonctionnelles, exemples d’applications</w:t>
            </w:r>
            <w:r w:rsidRPr="00E0538F">
              <w:rPr>
                <w:sz w:val="20"/>
                <w:szCs w:val="20"/>
              </w:rPr>
              <w:t xml:space="preserve"> pour les principaux additifs et auxiliaires de fabrication : épaississante et gélifiants , émulsifiants acidifiants / poudres levantes , conservateurs chimiques , colorants , arômes ,  enzymes, ferments et auxiliaires microbiologiques de fabrication (bactéries lactiques, bactériophages, bactéries pro biotiques, contrôle des ferments lactiques, recherche d’inhibiteurs (antibiotiques, bactériophages), levure de boulanger </w:t>
            </w:r>
          </w:p>
        </w:tc>
        <w:tc>
          <w:tcPr>
            <w:tcW w:w="1630"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Justesse des procédures </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Justesse de l’interprétation et des décisions prises sur base des observations / résultats</w:t>
            </w:r>
          </w:p>
          <w:p w:rsidR="00EC7D3E" w:rsidRPr="00E0538F" w:rsidRDefault="00EC7D3E" w:rsidP="006B7A09">
            <w:pPr>
              <w:spacing w:after="40"/>
              <w:jc w:val="both"/>
              <w:rPr>
                <w:i/>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Définir les Principes de stabilisation des produits agricoles et alimentaires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Qualité du produit avant traitement </w:t>
            </w:r>
          </w:p>
          <w:p w:rsidR="00EC7D3E" w:rsidRPr="00E0538F" w:rsidRDefault="00EC7D3E" w:rsidP="006B7A09">
            <w:pPr>
              <w:spacing w:after="40"/>
              <w:jc w:val="both"/>
              <w:rPr>
                <w:sz w:val="20"/>
                <w:szCs w:val="20"/>
              </w:rPr>
            </w:pPr>
            <w:r w:rsidRPr="00E0538F">
              <w:rPr>
                <w:sz w:val="20"/>
                <w:szCs w:val="20"/>
              </w:rPr>
              <w:t xml:space="preserve">Efficacité du traitement </w:t>
            </w:r>
          </w:p>
          <w:p w:rsidR="00EC7D3E" w:rsidRPr="00E0538F" w:rsidRDefault="00EC7D3E" w:rsidP="006B7A09">
            <w:pPr>
              <w:spacing w:after="40"/>
              <w:jc w:val="both"/>
              <w:rPr>
                <w:sz w:val="20"/>
                <w:szCs w:val="20"/>
              </w:rPr>
            </w:pPr>
            <w:r w:rsidRPr="00E0538F">
              <w:rPr>
                <w:sz w:val="20"/>
                <w:szCs w:val="20"/>
              </w:rPr>
              <w:t xml:space="preserve">Rapidité du traitement </w:t>
            </w:r>
          </w:p>
          <w:p w:rsidR="00EC7D3E" w:rsidRPr="00E0538F" w:rsidRDefault="00EC7D3E" w:rsidP="006B7A09">
            <w:pPr>
              <w:spacing w:after="40"/>
              <w:jc w:val="both"/>
              <w:rPr>
                <w:sz w:val="20"/>
                <w:szCs w:val="20"/>
              </w:rPr>
            </w:pPr>
            <w:r w:rsidRPr="00E0538F">
              <w:rPr>
                <w:sz w:val="20"/>
                <w:szCs w:val="20"/>
              </w:rPr>
              <w:t xml:space="preserve">Application des principes : le trépied frigorifique </w:t>
            </w:r>
          </w:p>
        </w:tc>
        <w:tc>
          <w:tcPr>
            <w:tcW w:w="1630"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Justesse des procédures </w:t>
            </w:r>
          </w:p>
          <w:p w:rsidR="00EC7D3E" w:rsidRPr="00E0538F" w:rsidRDefault="00EC7D3E" w:rsidP="006B7A09">
            <w:pPr>
              <w:spacing w:after="40"/>
              <w:jc w:val="both"/>
              <w:rPr>
                <w:sz w:val="20"/>
                <w:szCs w:val="20"/>
              </w:rPr>
            </w:pPr>
            <w:r w:rsidRPr="00E0538F">
              <w:rPr>
                <w:sz w:val="20"/>
                <w:szCs w:val="20"/>
              </w:rPr>
              <w:t>Justesse des calculs</w:t>
            </w:r>
          </w:p>
          <w:p w:rsidR="00EC7D3E" w:rsidRPr="00E0538F" w:rsidRDefault="00EC7D3E" w:rsidP="006B7A09">
            <w:pPr>
              <w:spacing w:after="40"/>
              <w:jc w:val="both"/>
              <w:rPr>
                <w:sz w:val="20"/>
                <w:szCs w:val="20"/>
              </w:rPr>
            </w:pPr>
            <w:r w:rsidRPr="00E0538F">
              <w:rPr>
                <w:sz w:val="20"/>
                <w:szCs w:val="20"/>
              </w:rPr>
              <w:t>Justesse de l’interprétation et des décisions prises sur base des observations / résultats</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Paramètres et techniques de contrôle courant  en ligne des matières premières et produits semi-finis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Application des techniques de contrôles permettant la mesure des principaux paramètres physico-chimiques des matières et produits finis afin de surveiller la conformité des produits et des opérations, techniques et matériel permettant le contrôle de </w:t>
            </w:r>
          </w:p>
          <w:p w:rsidR="00EC7D3E" w:rsidRPr="00E0538F" w:rsidRDefault="00EC7D3E" w:rsidP="00EC7D3E">
            <w:pPr>
              <w:numPr>
                <w:ilvl w:val="0"/>
                <w:numId w:val="27"/>
              </w:numPr>
              <w:spacing w:after="40" w:line="240" w:lineRule="auto"/>
              <w:jc w:val="both"/>
              <w:rPr>
                <w:sz w:val="20"/>
                <w:szCs w:val="20"/>
              </w:rPr>
            </w:pPr>
            <w:r w:rsidRPr="00E0538F">
              <w:rPr>
                <w:sz w:val="20"/>
                <w:szCs w:val="20"/>
              </w:rPr>
              <w:t>propriétés physique et physico-chimiques : pH, granulométrie, etc.</w:t>
            </w:r>
          </w:p>
          <w:p w:rsidR="00EC7D3E" w:rsidRPr="00E0538F" w:rsidRDefault="00EC7D3E" w:rsidP="00EC7D3E">
            <w:pPr>
              <w:numPr>
                <w:ilvl w:val="0"/>
                <w:numId w:val="27"/>
              </w:numPr>
              <w:spacing w:after="40" w:line="240" w:lineRule="auto"/>
              <w:jc w:val="both"/>
              <w:rPr>
                <w:sz w:val="20"/>
                <w:szCs w:val="20"/>
              </w:rPr>
            </w:pPr>
            <w:r w:rsidRPr="00E0538F">
              <w:rPr>
                <w:sz w:val="20"/>
                <w:szCs w:val="20"/>
              </w:rPr>
              <w:t>test de contrôle rapide des  propriétés biologiques  et hygiéniques flore microbienne : ATP métriez, paramètres physico-chimiques indicateurs de contamination (bleu de méthylène, test à l’alcool, test de chauffage, etc.)</w:t>
            </w:r>
          </w:p>
          <w:p w:rsidR="00EC7D3E" w:rsidRPr="00E0538F" w:rsidRDefault="00EC7D3E" w:rsidP="00EC7D3E">
            <w:pPr>
              <w:numPr>
                <w:ilvl w:val="0"/>
                <w:numId w:val="27"/>
              </w:numPr>
              <w:spacing w:after="40" w:line="240" w:lineRule="auto"/>
              <w:jc w:val="both"/>
              <w:rPr>
                <w:sz w:val="20"/>
                <w:szCs w:val="20"/>
              </w:rPr>
            </w:pPr>
            <w:r w:rsidRPr="00E0538F">
              <w:rPr>
                <w:sz w:val="20"/>
                <w:szCs w:val="20"/>
              </w:rPr>
              <w:t>test de contrôle de l’efficacité des traitements thermiques : test phosphatase, test peroxydase, etc.</w:t>
            </w:r>
          </w:p>
          <w:p w:rsidR="00EC7D3E" w:rsidRPr="00E0538F" w:rsidRDefault="00EC7D3E" w:rsidP="00EC7D3E">
            <w:pPr>
              <w:numPr>
                <w:ilvl w:val="0"/>
                <w:numId w:val="27"/>
              </w:numPr>
              <w:spacing w:after="40" w:line="240" w:lineRule="auto"/>
              <w:jc w:val="both"/>
              <w:rPr>
                <w:sz w:val="20"/>
                <w:szCs w:val="20"/>
              </w:rPr>
            </w:pPr>
            <w:r w:rsidRPr="00E0538F">
              <w:rPr>
                <w:sz w:val="20"/>
                <w:szCs w:val="20"/>
              </w:rPr>
              <w:t>propriétés sensorielles</w:t>
            </w:r>
          </w:p>
        </w:tc>
        <w:tc>
          <w:tcPr>
            <w:tcW w:w="1630"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Justesse des procédures </w:t>
            </w:r>
          </w:p>
          <w:p w:rsidR="00EC7D3E" w:rsidRPr="00E0538F" w:rsidRDefault="00EC7D3E" w:rsidP="006B7A09">
            <w:pPr>
              <w:spacing w:after="40"/>
              <w:jc w:val="both"/>
              <w:rPr>
                <w:sz w:val="20"/>
                <w:szCs w:val="20"/>
              </w:rPr>
            </w:pPr>
            <w:r w:rsidRPr="00E0538F">
              <w:rPr>
                <w:sz w:val="20"/>
                <w:szCs w:val="20"/>
              </w:rPr>
              <w:t>Justesse des calculs</w:t>
            </w:r>
          </w:p>
          <w:p w:rsidR="00EC7D3E" w:rsidRPr="00E0538F" w:rsidRDefault="00EC7D3E" w:rsidP="006B7A09">
            <w:pPr>
              <w:spacing w:after="40"/>
              <w:jc w:val="both"/>
              <w:rPr>
                <w:sz w:val="20"/>
                <w:szCs w:val="20"/>
              </w:rPr>
            </w:pPr>
            <w:r w:rsidRPr="00E0538F">
              <w:rPr>
                <w:sz w:val="20"/>
                <w:szCs w:val="20"/>
              </w:rPr>
              <w:t>Justesse de l’interprétation et des décisions prises sur base des observations / résultats</w:t>
            </w:r>
          </w:p>
        </w:tc>
      </w:tr>
    </w:tbl>
    <w:p w:rsidR="00EC7D3E" w:rsidRPr="00E0538F"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00"/>
        <w:gridCol w:w="4796"/>
      </w:tblGrid>
      <w:tr w:rsidR="00EC7D3E" w:rsidRPr="00E0538F" w:rsidTr="006B7A09">
        <w:tblPrEx>
          <w:tblCellMar>
            <w:top w:w="0" w:type="dxa"/>
            <w:bottom w:w="0" w:type="dxa"/>
          </w:tblCellMar>
        </w:tblPrEx>
        <w:trPr>
          <w:cantSplit/>
          <w:trHeight w:val="329"/>
        </w:trPr>
        <w:tc>
          <w:tcPr>
            <w:tcW w:w="5000" w:type="pct"/>
            <w:gridSpan w:val="3"/>
            <w:tcBorders>
              <w:top w:val="nil"/>
              <w:bottom w:val="nil"/>
            </w:tcBorders>
          </w:tcPr>
          <w:p w:rsidR="00EC7D3E" w:rsidRPr="00E0538F" w:rsidRDefault="00EC7D3E" w:rsidP="006B7A09">
            <w:pPr>
              <w:jc w:val="both"/>
            </w:pPr>
            <w:r w:rsidRPr="00E0538F">
              <w:t xml:space="preserve">E. Maîtriser l’hygiène des opérations, des machines et des opérateurs </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jc w:val="both"/>
              <w:rPr>
                <w:sz w:val="20"/>
                <w:szCs w:val="20"/>
              </w:rPr>
            </w:pPr>
            <w:r w:rsidRPr="00E0538F">
              <w:rPr>
                <w:sz w:val="20"/>
                <w:szCs w:val="20"/>
              </w:rPr>
              <w:t>OBJECTIFS</w:t>
            </w:r>
          </w:p>
        </w:tc>
        <w:tc>
          <w:tcPr>
            <w:tcW w:w="2175" w:type="pct"/>
            <w:tcBorders>
              <w:top w:val="nil"/>
              <w:left w:val="nil"/>
              <w:bottom w:val="nil"/>
            </w:tcBorders>
          </w:tcPr>
          <w:p w:rsidR="00EC7D3E" w:rsidRPr="00E0538F" w:rsidRDefault="00EC7D3E" w:rsidP="006B7A09">
            <w:pPr>
              <w:jc w:val="both"/>
              <w:rPr>
                <w:sz w:val="20"/>
                <w:szCs w:val="20"/>
              </w:rPr>
            </w:pPr>
            <w:r w:rsidRPr="00E0538F">
              <w:rPr>
                <w:sz w:val="20"/>
                <w:szCs w:val="20"/>
              </w:rPr>
              <w:t>ÉLÉMENTS DE CONTENU</w:t>
            </w:r>
          </w:p>
        </w:tc>
        <w:tc>
          <w:tcPr>
            <w:tcW w:w="1630" w:type="pct"/>
            <w:tcBorders>
              <w:top w:val="nil"/>
              <w:left w:val="nil"/>
              <w:bottom w:val="nil"/>
            </w:tcBorders>
          </w:tcPr>
          <w:p w:rsidR="00EC7D3E" w:rsidRPr="00E0538F" w:rsidRDefault="00EC7D3E" w:rsidP="006B7A09">
            <w:pPr>
              <w:jc w:val="both"/>
              <w:rPr>
                <w:caps/>
                <w:sz w:val="20"/>
                <w:szCs w:val="20"/>
              </w:rPr>
            </w:pPr>
            <w:r w:rsidRPr="00E0538F">
              <w:rPr>
                <w:caps/>
                <w:sz w:val="20"/>
                <w:szCs w:val="20"/>
              </w:rPr>
              <w:t xml:space="preserve">Critères de performances </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Maîtriser les bonnes pratiques d’hygiène et de fabrication</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Conception des locaux de fabrication : marche en avant, spécialisation des locaux, qualité des surfaces, etc.</w:t>
            </w:r>
          </w:p>
          <w:p w:rsidR="00EC7D3E" w:rsidRPr="00E0538F" w:rsidRDefault="00EC7D3E" w:rsidP="006B7A09">
            <w:pPr>
              <w:spacing w:after="40"/>
              <w:jc w:val="both"/>
              <w:rPr>
                <w:sz w:val="20"/>
                <w:szCs w:val="20"/>
              </w:rPr>
            </w:pPr>
            <w:r w:rsidRPr="00E0538F">
              <w:rPr>
                <w:sz w:val="20"/>
                <w:szCs w:val="20"/>
              </w:rPr>
              <w:t xml:space="preserve">Principes d’hygiènes appliquées au secteur </w:t>
            </w:r>
          </w:p>
          <w:p w:rsidR="00EC7D3E" w:rsidRPr="00E0538F" w:rsidRDefault="00EC7D3E" w:rsidP="006B7A09">
            <w:pPr>
              <w:spacing w:after="40"/>
              <w:jc w:val="both"/>
              <w:rPr>
                <w:sz w:val="20"/>
                <w:szCs w:val="20"/>
              </w:rPr>
            </w:pPr>
            <w:r w:rsidRPr="00E0538F">
              <w:rPr>
                <w:sz w:val="20"/>
                <w:szCs w:val="20"/>
              </w:rPr>
              <w:t xml:space="preserve">Codes de bonnes pratiques </w:t>
            </w:r>
          </w:p>
        </w:tc>
        <w:tc>
          <w:tcPr>
            <w:tcW w:w="1630"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Justesse des opérations </w:t>
            </w:r>
          </w:p>
          <w:p w:rsidR="00EC7D3E" w:rsidRPr="00E0538F" w:rsidRDefault="00EC7D3E" w:rsidP="006B7A09">
            <w:pPr>
              <w:spacing w:after="40"/>
              <w:jc w:val="both"/>
              <w:rPr>
                <w:sz w:val="20"/>
                <w:szCs w:val="20"/>
              </w:rPr>
            </w:pPr>
            <w:r w:rsidRPr="00E0538F">
              <w:rPr>
                <w:sz w:val="20"/>
                <w:szCs w:val="20"/>
              </w:rPr>
              <w:t>Conformité des pratiques d’hygiène  aux BPH</w:t>
            </w:r>
          </w:p>
          <w:p w:rsidR="00EC7D3E" w:rsidRPr="00E0538F" w:rsidRDefault="00EC7D3E" w:rsidP="006B7A09">
            <w:pPr>
              <w:spacing w:after="40"/>
              <w:jc w:val="both"/>
              <w:rPr>
                <w:sz w:val="20"/>
                <w:szCs w:val="20"/>
              </w:rPr>
            </w:pPr>
            <w:r w:rsidRPr="00E0538F">
              <w:rPr>
                <w:sz w:val="20"/>
                <w:szCs w:val="20"/>
              </w:rPr>
              <w:t>Justesse de l’interprétation et des décisions prises sur base des observations / résultats</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Maîtriser les opérations de nettoyage, désinfection des installations de fabrication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Souillures </w:t>
            </w:r>
          </w:p>
          <w:p w:rsidR="00EC7D3E" w:rsidRPr="00E0538F" w:rsidRDefault="00EC7D3E" w:rsidP="006B7A09">
            <w:pPr>
              <w:spacing w:after="40"/>
              <w:jc w:val="both"/>
              <w:rPr>
                <w:sz w:val="20"/>
                <w:szCs w:val="20"/>
              </w:rPr>
            </w:pPr>
            <w:r w:rsidRPr="00E0538F">
              <w:rPr>
                <w:sz w:val="20"/>
                <w:szCs w:val="20"/>
              </w:rPr>
              <w:t>Produits et techniques de nettoyage désinfection, NEP</w:t>
            </w:r>
          </w:p>
          <w:p w:rsidR="00EC7D3E" w:rsidRPr="00E0538F" w:rsidRDefault="00EC7D3E" w:rsidP="006B7A09">
            <w:pPr>
              <w:spacing w:after="40"/>
              <w:jc w:val="both"/>
              <w:rPr>
                <w:sz w:val="20"/>
                <w:szCs w:val="20"/>
              </w:rPr>
            </w:pPr>
            <w:r w:rsidRPr="00E0538F">
              <w:rPr>
                <w:sz w:val="20"/>
                <w:szCs w:val="20"/>
              </w:rPr>
              <w:t xml:space="preserve">Techniques de contrôle du nettoyage, désinfection </w:t>
            </w:r>
          </w:p>
        </w:tc>
        <w:tc>
          <w:tcPr>
            <w:tcW w:w="1630"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Justesse du choix et de l’application des produits </w:t>
            </w:r>
          </w:p>
          <w:p w:rsidR="00EC7D3E" w:rsidRPr="00E0538F" w:rsidRDefault="00EC7D3E" w:rsidP="006B7A09">
            <w:pPr>
              <w:spacing w:after="40"/>
              <w:jc w:val="both"/>
              <w:rPr>
                <w:sz w:val="20"/>
                <w:szCs w:val="20"/>
              </w:rPr>
            </w:pPr>
            <w:r w:rsidRPr="00E0538F">
              <w:rPr>
                <w:sz w:val="20"/>
                <w:szCs w:val="20"/>
              </w:rPr>
              <w:t>Justesse de l’interprétation et des décisions prises sur base des observations / résultats</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Réaliser les tests rapides de contrôle de l’hygiène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Check List </w:t>
            </w:r>
          </w:p>
          <w:p w:rsidR="00EC7D3E" w:rsidRPr="00E0538F" w:rsidRDefault="00EC7D3E" w:rsidP="006B7A09">
            <w:pPr>
              <w:spacing w:after="40"/>
              <w:jc w:val="both"/>
              <w:rPr>
                <w:sz w:val="20"/>
                <w:szCs w:val="20"/>
              </w:rPr>
            </w:pPr>
            <w:r w:rsidRPr="00E0538F">
              <w:rPr>
                <w:sz w:val="20"/>
                <w:szCs w:val="20"/>
              </w:rPr>
              <w:t xml:space="preserve">Bonnes pratiques </w:t>
            </w:r>
          </w:p>
          <w:p w:rsidR="00EC7D3E" w:rsidRPr="00E0538F" w:rsidRDefault="00EC7D3E" w:rsidP="006B7A09">
            <w:pPr>
              <w:spacing w:after="40"/>
              <w:jc w:val="both"/>
              <w:rPr>
                <w:sz w:val="20"/>
                <w:szCs w:val="20"/>
              </w:rPr>
            </w:pPr>
            <w:r w:rsidRPr="00E0538F">
              <w:rPr>
                <w:sz w:val="20"/>
                <w:szCs w:val="20"/>
              </w:rPr>
              <w:t xml:space="preserve">Test de propreté des opérateurs et des machines </w:t>
            </w:r>
          </w:p>
        </w:tc>
        <w:tc>
          <w:tcPr>
            <w:tcW w:w="1630"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Respectabilité </w:t>
            </w:r>
          </w:p>
          <w:p w:rsidR="00EC7D3E" w:rsidRPr="00E0538F" w:rsidRDefault="00EC7D3E" w:rsidP="006B7A09">
            <w:pPr>
              <w:spacing w:after="40"/>
              <w:jc w:val="both"/>
              <w:rPr>
                <w:sz w:val="20"/>
                <w:szCs w:val="20"/>
              </w:rPr>
            </w:pPr>
            <w:r w:rsidRPr="00E0538F">
              <w:rPr>
                <w:sz w:val="20"/>
                <w:szCs w:val="20"/>
              </w:rPr>
              <w:t xml:space="preserve">Reproductibilité </w:t>
            </w:r>
          </w:p>
          <w:p w:rsidR="00EC7D3E" w:rsidRPr="00E0538F" w:rsidRDefault="00EC7D3E" w:rsidP="006B7A09">
            <w:pPr>
              <w:spacing w:after="40"/>
              <w:jc w:val="both"/>
              <w:rPr>
                <w:sz w:val="20"/>
                <w:szCs w:val="20"/>
              </w:rPr>
            </w:pPr>
            <w:r w:rsidRPr="00E0538F">
              <w:rPr>
                <w:sz w:val="20"/>
                <w:szCs w:val="20"/>
              </w:rPr>
              <w:t xml:space="preserve">Justesse du choix des méthodes </w:t>
            </w:r>
          </w:p>
          <w:p w:rsidR="00EC7D3E" w:rsidRPr="00E0538F" w:rsidRDefault="00EC7D3E" w:rsidP="006B7A09">
            <w:pPr>
              <w:spacing w:after="40"/>
              <w:jc w:val="both"/>
              <w:rPr>
                <w:sz w:val="20"/>
                <w:szCs w:val="20"/>
              </w:rPr>
            </w:pPr>
            <w:r w:rsidRPr="00E0538F">
              <w:rPr>
                <w:sz w:val="20"/>
                <w:szCs w:val="20"/>
              </w:rPr>
              <w:t xml:space="preserve">Application correcte des protocoles </w:t>
            </w:r>
          </w:p>
          <w:p w:rsidR="00EC7D3E" w:rsidRPr="00E0538F" w:rsidRDefault="00EC7D3E" w:rsidP="006B7A09">
            <w:pPr>
              <w:spacing w:after="40"/>
              <w:jc w:val="both"/>
              <w:rPr>
                <w:sz w:val="20"/>
                <w:szCs w:val="20"/>
              </w:rPr>
            </w:pPr>
            <w:r w:rsidRPr="00E0538F">
              <w:rPr>
                <w:sz w:val="20"/>
                <w:szCs w:val="20"/>
              </w:rPr>
              <w:t>Justesse de l’interprétation et des décisions  prises sur base des observations / résultats</w:t>
            </w:r>
          </w:p>
        </w:tc>
      </w:tr>
    </w:tbl>
    <w:p w:rsidR="00EC7D3E" w:rsidRPr="00E0538F"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00"/>
        <w:gridCol w:w="4796"/>
      </w:tblGrid>
      <w:tr w:rsidR="00EC7D3E" w:rsidRPr="00E0538F" w:rsidTr="006B7A09">
        <w:tblPrEx>
          <w:tblCellMar>
            <w:top w:w="0" w:type="dxa"/>
            <w:bottom w:w="0" w:type="dxa"/>
          </w:tblCellMar>
        </w:tblPrEx>
        <w:trPr>
          <w:cantSplit/>
          <w:trHeight w:val="329"/>
        </w:trPr>
        <w:tc>
          <w:tcPr>
            <w:tcW w:w="5000" w:type="pct"/>
            <w:gridSpan w:val="3"/>
            <w:tcBorders>
              <w:top w:val="nil"/>
              <w:bottom w:val="nil"/>
            </w:tcBorders>
          </w:tcPr>
          <w:p w:rsidR="00EC7D3E" w:rsidRPr="00E0538F" w:rsidRDefault="00EC7D3E" w:rsidP="006B7A09">
            <w:pPr>
              <w:spacing w:after="40"/>
              <w:jc w:val="both"/>
              <w:rPr>
                <w:sz w:val="20"/>
                <w:szCs w:val="20"/>
              </w:rPr>
            </w:pPr>
            <w:r w:rsidRPr="00E0538F">
              <w:rPr>
                <w:sz w:val="20"/>
                <w:szCs w:val="20"/>
              </w:rPr>
              <w:t xml:space="preserve">F. Maîtriser les opérations unitaires de réception stockage des matières premières </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OBJECTIFS</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ÉLÉMENTS DE CONTENU</w:t>
            </w:r>
          </w:p>
        </w:tc>
        <w:tc>
          <w:tcPr>
            <w:tcW w:w="1630" w:type="pct"/>
            <w:tcBorders>
              <w:top w:val="nil"/>
              <w:left w:val="nil"/>
              <w:bottom w:val="nil"/>
            </w:tcBorders>
          </w:tcPr>
          <w:p w:rsidR="00EC7D3E" w:rsidRPr="00E0538F" w:rsidRDefault="00EC7D3E" w:rsidP="006B7A09">
            <w:pPr>
              <w:spacing w:after="40"/>
              <w:jc w:val="both"/>
              <w:rPr>
                <w:caps/>
                <w:sz w:val="20"/>
                <w:szCs w:val="20"/>
              </w:rPr>
            </w:pPr>
            <w:r w:rsidRPr="00E0538F">
              <w:rPr>
                <w:caps/>
                <w:sz w:val="20"/>
                <w:szCs w:val="20"/>
              </w:rPr>
              <w:t xml:space="preserve">Critères de performances </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Elaborer un  cahier des charges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Références réglementaires </w:t>
            </w:r>
          </w:p>
          <w:p w:rsidR="00EC7D3E" w:rsidRPr="00E0538F" w:rsidRDefault="00EC7D3E" w:rsidP="006B7A09">
            <w:pPr>
              <w:spacing w:after="40"/>
              <w:jc w:val="both"/>
              <w:rPr>
                <w:sz w:val="20"/>
                <w:szCs w:val="20"/>
              </w:rPr>
            </w:pPr>
            <w:r w:rsidRPr="00E0538F">
              <w:rPr>
                <w:sz w:val="20"/>
                <w:szCs w:val="20"/>
              </w:rPr>
              <w:t xml:space="preserve">Eléments analytiques et fonctionnels du cahier des charges (caractéristiques physico-chimiques, microbiologiques, sensorielles, rhéologiques) </w:t>
            </w:r>
          </w:p>
          <w:p w:rsidR="00EC7D3E" w:rsidRPr="00E0538F" w:rsidRDefault="00EC7D3E" w:rsidP="006B7A09">
            <w:pPr>
              <w:spacing w:after="40"/>
              <w:jc w:val="both"/>
              <w:rPr>
                <w:sz w:val="20"/>
                <w:szCs w:val="20"/>
              </w:rPr>
            </w:pPr>
            <w:r w:rsidRPr="00E0538F">
              <w:rPr>
                <w:sz w:val="20"/>
                <w:szCs w:val="20"/>
              </w:rPr>
              <w:t xml:space="preserve">Eléments de logistique (conditionnement, volume de livraison, modalités de livraison) </w:t>
            </w:r>
          </w:p>
          <w:p w:rsidR="00EC7D3E" w:rsidRPr="00E0538F" w:rsidRDefault="00EC7D3E" w:rsidP="006B7A09">
            <w:pPr>
              <w:spacing w:after="40"/>
              <w:jc w:val="both"/>
              <w:rPr>
                <w:sz w:val="20"/>
                <w:szCs w:val="20"/>
              </w:rPr>
            </w:pPr>
            <w:r w:rsidRPr="00E0538F">
              <w:rPr>
                <w:sz w:val="20"/>
                <w:szCs w:val="20"/>
              </w:rPr>
              <w:t>Pénalités</w:t>
            </w:r>
          </w:p>
          <w:p w:rsidR="00EC7D3E" w:rsidRPr="00E0538F" w:rsidRDefault="00EC7D3E" w:rsidP="006B7A09">
            <w:pPr>
              <w:spacing w:after="40"/>
              <w:jc w:val="both"/>
              <w:rPr>
                <w:sz w:val="20"/>
                <w:szCs w:val="20"/>
              </w:rPr>
            </w:pPr>
            <w:r w:rsidRPr="00E0538F">
              <w:rPr>
                <w:sz w:val="20"/>
                <w:szCs w:val="20"/>
              </w:rPr>
              <w:t xml:space="preserve">Valeur contractuelle </w:t>
            </w:r>
          </w:p>
        </w:tc>
        <w:tc>
          <w:tcPr>
            <w:tcW w:w="1630"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Justesse du cahier des charges </w:t>
            </w:r>
          </w:p>
          <w:p w:rsidR="00EC7D3E" w:rsidRPr="00E0538F" w:rsidRDefault="00EC7D3E" w:rsidP="006B7A09">
            <w:pPr>
              <w:spacing w:after="40"/>
              <w:jc w:val="both"/>
              <w:rPr>
                <w:sz w:val="20"/>
                <w:szCs w:val="20"/>
              </w:rPr>
            </w:pPr>
            <w:r w:rsidRPr="00E0538F">
              <w:rPr>
                <w:sz w:val="20"/>
                <w:szCs w:val="20"/>
              </w:rPr>
              <w:t>Justesse des techniques de contrôle à réception</w:t>
            </w:r>
          </w:p>
          <w:p w:rsidR="00EC7D3E" w:rsidRPr="00E0538F" w:rsidRDefault="00EC7D3E" w:rsidP="006B7A09">
            <w:pPr>
              <w:spacing w:after="40"/>
              <w:jc w:val="both"/>
              <w:rPr>
                <w:sz w:val="20"/>
                <w:szCs w:val="20"/>
              </w:rPr>
            </w:pPr>
            <w:r w:rsidRPr="00E0538F">
              <w:rPr>
                <w:sz w:val="20"/>
                <w:szCs w:val="20"/>
              </w:rPr>
              <w:t xml:space="preserve">Identification des produits non-conformes au cahier des charges </w:t>
            </w:r>
          </w:p>
          <w:p w:rsidR="00EC7D3E" w:rsidRPr="00E0538F" w:rsidRDefault="00EC7D3E" w:rsidP="006B7A09">
            <w:pPr>
              <w:spacing w:after="40"/>
              <w:jc w:val="both"/>
              <w:rPr>
                <w:sz w:val="20"/>
                <w:szCs w:val="20"/>
              </w:rPr>
            </w:pPr>
            <w:r w:rsidRPr="00E0538F">
              <w:rPr>
                <w:sz w:val="20"/>
                <w:szCs w:val="20"/>
              </w:rPr>
              <w:t>Justesse de l’interprétation et des décisions prises sur base des observations / résultats</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Définir l’agréage</w:t>
            </w:r>
          </w:p>
        </w:tc>
        <w:tc>
          <w:tcPr>
            <w:tcW w:w="2175" w:type="pct"/>
            <w:tcBorders>
              <w:top w:val="nil"/>
              <w:left w:val="nil"/>
              <w:bottom w:val="nil"/>
            </w:tcBorders>
          </w:tcPr>
          <w:p w:rsidR="00EC7D3E" w:rsidRPr="00E0538F" w:rsidRDefault="00EC7D3E" w:rsidP="006B7A09">
            <w:pPr>
              <w:spacing w:after="40"/>
              <w:jc w:val="both"/>
              <w:rPr>
                <w:sz w:val="20"/>
                <w:szCs w:val="20"/>
              </w:rPr>
            </w:pPr>
          </w:p>
        </w:tc>
        <w:tc>
          <w:tcPr>
            <w:tcW w:w="1630"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Justesse et pertinence des opérations </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lastRenderedPageBreak/>
              <w:t xml:space="preserve">Définir les règles de stockage et de transport des matières premières </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Définir les caractéristiques du matériel correspondant</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Facteurs intrinsèques de dégradation (paramètres physico-chimiques, microbiologiques, infestation des matières) </w:t>
            </w:r>
          </w:p>
          <w:p w:rsidR="00EC7D3E" w:rsidRPr="00E0538F" w:rsidRDefault="00EC7D3E" w:rsidP="006B7A09">
            <w:pPr>
              <w:spacing w:after="40"/>
              <w:jc w:val="both"/>
              <w:rPr>
                <w:sz w:val="20"/>
                <w:szCs w:val="20"/>
              </w:rPr>
            </w:pPr>
            <w:r w:rsidRPr="00E0538F">
              <w:rPr>
                <w:sz w:val="20"/>
                <w:szCs w:val="20"/>
              </w:rPr>
              <w:t xml:space="preserve">Facteurs extrinsèques de dégradation (chaleur, humidité, prédateurs, etc.) </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Caractéristiques, gestion, nettoyage désinfection des installations de stockage </w:t>
            </w:r>
          </w:p>
          <w:p w:rsidR="00EC7D3E" w:rsidRPr="00E0538F" w:rsidRDefault="00EC7D3E" w:rsidP="006B7A09">
            <w:pPr>
              <w:spacing w:after="40"/>
              <w:jc w:val="both"/>
              <w:rPr>
                <w:sz w:val="20"/>
                <w:szCs w:val="20"/>
              </w:rPr>
            </w:pPr>
            <w:r w:rsidRPr="00E0538F">
              <w:rPr>
                <w:sz w:val="20"/>
                <w:szCs w:val="20"/>
              </w:rPr>
              <w:t xml:space="preserve">application : stockage du lait, stockage des poudres, céréales, stockage des fruits et légumes, stockage des viandes et poissons </w:t>
            </w:r>
          </w:p>
        </w:tc>
        <w:tc>
          <w:tcPr>
            <w:tcW w:w="1630"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Justesse et pertinence du choix de matériel</w:t>
            </w:r>
          </w:p>
          <w:p w:rsidR="00EC7D3E" w:rsidRPr="00E0538F" w:rsidRDefault="00EC7D3E" w:rsidP="006B7A09">
            <w:pPr>
              <w:spacing w:after="40"/>
              <w:jc w:val="both"/>
              <w:rPr>
                <w:sz w:val="20"/>
                <w:szCs w:val="20"/>
              </w:rPr>
            </w:pPr>
            <w:r w:rsidRPr="00E0538F">
              <w:rPr>
                <w:sz w:val="20"/>
                <w:szCs w:val="20"/>
              </w:rPr>
              <w:t>Justesse et pertinence des paramètres de fonctionnement de matériel</w:t>
            </w:r>
          </w:p>
          <w:p w:rsidR="00EC7D3E" w:rsidRPr="00E0538F" w:rsidRDefault="00EC7D3E" w:rsidP="006B7A09">
            <w:pPr>
              <w:spacing w:after="40"/>
              <w:jc w:val="both"/>
              <w:rPr>
                <w:sz w:val="20"/>
                <w:szCs w:val="20"/>
              </w:rPr>
            </w:pPr>
            <w:r w:rsidRPr="00E0538F">
              <w:rPr>
                <w:sz w:val="20"/>
                <w:szCs w:val="20"/>
              </w:rPr>
              <w:t xml:space="preserve">Justesse et pertinence des paramètres et matériel de contrôle des opérations et des produits entrant et sortant de l’opération </w:t>
            </w:r>
          </w:p>
          <w:p w:rsidR="00EC7D3E" w:rsidRPr="00E0538F" w:rsidRDefault="00EC7D3E" w:rsidP="006B7A09">
            <w:pPr>
              <w:spacing w:after="40"/>
              <w:jc w:val="both"/>
              <w:rPr>
                <w:sz w:val="20"/>
                <w:szCs w:val="20"/>
              </w:rPr>
            </w:pPr>
            <w:r w:rsidRPr="00E0538F">
              <w:rPr>
                <w:sz w:val="20"/>
                <w:szCs w:val="20"/>
              </w:rPr>
              <w:t xml:space="preserve">Justesse et pertinence des opérations de maintenance </w:t>
            </w:r>
          </w:p>
          <w:p w:rsidR="00EC7D3E" w:rsidRPr="00E0538F" w:rsidRDefault="00EC7D3E" w:rsidP="006B7A09">
            <w:pPr>
              <w:spacing w:after="40"/>
              <w:jc w:val="both"/>
              <w:rPr>
                <w:sz w:val="20"/>
                <w:szCs w:val="20"/>
              </w:rPr>
            </w:pPr>
            <w:r w:rsidRPr="00E0538F">
              <w:rPr>
                <w:sz w:val="20"/>
                <w:szCs w:val="20"/>
              </w:rPr>
              <w:t xml:space="preserve">Justesse et pertinence des opérations de nettoyage et  de désinfection </w:t>
            </w:r>
          </w:p>
          <w:p w:rsidR="00EC7D3E" w:rsidRPr="00E0538F" w:rsidRDefault="00EC7D3E" w:rsidP="006B7A09">
            <w:pPr>
              <w:spacing w:after="40"/>
              <w:jc w:val="both"/>
              <w:rPr>
                <w:sz w:val="20"/>
                <w:szCs w:val="20"/>
              </w:rPr>
            </w:pPr>
            <w:r w:rsidRPr="00E0538F">
              <w:rPr>
                <w:sz w:val="20"/>
                <w:szCs w:val="20"/>
              </w:rPr>
              <w:t xml:space="preserve">Justesse et pertinence des documents de suivi de fabrication relatifs à l’opération </w:t>
            </w:r>
          </w:p>
          <w:p w:rsidR="00EC7D3E" w:rsidRPr="00E0538F" w:rsidRDefault="00EC7D3E" w:rsidP="006B7A09">
            <w:pPr>
              <w:spacing w:after="40"/>
              <w:jc w:val="both"/>
              <w:rPr>
                <w:sz w:val="20"/>
                <w:szCs w:val="20"/>
              </w:rPr>
            </w:pPr>
            <w:r w:rsidRPr="00E0538F">
              <w:rPr>
                <w:sz w:val="20"/>
                <w:szCs w:val="20"/>
              </w:rPr>
              <w:t>Justesse de l’interprétation et des décisions prises sur base des observations / résultats</w:t>
            </w:r>
          </w:p>
        </w:tc>
      </w:tr>
    </w:tbl>
    <w:p w:rsidR="00EC7D3E" w:rsidRPr="00E0538F"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00"/>
        <w:gridCol w:w="4796"/>
      </w:tblGrid>
      <w:tr w:rsidR="00EC7D3E" w:rsidRPr="00E0538F" w:rsidTr="006B7A09">
        <w:tblPrEx>
          <w:tblCellMar>
            <w:top w:w="0" w:type="dxa"/>
            <w:bottom w:w="0" w:type="dxa"/>
          </w:tblCellMar>
        </w:tblPrEx>
        <w:trPr>
          <w:cantSplit/>
          <w:trHeight w:val="329"/>
        </w:trPr>
        <w:tc>
          <w:tcPr>
            <w:tcW w:w="5000" w:type="pct"/>
            <w:gridSpan w:val="3"/>
            <w:tcBorders>
              <w:top w:val="nil"/>
              <w:bottom w:val="nil"/>
            </w:tcBorders>
          </w:tcPr>
          <w:p w:rsidR="00EC7D3E" w:rsidRPr="00E0538F" w:rsidRDefault="00EC7D3E" w:rsidP="006B7A09">
            <w:pPr>
              <w:jc w:val="both"/>
            </w:pPr>
            <w:r w:rsidRPr="00E0538F">
              <w:t>G. Maîtriser les opérations unitaires de parage, nettoyage, désinfection</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OBJECTIFS</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ÉLÉMENTS DE CONTENU</w:t>
            </w:r>
          </w:p>
        </w:tc>
        <w:tc>
          <w:tcPr>
            <w:tcW w:w="1630" w:type="pct"/>
            <w:tcBorders>
              <w:top w:val="nil"/>
              <w:left w:val="nil"/>
            </w:tcBorders>
          </w:tcPr>
          <w:p w:rsidR="00EC7D3E" w:rsidRPr="00E0538F" w:rsidRDefault="00EC7D3E" w:rsidP="006B7A09">
            <w:pPr>
              <w:spacing w:after="40"/>
              <w:jc w:val="both"/>
              <w:rPr>
                <w:caps/>
                <w:sz w:val="20"/>
                <w:szCs w:val="20"/>
              </w:rPr>
            </w:pPr>
            <w:r w:rsidRPr="00E0538F">
              <w:rPr>
                <w:caps/>
                <w:sz w:val="20"/>
                <w:szCs w:val="20"/>
              </w:rPr>
              <w:t xml:space="preserve">Critères de performances </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Réaliser le triage des produits agricoles et alimentaires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Matériel : caractéristiques, applications, paramètres de fonctionnement </w:t>
            </w:r>
          </w:p>
          <w:p w:rsidR="00EC7D3E" w:rsidRPr="00E0538F" w:rsidRDefault="00EC7D3E" w:rsidP="006B7A09">
            <w:pPr>
              <w:spacing w:after="40"/>
              <w:jc w:val="both"/>
              <w:rPr>
                <w:sz w:val="20"/>
                <w:szCs w:val="20"/>
              </w:rPr>
            </w:pPr>
            <w:r w:rsidRPr="00E0538F">
              <w:rPr>
                <w:sz w:val="20"/>
                <w:szCs w:val="20"/>
              </w:rPr>
              <w:t>Avantages/ inconvénients, incidences des paramètres sur la qualité du produit</w:t>
            </w:r>
          </w:p>
          <w:p w:rsidR="00EC7D3E" w:rsidRPr="00E0538F" w:rsidRDefault="00EC7D3E" w:rsidP="006B7A09">
            <w:pPr>
              <w:spacing w:after="40"/>
              <w:jc w:val="both"/>
              <w:rPr>
                <w:sz w:val="20"/>
                <w:szCs w:val="20"/>
              </w:rPr>
            </w:pPr>
            <w:r w:rsidRPr="00E0538F">
              <w:rPr>
                <w:sz w:val="20"/>
                <w:szCs w:val="20"/>
              </w:rPr>
              <w:t xml:space="preserve">Contrôles associés à l’opération </w:t>
            </w:r>
          </w:p>
        </w:tc>
        <w:tc>
          <w:tcPr>
            <w:tcW w:w="1630" w:type="pct"/>
            <w:vMerge w:val="restart"/>
            <w:tcBorders>
              <w:top w:val="nil"/>
              <w:left w:val="nil"/>
            </w:tcBorders>
          </w:tcPr>
          <w:p w:rsidR="00EC7D3E" w:rsidRPr="00E0538F" w:rsidRDefault="00EC7D3E" w:rsidP="006B7A09">
            <w:pPr>
              <w:spacing w:after="40"/>
              <w:jc w:val="both"/>
              <w:rPr>
                <w:sz w:val="20"/>
                <w:szCs w:val="20"/>
              </w:rPr>
            </w:pPr>
            <w:r w:rsidRPr="00E0538F">
              <w:rPr>
                <w:sz w:val="20"/>
                <w:szCs w:val="20"/>
              </w:rPr>
              <w:t xml:space="preserve">Justesse et pertinence du choix de matériel </w:t>
            </w:r>
          </w:p>
          <w:p w:rsidR="00EC7D3E" w:rsidRPr="00E0538F" w:rsidRDefault="00EC7D3E" w:rsidP="006B7A09">
            <w:pPr>
              <w:spacing w:after="40"/>
              <w:jc w:val="both"/>
              <w:rPr>
                <w:sz w:val="20"/>
                <w:szCs w:val="20"/>
              </w:rPr>
            </w:pPr>
            <w:r w:rsidRPr="00E0538F">
              <w:rPr>
                <w:sz w:val="20"/>
                <w:szCs w:val="20"/>
              </w:rPr>
              <w:t xml:space="preserve">Justesse et pertinence des paramètres de fonctionnement de matériel </w:t>
            </w:r>
          </w:p>
          <w:p w:rsidR="00EC7D3E" w:rsidRPr="00E0538F" w:rsidRDefault="00EC7D3E" w:rsidP="006B7A09">
            <w:pPr>
              <w:spacing w:after="40"/>
              <w:jc w:val="both"/>
              <w:rPr>
                <w:sz w:val="20"/>
                <w:szCs w:val="20"/>
              </w:rPr>
            </w:pPr>
            <w:r w:rsidRPr="00E0538F">
              <w:rPr>
                <w:sz w:val="20"/>
                <w:szCs w:val="20"/>
              </w:rPr>
              <w:t xml:space="preserve">Justesse et pertinence des paramètres et matériel de contrôle des opérations et des produits entrant et sortant de l’opération </w:t>
            </w:r>
          </w:p>
          <w:p w:rsidR="00EC7D3E" w:rsidRPr="00E0538F" w:rsidRDefault="00EC7D3E" w:rsidP="006B7A09">
            <w:pPr>
              <w:spacing w:after="40"/>
              <w:jc w:val="both"/>
              <w:rPr>
                <w:sz w:val="20"/>
                <w:szCs w:val="20"/>
              </w:rPr>
            </w:pPr>
            <w:r w:rsidRPr="00E0538F">
              <w:rPr>
                <w:sz w:val="20"/>
                <w:szCs w:val="20"/>
              </w:rPr>
              <w:t xml:space="preserve">Justesse et pertinence des opérations de maintenance </w:t>
            </w:r>
          </w:p>
          <w:p w:rsidR="00EC7D3E" w:rsidRPr="00E0538F" w:rsidRDefault="00EC7D3E" w:rsidP="006B7A09">
            <w:pPr>
              <w:spacing w:after="40"/>
              <w:jc w:val="both"/>
              <w:rPr>
                <w:sz w:val="20"/>
                <w:szCs w:val="20"/>
              </w:rPr>
            </w:pPr>
            <w:r w:rsidRPr="00E0538F">
              <w:rPr>
                <w:sz w:val="20"/>
                <w:szCs w:val="20"/>
              </w:rPr>
              <w:t xml:space="preserve">Justesse et pertinence des opérations de nettoyage et de </w:t>
            </w:r>
            <w:r w:rsidRPr="00E0538F">
              <w:rPr>
                <w:sz w:val="20"/>
                <w:szCs w:val="20"/>
              </w:rPr>
              <w:lastRenderedPageBreak/>
              <w:t xml:space="preserve">désinfection </w:t>
            </w:r>
          </w:p>
          <w:p w:rsidR="00EC7D3E" w:rsidRPr="00E0538F" w:rsidRDefault="00EC7D3E" w:rsidP="006B7A09">
            <w:pPr>
              <w:jc w:val="both"/>
              <w:rPr>
                <w:sz w:val="20"/>
                <w:szCs w:val="20"/>
              </w:rPr>
            </w:pPr>
            <w:r w:rsidRPr="00E0538F">
              <w:rPr>
                <w:sz w:val="20"/>
                <w:szCs w:val="20"/>
              </w:rPr>
              <w:t>Justesse et pertinence des documents de suivi de fabrication relatifs à l’opération</w:t>
            </w:r>
          </w:p>
          <w:p w:rsidR="00EC7D3E" w:rsidRPr="00E0538F" w:rsidRDefault="00EC7D3E" w:rsidP="006B7A09">
            <w:pPr>
              <w:jc w:val="both"/>
            </w:pPr>
            <w:r w:rsidRPr="00E0538F">
              <w:rPr>
                <w:sz w:val="20"/>
                <w:szCs w:val="20"/>
              </w:rPr>
              <w:t>Justesse de l’interprétation et des décisions prises sur base des observations / résultats</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Réaliser le classement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Matériel : caractéristiques, applications, paramètres de fonctionnement </w:t>
            </w:r>
          </w:p>
          <w:p w:rsidR="00EC7D3E" w:rsidRPr="00E0538F" w:rsidRDefault="00EC7D3E" w:rsidP="006B7A09">
            <w:pPr>
              <w:spacing w:after="40"/>
              <w:jc w:val="both"/>
              <w:rPr>
                <w:sz w:val="20"/>
                <w:szCs w:val="20"/>
              </w:rPr>
            </w:pPr>
            <w:r w:rsidRPr="00E0538F">
              <w:rPr>
                <w:sz w:val="20"/>
                <w:szCs w:val="20"/>
              </w:rPr>
              <w:t>Avantages/ inconvénients, incidences des paramètres sur la qualité du produit</w:t>
            </w:r>
          </w:p>
          <w:p w:rsidR="00EC7D3E" w:rsidRPr="00E0538F" w:rsidRDefault="00EC7D3E" w:rsidP="006B7A09">
            <w:pPr>
              <w:spacing w:after="40"/>
              <w:jc w:val="both"/>
              <w:rPr>
                <w:sz w:val="20"/>
                <w:szCs w:val="20"/>
              </w:rPr>
            </w:pPr>
            <w:r w:rsidRPr="00E0538F">
              <w:rPr>
                <w:sz w:val="20"/>
                <w:szCs w:val="20"/>
              </w:rPr>
              <w:t>Contrôles associés à l’opération</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lastRenderedPageBreak/>
              <w:t xml:space="preserve">Réaliser le nettoyage et la désinfection des produits agricoles et alimentaires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Matériel : caractéristiques, applications, paramètres de fonctionnement </w:t>
            </w:r>
          </w:p>
          <w:p w:rsidR="00EC7D3E" w:rsidRPr="00E0538F" w:rsidRDefault="00EC7D3E" w:rsidP="006B7A09">
            <w:pPr>
              <w:spacing w:after="40"/>
              <w:jc w:val="both"/>
              <w:rPr>
                <w:sz w:val="20"/>
                <w:szCs w:val="20"/>
              </w:rPr>
            </w:pPr>
            <w:r w:rsidRPr="00E0538F">
              <w:rPr>
                <w:sz w:val="20"/>
                <w:szCs w:val="20"/>
              </w:rPr>
              <w:t>Avantages/ inconvénients, incidences des paramètres sur la qualité du produit, Contrôles associés à l’opération</w:t>
            </w:r>
          </w:p>
          <w:p w:rsidR="00EC7D3E" w:rsidRPr="00E0538F" w:rsidRDefault="00EC7D3E" w:rsidP="006B7A09">
            <w:pPr>
              <w:spacing w:after="40"/>
              <w:jc w:val="both"/>
              <w:rPr>
                <w:sz w:val="20"/>
                <w:szCs w:val="20"/>
              </w:rPr>
            </w:pPr>
            <w:r w:rsidRPr="00E0538F">
              <w:rPr>
                <w:sz w:val="20"/>
                <w:szCs w:val="20"/>
              </w:rPr>
              <w:t xml:space="preserve">Applications ; matériel et procédures de lavage/ égouttage, triage et calibrage, coupage, parage désinfection des fruits et légumes </w:t>
            </w:r>
          </w:p>
        </w:tc>
        <w:tc>
          <w:tcPr>
            <w:tcW w:w="1630" w:type="pct"/>
            <w:vMerge/>
            <w:tcBorders>
              <w:left w:val="nil"/>
              <w:bottom w:val="nil"/>
            </w:tcBorders>
          </w:tcPr>
          <w:p w:rsidR="00EC7D3E" w:rsidRPr="00E0538F" w:rsidRDefault="00EC7D3E" w:rsidP="006B7A09">
            <w:pPr>
              <w:spacing w:after="40"/>
              <w:rPr>
                <w:sz w:val="20"/>
                <w:szCs w:val="20"/>
              </w:rPr>
            </w:pPr>
          </w:p>
        </w:tc>
      </w:tr>
    </w:tbl>
    <w:p w:rsidR="00EC7D3E" w:rsidRPr="00E0538F" w:rsidRDefault="00EC7D3E" w:rsidP="00EC7D3E"/>
    <w:p w:rsidR="00EC7D3E" w:rsidRPr="00E0538F" w:rsidRDefault="00EC7D3E" w:rsidP="00EC7D3E"/>
    <w:p w:rsidR="00EC7D3E" w:rsidRPr="00E0538F"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00"/>
        <w:gridCol w:w="4796"/>
      </w:tblGrid>
      <w:tr w:rsidR="00EC7D3E" w:rsidRPr="00E0538F" w:rsidTr="006B7A09">
        <w:tblPrEx>
          <w:tblCellMar>
            <w:top w:w="0" w:type="dxa"/>
            <w:bottom w:w="0" w:type="dxa"/>
          </w:tblCellMar>
        </w:tblPrEx>
        <w:trPr>
          <w:cantSplit/>
          <w:trHeight w:val="329"/>
        </w:trPr>
        <w:tc>
          <w:tcPr>
            <w:tcW w:w="5000" w:type="pct"/>
            <w:gridSpan w:val="3"/>
            <w:tcBorders>
              <w:top w:val="nil"/>
              <w:bottom w:val="nil"/>
            </w:tcBorders>
          </w:tcPr>
          <w:p w:rsidR="00EC7D3E" w:rsidRPr="00E0538F" w:rsidRDefault="00EC7D3E" w:rsidP="006B7A09">
            <w:pPr>
              <w:jc w:val="both"/>
            </w:pPr>
            <w:r w:rsidRPr="00E0538F">
              <w:t xml:space="preserve">H. Maîtriser les opérations unitaires de fragmentation, séparation, mise en forme / texturation </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OBJECTIFS</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ÉLÉMENTS DE CONTENU</w:t>
            </w:r>
          </w:p>
        </w:tc>
        <w:tc>
          <w:tcPr>
            <w:tcW w:w="1630" w:type="pct"/>
            <w:tcBorders>
              <w:top w:val="nil"/>
              <w:left w:val="nil"/>
            </w:tcBorders>
          </w:tcPr>
          <w:p w:rsidR="00EC7D3E" w:rsidRPr="00E0538F" w:rsidRDefault="00EC7D3E" w:rsidP="006B7A09">
            <w:pPr>
              <w:spacing w:after="40"/>
              <w:jc w:val="both"/>
              <w:rPr>
                <w:caps/>
                <w:sz w:val="20"/>
                <w:szCs w:val="20"/>
              </w:rPr>
            </w:pPr>
            <w:r w:rsidRPr="00E0538F">
              <w:rPr>
                <w:caps/>
                <w:sz w:val="20"/>
                <w:szCs w:val="20"/>
              </w:rPr>
              <w:t xml:space="preserve">Critères de performances </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Réduction de taille des solides : broyage, découpage, tranchage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Broyage sec et humide : principe, matériel (cylindres, marteaux, cutter) Paramètres et conduite </w:t>
            </w:r>
          </w:p>
          <w:p w:rsidR="00EC7D3E" w:rsidRPr="00E0538F" w:rsidRDefault="00EC7D3E" w:rsidP="006B7A09">
            <w:pPr>
              <w:spacing w:after="40"/>
              <w:jc w:val="both"/>
              <w:rPr>
                <w:sz w:val="20"/>
                <w:szCs w:val="20"/>
              </w:rPr>
            </w:pPr>
            <w:r w:rsidRPr="00E0538F">
              <w:rPr>
                <w:sz w:val="20"/>
                <w:szCs w:val="20"/>
              </w:rPr>
              <w:t xml:space="preserve">Applications  en industries de transformations des céréales </w:t>
            </w:r>
          </w:p>
          <w:p w:rsidR="00EC7D3E" w:rsidRPr="00E0538F" w:rsidRDefault="00EC7D3E" w:rsidP="006B7A09">
            <w:pPr>
              <w:spacing w:after="40"/>
              <w:jc w:val="both"/>
              <w:rPr>
                <w:sz w:val="20"/>
                <w:szCs w:val="20"/>
              </w:rPr>
            </w:pPr>
            <w:r w:rsidRPr="00E0538F">
              <w:rPr>
                <w:sz w:val="20"/>
                <w:szCs w:val="20"/>
              </w:rPr>
              <w:t xml:space="preserve">Applications en traitement des viandes </w:t>
            </w:r>
          </w:p>
          <w:p w:rsidR="00EC7D3E" w:rsidRPr="00E0538F" w:rsidRDefault="00EC7D3E" w:rsidP="006B7A09">
            <w:pPr>
              <w:spacing w:after="40"/>
              <w:jc w:val="both"/>
              <w:rPr>
                <w:sz w:val="20"/>
                <w:szCs w:val="20"/>
              </w:rPr>
            </w:pPr>
            <w:r w:rsidRPr="00E0538F">
              <w:rPr>
                <w:sz w:val="20"/>
                <w:szCs w:val="20"/>
              </w:rPr>
              <w:t xml:space="preserve">Applications en transformation des fruits et légumes </w:t>
            </w:r>
          </w:p>
        </w:tc>
        <w:tc>
          <w:tcPr>
            <w:tcW w:w="1630" w:type="pct"/>
            <w:vMerge w:val="restart"/>
            <w:tcBorders>
              <w:top w:val="nil"/>
              <w:left w:val="nil"/>
            </w:tcBorders>
          </w:tcPr>
          <w:p w:rsidR="00EC7D3E" w:rsidRPr="00E0538F" w:rsidRDefault="00EC7D3E" w:rsidP="006B7A09">
            <w:pPr>
              <w:spacing w:after="40"/>
              <w:jc w:val="both"/>
              <w:rPr>
                <w:sz w:val="20"/>
                <w:szCs w:val="20"/>
              </w:rPr>
            </w:pPr>
            <w:r w:rsidRPr="00E0538F">
              <w:rPr>
                <w:sz w:val="20"/>
                <w:szCs w:val="20"/>
              </w:rPr>
              <w:t xml:space="preserve">Justesse et pertinence du choix de matériel </w:t>
            </w:r>
          </w:p>
          <w:p w:rsidR="00EC7D3E" w:rsidRPr="00E0538F" w:rsidRDefault="00EC7D3E" w:rsidP="006B7A09">
            <w:pPr>
              <w:spacing w:after="40"/>
              <w:jc w:val="both"/>
              <w:rPr>
                <w:sz w:val="20"/>
                <w:szCs w:val="20"/>
              </w:rPr>
            </w:pPr>
            <w:r w:rsidRPr="00E0538F">
              <w:rPr>
                <w:sz w:val="20"/>
                <w:szCs w:val="20"/>
              </w:rPr>
              <w:t xml:space="preserve">Justesse et pertinence des paramètres de fonctionnement de matériel </w:t>
            </w:r>
          </w:p>
          <w:p w:rsidR="00EC7D3E" w:rsidRPr="00E0538F" w:rsidRDefault="00EC7D3E" w:rsidP="006B7A09">
            <w:pPr>
              <w:spacing w:after="40"/>
              <w:jc w:val="both"/>
              <w:rPr>
                <w:sz w:val="20"/>
                <w:szCs w:val="20"/>
              </w:rPr>
            </w:pPr>
            <w:r w:rsidRPr="00E0538F">
              <w:rPr>
                <w:sz w:val="20"/>
                <w:szCs w:val="20"/>
              </w:rPr>
              <w:t xml:space="preserve">Justesse et pertinence des paramètres et matériel de contrôle des opérations et des produits entrant et sortant de l’opération </w:t>
            </w:r>
          </w:p>
          <w:p w:rsidR="00EC7D3E" w:rsidRPr="00E0538F" w:rsidRDefault="00EC7D3E" w:rsidP="006B7A09">
            <w:pPr>
              <w:spacing w:after="40"/>
              <w:jc w:val="both"/>
              <w:rPr>
                <w:sz w:val="20"/>
                <w:szCs w:val="20"/>
              </w:rPr>
            </w:pPr>
            <w:r w:rsidRPr="00E0538F">
              <w:rPr>
                <w:sz w:val="20"/>
                <w:szCs w:val="20"/>
              </w:rPr>
              <w:t xml:space="preserve">Justesse et pertinence des opérations de maintenance </w:t>
            </w:r>
          </w:p>
          <w:p w:rsidR="00EC7D3E" w:rsidRPr="00E0538F" w:rsidRDefault="00EC7D3E" w:rsidP="006B7A09">
            <w:pPr>
              <w:spacing w:after="40"/>
              <w:jc w:val="both"/>
              <w:rPr>
                <w:sz w:val="20"/>
                <w:szCs w:val="20"/>
              </w:rPr>
            </w:pPr>
            <w:r w:rsidRPr="00E0538F">
              <w:rPr>
                <w:sz w:val="20"/>
                <w:szCs w:val="20"/>
              </w:rPr>
              <w:t xml:space="preserve">Justesse et pertinence des opérations de nettoyage et de désinfection </w:t>
            </w:r>
          </w:p>
          <w:p w:rsidR="00EC7D3E" w:rsidRPr="00E0538F" w:rsidRDefault="00EC7D3E" w:rsidP="006B7A09">
            <w:pPr>
              <w:spacing w:after="40"/>
              <w:jc w:val="both"/>
              <w:rPr>
                <w:sz w:val="20"/>
                <w:szCs w:val="20"/>
              </w:rPr>
            </w:pPr>
            <w:r w:rsidRPr="00E0538F">
              <w:rPr>
                <w:sz w:val="20"/>
                <w:szCs w:val="20"/>
              </w:rPr>
              <w:t>Justesse et pertinence des documents de suivi de fabrication relatifs à l’opération</w:t>
            </w:r>
          </w:p>
          <w:p w:rsidR="00EC7D3E" w:rsidRPr="00E0538F" w:rsidRDefault="00EC7D3E" w:rsidP="006B7A09">
            <w:pPr>
              <w:spacing w:after="40"/>
              <w:jc w:val="both"/>
              <w:rPr>
                <w:sz w:val="20"/>
                <w:szCs w:val="20"/>
              </w:rPr>
            </w:pPr>
            <w:r w:rsidRPr="00E0538F">
              <w:rPr>
                <w:sz w:val="20"/>
                <w:szCs w:val="20"/>
              </w:rPr>
              <w:t>Justesse de l’interprétation et des décisions prises sur base des observations / résultats</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Réduction de taille des liquides alimentaires, homogénéisation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Principe</w:t>
            </w:r>
          </w:p>
          <w:p w:rsidR="00EC7D3E" w:rsidRPr="00E0538F" w:rsidRDefault="00EC7D3E" w:rsidP="006B7A09">
            <w:pPr>
              <w:spacing w:after="40"/>
              <w:jc w:val="both"/>
              <w:rPr>
                <w:sz w:val="20"/>
                <w:szCs w:val="20"/>
              </w:rPr>
            </w:pPr>
            <w:r w:rsidRPr="00E0538F">
              <w:rPr>
                <w:sz w:val="20"/>
                <w:szCs w:val="20"/>
              </w:rPr>
              <w:t>Matériel</w:t>
            </w:r>
          </w:p>
          <w:p w:rsidR="00EC7D3E" w:rsidRPr="00E0538F" w:rsidRDefault="00EC7D3E" w:rsidP="006B7A09">
            <w:pPr>
              <w:spacing w:after="40"/>
              <w:jc w:val="both"/>
              <w:rPr>
                <w:sz w:val="20"/>
                <w:szCs w:val="20"/>
              </w:rPr>
            </w:pPr>
            <w:r w:rsidRPr="00E0538F">
              <w:rPr>
                <w:sz w:val="20"/>
                <w:szCs w:val="20"/>
              </w:rPr>
              <w:t xml:space="preserve">Paramètres et conduite de l’homogénéisation </w:t>
            </w:r>
          </w:p>
          <w:p w:rsidR="00EC7D3E" w:rsidRPr="00E0538F" w:rsidRDefault="00EC7D3E" w:rsidP="006B7A09">
            <w:pPr>
              <w:spacing w:after="40"/>
              <w:jc w:val="both"/>
              <w:rPr>
                <w:sz w:val="20"/>
                <w:szCs w:val="20"/>
              </w:rPr>
            </w:pPr>
            <w:r w:rsidRPr="00E0538F">
              <w:rPr>
                <w:sz w:val="20"/>
                <w:szCs w:val="20"/>
              </w:rPr>
              <w:t>Applications en industrie laitière</w:t>
            </w:r>
          </w:p>
          <w:p w:rsidR="00EC7D3E" w:rsidRPr="00E0538F" w:rsidRDefault="00EC7D3E" w:rsidP="006B7A09">
            <w:pPr>
              <w:spacing w:after="40"/>
              <w:jc w:val="both"/>
              <w:rPr>
                <w:sz w:val="20"/>
                <w:szCs w:val="20"/>
              </w:rPr>
            </w:pPr>
            <w:r w:rsidRPr="00E0538F">
              <w:rPr>
                <w:sz w:val="20"/>
                <w:szCs w:val="20"/>
              </w:rPr>
              <w:t xml:space="preserve">Application pour la fabrication des sauces </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Extraction sans changement d’état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Présentation des techniques </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Extraction par pression</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Principaux types de matériel</w:t>
            </w:r>
          </w:p>
          <w:p w:rsidR="00EC7D3E" w:rsidRPr="00E0538F" w:rsidRDefault="00EC7D3E" w:rsidP="006B7A09">
            <w:pPr>
              <w:spacing w:after="40"/>
              <w:jc w:val="both"/>
              <w:rPr>
                <w:sz w:val="20"/>
                <w:szCs w:val="20"/>
              </w:rPr>
            </w:pPr>
            <w:r w:rsidRPr="00E0538F">
              <w:rPr>
                <w:sz w:val="20"/>
                <w:szCs w:val="20"/>
              </w:rPr>
              <w:t>Applications (huile, jus de fruit, etc.)</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lastRenderedPageBreak/>
              <w:t xml:space="preserve">Extraction par solvant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Principaux types et choix d’un solvant</w:t>
            </w:r>
          </w:p>
          <w:p w:rsidR="00EC7D3E" w:rsidRPr="00E0538F" w:rsidRDefault="00EC7D3E" w:rsidP="006B7A09">
            <w:pPr>
              <w:spacing w:after="40"/>
              <w:jc w:val="both"/>
              <w:rPr>
                <w:sz w:val="20"/>
                <w:szCs w:val="20"/>
              </w:rPr>
            </w:pPr>
            <w:r w:rsidRPr="00E0538F">
              <w:rPr>
                <w:sz w:val="20"/>
                <w:szCs w:val="20"/>
              </w:rPr>
              <w:t>Principaux types de matériel</w:t>
            </w:r>
          </w:p>
          <w:p w:rsidR="00EC7D3E" w:rsidRPr="00E0538F" w:rsidRDefault="00EC7D3E" w:rsidP="006B7A09">
            <w:pPr>
              <w:spacing w:after="40"/>
              <w:jc w:val="both"/>
              <w:rPr>
                <w:sz w:val="20"/>
                <w:szCs w:val="20"/>
              </w:rPr>
            </w:pPr>
            <w:r w:rsidRPr="00E0538F">
              <w:rPr>
                <w:sz w:val="20"/>
                <w:szCs w:val="20"/>
              </w:rPr>
              <w:t>Applications (huile, sucre, etc.)</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Extraction par fluide supercritique</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Caractéristiques d’un fluide supercritique</w:t>
            </w:r>
          </w:p>
          <w:p w:rsidR="00EC7D3E" w:rsidRPr="00E0538F" w:rsidRDefault="00EC7D3E" w:rsidP="006B7A09">
            <w:pPr>
              <w:spacing w:after="40"/>
              <w:jc w:val="both"/>
              <w:rPr>
                <w:sz w:val="20"/>
                <w:szCs w:val="20"/>
              </w:rPr>
            </w:pPr>
            <w:r w:rsidRPr="00E0538F">
              <w:rPr>
                <w:sz w:val="20"/>
                <w:szCs w:val="20"/>
              </w:rPr>
              <w:t>Principaux types de fluides</w:t>
            </w:r>
          </w:p>
          <w:p w:rsidR="00EC7D3E" w:rsidRPr="00E0538F" w:rsidRDefault="00EC7D3E" w:rsidP="006B7A09">
            <w:pPr>
              <w:spacing w:after="40"/>
              <w:jc w:val="both"/>
              <w:rPr>
                <w:sz w:val="20"/>
                <w:szCs w:val="20"/>
              </w:rPr>
            </w:pPr>
            <w:r w:rsidRPr="00E0538F">
              <w:rPr>
                <w:sz w:val="20"/>
                <w:szCs w:val="20"/>
              </w:rPr>
              <w:t>Application (arômes, etc.)</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Décantation statique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Principaux types de matériel</w:t>
            </w:r>
          </w:p>
          <w:p w:rsidR="00EC7D3E" w:rsidRPr="00E0538F" w:rsidRDefault="00EC7D3E" w:rsidP="006B7A09">
            <w:pPr>
              <w:spacing w:after="40"/>
              <w:jc w:val="both"/>
              <w:rPr>
                <w:sz w:val="20"/>
                <w:szCs w:val="20"/>
              </w:rPr>
            </w:pPr>
            <w:r w:rsidRPr="00E0538F">
              <w:rPr>
                <w:sz w:val="20"/>
                <w:szCs w:val="20"/>
              </w:rPr>
              <w:t>Applications (jus de fruits, station d’épuration, etc.)</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Décantation / séparation centrifuge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Loi de Stokes</w:t>
            </w:r>
          </w:p>
          <w:p w:rsidR="00EC7D3E" w:rsidRPr="00E0538F" w:rsidRDefault="00EC7D3E" w:rsidP="006B7A09">
            <w:pPr>
              <w:spacing w:after="40"/>
              <w:jc w:val="both"/>
              <w:rPr>
                <w:sz w:val="20"/>
                <w:szCs w:val="20"/>
              </w:rPr>
            </w:pPr>
            <w:r w:rsidRPr="00E0538F">
              <w:rPr>
                <w:sz w:val="20"/>
                <w:szCs w:val="20"/>
              </w:rPr>
              <w:t>Théorie de la centrifugation</w:t>
            </w:r>
          </w:p>
          <w:p w:rsidR="00EC7D3E" w:rsidRPr="00E0538F" w:rsidRDefault="00EC7D3E" w:rsidP="006B7A09">
            <w:pPr>
              <w:spacing w:after="40"/>
              <w:jc w:val="both"/>
              <w:rPr>
                <w:sz w:val="20"/>
                <w:szCs w:val="20"/>
              </w:rPr>
            </w:pPr>
            <w:r w:rsidRPr="00E0538F">
              <w:rPr>
                <w:sz w:val="20"/>
                <w:szCs w:val="20"/>
              </w:rPr>
              <w:t xml:space="preserve">Matériel de centrifugation </w:t>
            </w:r>
          </w:p>
          <w:p w:rsidR="00EC7D3E" w:rsidRPr="00E0538F" w:rsidRDefault="00EC7D3E" w:rsidP="006B7A09">
            <w:pPr>
              <w:spacing w:after="40"/>
              <w:jc w:val="both"/>
              <w:rPr>
                <w:sz w:val="20"/>
                <w:szCs w:val="20"/>
              </w:rPr>
            </w:pPr>
            <w:r w:rsidRPr="00E0538F">
              <w:rPr>
                <w:sz w:val="20"/>
                <w:szCs w:val="20"/>
              </w:rPr>
              <w:t>Paramètres et conduite de la centrifugation</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Centrifugation du lait et des produits laitiers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Epuration physique/ écrémage</w:t>
            </w:r>
          </w:p>
          <w:p w:rsidR="00EC7D3E" w:rsidRPr="00E0538F" w:rsidRDefault="00EC7D3E" w:rsidP="006B7A09">
            <w:pPr>
              <w:spacing w:after="40"/>
              <w:jc w:val="both"/>
              <w:rPr>
                <w:sz w:val="20"/>
                <w:szCs w:val="20"/>
              </w:rPr>
            </w:pPr>
            <w:r w:rsidRPr="00E0538F">
              <w:rPr>
                <w:sz w:val="20"/>
                <w:szCs w:val="20"/>
              </w:rPr>
              <w:t>Epuration bactériologique</w:t>
            </w:r>
          </w:p>
          <w:p w:rsidR="00EC7D3E" w:rsidRPr="00E0538F" w:rsidRDefault="00EC7D3E" w:rsidP="006B7A09">
            <w:pPr>
              <w:spacing w:after="40"/>
              <w:jc w:val="both"/>
              <w:rPr>
                <w:sz w:val="20"/>
                <w:szCs w:val="20"/>
              </w:rPr>
            </w:pPr>
            <w:r w:rsidRPr="00E0538F">
              <w:rPr>
                <w:sz w:val="20"/>
                <w:szCs w:val="20"/>
              </w:rPr>
              <w:t>Egouttage de caillé</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Filtration des produits alimentaires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Applications et limites des lois de Darcy, de Poiseuille, de Fic</w:t>
            </w:r>
          </w:p>
          <w:p w:rsidR="00EC7D3E" w:rsidRPr="00E0538F" w:rsidRDefault="00EC7D3E" w:rsidP="006B7A09">
            <w:pPr>
              <w:spacing w:after="40"/>
              <w:jc w:val="both"/>
              <w:rPr>
                <w:sz w:val="20"/>
                <w:szCs w:val="20"/>
              </w:rPr>
            </w:pPr>
            <w:r w:rsidRPr="00E0538F">
              <w:rPr>
                <w:sz w:val="20"/>
                <w:szCs w:val="20"/>
              </w:rPr>
              <w:t>Théorie de la filtration</w:t>
            </w:r>
          </w:p>
          <w:p w:rsidR="00EC7D3E" w:rsidRPr="00E0538F" w:rsidRDefault="00EC7D3E" w:rsidP="006B7A09">
            <w:pPr>
              <w:spacing w:after="40"/>
              <w:jc w:val="both"/>
              <w:rPr>
                <w:sz w:val="20"/>
                <w:szCs w:val="20"/>
              </w:rPr>
            </w:pPr>
            <w:r w:rsidRPr="00E0538F">
              <w:rPr>
                <w:sz w:val="20"/>
                <w:szCs w:val="20"/>
              </w:rPr>
              <w:t xml:space="preserve">Matériel de filtration </w:t>
            </w:r>
          </w:p>
          <w:p w:rsidR="00EC7D3E" w:rsidRPr="00E0538F" w:rsidRDefault="00EC7D3E" w:rsidP="006B7A09">
            <w:pPr>
              <w:spacing w:after="40"/>
              <w:jc w:val="both"/>
              <w:rPr>
                <w:sz w:val="20"/>
                <w:szCs w:val="20"/>
              </w:rPr>
            </w:pPr>
            <w:r w:rsidRPr="00E0538F">
              <w:rPr>
                <w:sz w:val="20"/>
                <w:szCs w:val="20"/>
              </w:rPr>
              <w:t>Paramètres et conduite de la filtration</w:t>
            </w:r>
          </w:p>
          <w:p w:rsidR="00EC7D3E" w:rsidRPr="00E0538F" w:rsidRDefault="00EC7D3E" w:rsidP="006B7A09">
            <w:pPr>
              <w:spacing w:after="40"/>
              <w:jc w:val="both"/>
              <w:rPr>
                <w:sz w:val="20"/>
                <w:szCs w:val="20"/>
              </w:rPr>
            </w:pPr>
            <w:r w:rsidRPr="00E0538F">
              <w:rPr>
                <w:sz w:val="20"/>
                <w:szCs w:val="20"/>
              </w:rPr>
              <w:t>Choix du média filtrant</w:t>
            </w:r>
          </w:p>
          <w:p w:rsidR="00EC7D3E" w:rsidRPr="00E0538F" w:rsidRDefault="00EC7D3E" w:rsidP="006B7A09">
            <w:pPr>
              <w:spacing w:after="40"/>
              <w:jc w:val="both"/>
              <w:rPr>
                <w:sz w:val="20"/>
                <w:szCs w:val="20"/>
              </w:rPr>
            </w:pPr>
            <w:r w:rsidRPr="00E0538F">
              <w:rPr>
                <w:sz w:val="20"/>
                <w:szCs w:val="20"/>
              </w:rPr>
              <w:t>Filtration frontale : matériel, applications (jus de fruit, bières, etc.)</w:t>
            </w:r>
          </w:p>
          <w:p w:rsidR="00EC7D3E" w:rsidRPr="00E0538F" w:rsidRDefault="00EC7D3E" w:rsidP="006B7A09">
            <w:pPr>
              <w:spacing w:after="40"/>
              <w:jc w:val="both"/>
              <w:rPr>
                <w:sz w:val="20"/>
                <w:szCs w:val="20"/>
              </w:rPr>
            </w:pPr>
            <w:r w:rsidRPr="00E0538F">
              <w:rPr>
                <w:sz w:val="20"/>
                <w:szCs w:val="20"/>
              </w:rPr>
              <w:t>Filtration tangentielle (microfiltration, ultrafiltration, osmose inverse) : matériel,  fonctionnement, applications (UF du lait, traitement de l’eau, etc.)</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Echange d’ions</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Principe </w:t>
            </w:r>
          </w:p>
          <w:p w:rsidR="00EC7D3E" w:rsidRPr="00E0538F" w:rsidRDefault="00EC7D3E" w:rsidP="006B7A09">
            <w:pPr>
              <w:spacing w:after="40"/>
              <w:jc w:val="both"/>
              <w:rPr>
                <w:sz w:val="20"/>
                <w:szCs w:val="20"/>
              </w:rPr>
            </w:pPr>
            <w:r w:rsidRPr="00E0538F">
              <w:rPr>
                <w:sz w:val="20"/>
                <w:szCs w:val="20"/>
              </w:rPr>
              <w:t xml:space="preserve">Matériel </w:t>
            </w:r>
          </w:p>
          <w:p w:rsidR="00EC7D3E" w:rsidRPr="00E0538F" w:rsidRDefault="00EC7D3E" w:rsidP="006B7A09">
            <w:pPr>
              <w:spacing w:after="40"/>
              <w:jc w:val="both"/>
              <w:rPr>
                <w:sz w:val="20"/>
                <w:szCs w:val="20"/>
              </w:rPr>
            </w:pPr>
            <w:r w:rsidRPr="00E0538F">
              <w:rPr>
                <w:sz w:val="20"/>
                <w:szCs w:val="20"/>
              </w:rPr>
              <w:t>Applications (traitement de l’eau, etc.)</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lastRenderedPageBreak/>
              <w:t xml:space="preserve">Autres techniques de séparation  sans chargement d’état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Permutation gazeuse</w:t>
            </w:r>
          </w:p>
          <w:p w:rsidR="00EC7D3E" w:rsidRPr="00E0538F" w:rsidRDefault="00EC7D3E" w:rsidP="006B7A09">
            <w:pPr>
              <w:spacing w:after="40"/>
              <w:jc w:val="both"/>
              <w:rPr>
                <w:sz w:val="20"/>
                <w:szCs w:val="20"/>
              </w:rPr>
            </w:pPr>
            <w:r w:rsidRPr="00E0538F">
              <w:rPr>
                <w:sz w:val="20"/>
                <w:szCs w:val="20"/>
              </w:rPr>
              <w:t>Electrodialyse</w:t>
            </w:r>
          </w:p>
          <w:p w:rsidR="00EC7D3E" w:rsidRPr="00E0538F" w:rsidRDefault="00EC7D3E" w:rsidP="006B7A09">
            <w:pPr>
              <w:spacing w:after="40"/>
              <w:jc w:val="both"/>
              <w:rPr>
                <w:sz w:val="20"/>
                <w:szCs w:val="20"/>
              </w:rPr>
            </w:pPr>
            <w:r w:rsidRPr="00E0538F">
              <w:rPr>
                <w:sz w:val="20"/>
                <w:szCs w:val="20"/>
              </w:rPr>
              <w:t>Evaporation</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Distillation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Diagramme d’équilibre liquide/ vapeur </w:t>
            </w:r>
          </w:p>
          <w:p w:rsidR="00EC7D3E" w:rsidRPr="00E0538F" w:rsidRDefault="00EC7D3E" w:rsidP="006B7A09">
            <w:pPr>
              <w:spacing w:after="40"/>
              <w:jc w:val="both"/>
              <w:rPr>
                <w:sz w:val="20"/>
                <w:szCs w:val="20"/>
              </w:rPr>
            </w:pPr>
            <w:r w:rsidRPr="00E0538F">
              <w:rPr>
                <w:sz w:val="20"/>
                <w:szCs w:val="20"/>
              </w:rPr>
              <w:t>Détermination graphique du nombre d’étages théoriques</w:t>
            </w:r>
          </w:p>
          <w:p w:rsidR="00EC7D3E" w:rsidRPr="00E0538F" w:rsidRDefault="00EC7D3E" w:rsidP="006B7A09">
            <w:pPr>
              <w:spacing w:after="40"/>
              <w:jc w:val="both"/>
              <w:rPr>
                <w:sz w:val="20"/>
                <w:szCs w:val="20"/>
              </w:rPr>
            </w:pPr>
            <w:r w:rsidRPr="00E0538F">
              <w:rPr>
                <w:sz w:val="20"/>
                <w:szCs w:val="20"/>
              </w:rPr>
              <w:t>Principaux types de matériel</w:t>
            </w:r>
          </w:p>
          <w:p w:rsidR="00EC7D3E" w:rsidRPr="00E0538F" w:rsidRDefault="00EC7D3E" w:rsidP="006B7A09">
            <w:pPr>
              <w:spacing w:after="40"/>
              <w:jc w:val="both"/>
              <w:rPr>
                <w:sz w:val="20"/>
                <w:szCs w:val="20"/>
              </w:rPr>
            </w:pPr>
            <w:r w:rsidRPr="00E0538F">
              <w:rPr>
                <w:sz w:val="20"/>
                <w:szCs w:val="20"/>
              </w:rPr>
              <w:t>Application (alcools, arômes, etc.)</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Cristallisation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Courbe de solubilité en fonction de la température</w:t>
            </w:r>
          </w:p>
          <w:p w:rsidR="00EC7D3E" w:rsidRPr="00E0538F" w:rsidRDefault="00EC7D3E" w:rsidP="006B7A09">
            <w:pPr>
              <w:spacing w:after="40"/>
              <w:jc w:val="both"/>
              <w:rPr>
                <w:sz w:val="20"/>
                <w:szCs w:val="20"/>
              </w:rPr>
            </w:pPr>
            <w:r w:rsidRPr="00E0538F">
              <w:rPr>
                <w:sz w:val="20"/>
                <w:szCs w:val="20"/>
              </w:rPr>
              <w:t>Nucléation et croissance des cristaux</w:t>
            </w:r>
          </w:p>
          <w:p w:rsidR="00EC7D3E" w:rsidRPr="00E0538F" w:rsidRDefault="00EC7D3E" w:rsidP="006B7A09">
            <w:pPr>
              <w:spacing w:after="40"/>
              <w:jc w:val="both"/>
              <w:rPr>
                <w:sz w:val="20"/>
                <w:szCs w:val="20"/>
              </w:rPr>
            </w:pPr>
            <w:r w:rsidRPr="00E0538F">
              <w:rPr>
                <w:sz w:val="20"/>
                <w:szCs w:val="20"/>
              </w:rPr>
              <w:t>Principaux types de matériel</w:t>
            </w:r>
          </w:p>
          <w:p w:rsidR="00EC7D3E" w:rsidRPr="00E0538F" w:rsidRDefault="00EC7D3E" w:rsidP="006B7A09">
            <w:pPr>
              <w:spacing w:after="40"/>
              <w:jc w:val="both"/>
              <w:rPr>
                <w:sz w:val="20"/>
                <w:szCs w:val="20"/>
              </w:rPr>
            </w:pPr>
            <w:r w:rsidRPr="00E0538F">
              <w:rPr>
                <w:sz w:val="20"/>
                <w:szCs w:val="20"/>
              </w:rPr>
              <w:t>Applications (sucre, huile, etc.)</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Techniques enzymatiques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Traitement des jus de fruits : action enzymatique, rôle des enzymes pectinolytiques dans les jus, stabilisation des jus troubles, clarification, désaération, métamérisation des jus d’agrumes </w:t>
            </w:r>
          </w:p>
        </w:tc>
        <w:tc>
          <w:tcPr>
            <w:tcW w:w="1630" w:type="pct"/>
            <w:vMerge/>
            <w:tcBorders>
              <w:left w:val="nil"/>
            </w:tcBorders>
          </w:tcPr>
          <w:p w:rsidR="00EC7D3E" w:rsidRPr="00E0538F" w:rsidRDefault="00EC7D3E" w:rsidP="006B7A09">
            <w:pPr>
              <w:rPr>
                <w:i/>
              </w:rPr>
            </w:pPr>
          </w:p>
        </w:tc>
      </w:tr>
      <w:tr w:rsidR="00EC7D3E" w:rsidRPr="00E0538F" w:rsidTr="006B7A09">
        <w:tblPrEx>
          <w:tblCellMar>
            <w:top w:w="0" w:type="dxa"/>
            <w:bottom w:w="0" w:type="dxa"/>
          </w:tblCellMar>
        </w:tblPrEx>
        <w:trPr>
          <w:cantSplit/>
          <w:trHeight w:val="2981"/>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Mélange, texturation, mise en forme </w:t>
            </w:r>
          </w:p>
          <w:p w:rsidR="00EC7D3E" w:rsidRPr="00E0538F" w:rsidRDefault="00EC7D3E" w:rsidP="006B7A09">
            <w:pPr>
              <w:spacing w:after="40"/>
              <w:jc w:val="both"/>
              <w:rPr>
                <w:sz w:val="20"/>
                <w:szCs w:val="20"/>
              </w:rPr>
            </w:pP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Caractéristiques d'un mélange et de sa stabilité</w:t>
            </w:r>
          </w:p>
          <w:p w:rsidR="00EC7D3E" w:rsidRPr="00E0538F" w:rsidRDefault="00EC7D3E" w:rsidP="006B7A09">
            <w:pPr>
              <w:spacing w:after="40"/>
              <w:jc w:val="both"/>
              <w:rPr>
                <w:sz w:val="20"/>
                <w:szCs w:val="20"/>
              </w:rPr>
            </w:pPr>
            <w:r w:rsidRPr="00E0538F">
              <w:rPr>
                <w:sz w:val="20"/>
                <w:szCs w:val="20"/>
              </w:rPr>
              <w:t>Principaux types de mélanges</w:t>
            </w:r>
          </w:p>
          <w:p w:rsidR="00EC7D3E" w:rsidRPr="00E0538F" w:rsidRDefault="00EC7D3E" w:rsidP="006B7A09">
            <w:pPr>
              <w:spacing w:after="40"/>
              <w:jc w:val="both"/>
              <w:rPr>
                <w:sz w:val="20"/>
                <w:szCs w:val="20"/>
              </w:rPr>
            </w:pPr>
            <w:r w:rsidRPr="00E0538F">
              <w:rPr>
                <w:sz w:val="20"/>
                <w:szCs w:val="20"/>
              </w:rPr>
              <w:t xml:space="preserve">Les émulsifiants </w:t>
            </w:r>
          </w:p>
          <w:p w:rsidR="00EC7D3E" w:rsidRPr="00E0538F" w:rsidRDefault="00EC7D3E" w:rsidP="006B7A09">
            <w:pPr>
              <w:spacing w:after="40"/>
              <w:jc w:val="both"/>
              <w:rPr>
                <w:sz w:val="20"/>
                <w:szCs w:val="20"/>
              </w:rPr>
            </w:pPr>
            <w:r w:rsidRPr="00E0538F">
              <w:rPr>
                <w:sz w:val="20"/>
                <w:szCs w:val="20"/>
              </w:rPr>
              <w:t>Les agents de texture</w:t>
            </w:r>
          </w:p>
          <w:p w:rsidR="00EC7D3E" w:rsidRPr="00E0538F" w:rsidRDefault="00EC7D3E" w:rsidP="006B7A09">
            <w:pPr>
              <w:spacing w:after="40"/>
              <w:jc w:val="both"/>
              <w:rPr>
                <w:sz w:val="20"/>
                <w:szCs w:val="20"/>
              </w:rPr>
            </w:pPr>
            <w:r w:rsidRPr="00E0538F">
              <w:rPr>
                <w:sz w:val="20"/>
                <w:szCs w:val="20"/>
              </w:rPr>
              <w:t>Texturation thermomécanique et thermique (cuisson, extrusion, etc.)</w:t>
            </w:r>
          </w:p>
          <w:p w:rsidR="00EC7D3E" w:rsidRPr="00E0538F" w:rsidRDefault="00EC7D3E" w:rsidP="006B7A09">
            <w:pPr>
              <w:spacing w:after="40"/>
              <w:jc w:val="both"/>
              <w:rPr>
                <w:sz w:val="20"/>
                <w:szCs w:val="20"/>
              </w:rPr>
            </w:pPr>
            <w:r w:rsidRPr="00E0538F">
              <w:rPr>
                <w:sz w:val="20"/>
                <w:szCs w:val="20"/>
              </w:rPr>
              <w:t xml:space="preserve">Granulation </w:t>
            </w:r>
          </w:p>
          <w:p w:rsidR="00EC7D3E" w:rsidRPr="00E0538F" w:rsidRDefault="00EC7D3E" w:rsidP="006B7A09">
            <w:pPr>
              <w:spacing w:after="40"/>
              <w:jc w:val="both"/>
              <w:rPr>
                <w:sz w:val="20"/>
                <w:szCs w:val="20"/>
              </w:rPr>
            </w:pPr>
            <w:r w:rsidRPr="00E0538F">
              <w:rPr>
                <w:sz w:val="20"/>
                <w:szCs w:val="20"/>
              </w:rPr>
              <w:t xml:space="preserve">Foisonnement </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Applications : panification, charcuterie, sauces, filage des protéines (protéines à base de soja, etc.), aliment du bétail, poudres, mousses, crèmes, etc.</w:t>
            </w:r>
          </w:p>
        </w:tc>
        <w:tc>
          <w:tcPr>
            <w:tcW w:w="1630" w:type="pct"/>
            <w:vMerge/>
            <w:tcBorders>
              <w:left w:val="nil"/>
              <w:bottom w:val="nil"/>
            </w:tcBorders>
          </w:tcPr>
          <w:p w:rsidR="00EC7D3E" w:rsidRPr="00E0538F" w:rsidRDefault="00EC7D3E" w:rsidP="006B7A09">
            <w:pPr>
              <w:rPr>
                <w:i/>
              </w:rPr>
            </w:pPr>
          </w:p>
        </w:tc>
      </w:tr>
    </w:tbl>
    <w:p w:rsidR="00EC7D3E" w:rsidRPr="00E0538F"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00"/>
        <w:gridCol w:w="4796"/>
      </w:tblGrid>
      <w:tr w:rsidR="00EC7D3E" w:rsidRPr="00E0538F" w:rsidTr="006B7A09">
        <w:tblPrEx>
          <w:tblCellMar>
            <w:top w:w="0" w:type="dxa"/>
            <w:bottom w:w="0" w:type="dxa"/>
          </w:tblCellMar>
        </w:tblPrEx>
        <w:trPr>
          <w:cantSplit/>
          <w:trHeight w:val="329"/>
        </w:trPr>
        <w:tc>
          <w:tcPr>
            <w:tcW w:w="5000" w:type="pct"/>
            <w:gridSpan w:val="3"/>
            <w:tcBorders>
              <w:top w:val="nil"/>
              <w:bottom w:val="nil"/>
            </w:tcBorders>
          </w:tcPr>
          <w:p w:rsidR="00EC7D3E" w:rsidRPr="00E0538F" w:rsidRDefault="00EC7D3E" w:rsidP="006B7A09">
            <w:pPr>
              <w:jc w:val="both"/>
            </w:pPr>
            <w:r w:rsidRPr="00E0538F">
              <w:t>I. Stabiliser les produits alimentaires par la destruction thermique des microbes et composés biochimiques</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OBJECTIFS</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ÉLÉMENTS DE CONTENU</w:t>
            </w:r>
          </w:p>
        </w:tc>
        <w:tc>
          <w:tcPr>
            <w:tcW w:w="1630" w:type="pct"/>
            <w:tcBorders>
              <w:top w:val="nil"/>
              <w:left w:val="nil"/>
              <w:bottom w:val="nil"/>
            </w:tcBorders>
          </w:tcPr>
          <w:p w:rsidR="00EC7D3E" w:rsidRPr="00E0538F" w:rsidRDefault="00EC7D3E" w:rsidP="006B7A09">
            <w:pPr>
              <w:spacing w:after="40"/>
              <w:jc w:val="both"/>
              <w:rPr>
                <w:caps/>
                <w:sz w:val="20"/>
                <w:szCs w:val="20"/>
              </w:rPr>
            </w:pPr>
            <w:r w:rsidRPr="00E0538F">
              <w:rPr>
                <w:caps/>
                <w:sz w:val="20"/>
                <w:szCs w:val="20"/>
              </w:rPr>
              <w:t xml:space="preserve">Critères de performances </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lastRenderedPageBreak/>
              <w:t xml:space="preserve">Exigences réglementaires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Réglementation des conserves </w:t>
            </w:r>
          </w:p>
          <w:p w:rsidR="00EC7D3E" w:rsidRPr="00E0538F" w:rsidRDefault="00EC7D3E" w:rsidP="006B7A09">
            <w:pPr>
              <w:spacing w:after="40"/>
              <w:jc w:val="both"/>
              <w:rPr>
                <w:sz w:val="20"/>
                <w:szCs w:val="20"/>
              </w:rPr>
            </w:pPr>
            <w:r w:rsidRPr="00E0538F">
              <w:rPr>
                <w:sz w:val="20"/>
                <w:szCs w:val="20"/>
              </w:rPr>
              <w:t xml:space="preserve">Réglementation du lait pasteurisé et stérilisé </w:t>
            </w:r>
          </w:p>
          <w:p w:rsidR="00EC7D3E" w:rsidRPr="00E0538F" w:rsidRDefault="00EC7D3E" w:rsidP="006B7A09">
            <w:pPr>
              <w:spacing w:after="40"/>
              <w:jc w:val="both"/>
              <w:rPr>
                <w:sz w:val="20"/>
                <w:szCs w:val="20"/>
              </w:rPr>
            </w:pPr>
            <w:r w:rsidRPr="00E0538F">
              <w:rPr>
                <w:sz w:val="20"/>
                <w:szCs w:val="20"/>
              </w:rPr>
              <w:t xml:space="preserve">Réglementation des plats cuisinés </w:t>
            </w:r>
          </w:p>
        </w:tc>
        <w:tc>
          <w:tcPr>
            <w:tcW w:w="1630" w:type="pct"/>
            <w:vMerge w:val="restart"/>
            <w:tcBorders>
              <w:top w:val="nil"/>
              <w:left w:val="nil"/>
            </w:tcBorders>
          </w:tcPr>
          <w:p w:rsidR="00EC7D3E" w:rsidRPr="00E0538F" w:rsidRDefault="00EC7D3E" w:rsidP="006B7A09">
            <w:pPr>
              <w:spacing w:after="40"/>
              <w:jc w:val="both"/>
              <w:rPr>
                <w:sz w:val="20"/>
                <w:szCs w:val="20"/>
              </w:rPr>
            </w:pPr>
            <w:r w:rsidRPr="00E0538F">
              <w:rPr>
                <w:sz w:val="20"/>
                <w:szCs w:val="20"/>
              </w:rPr>
              <w:t xml:space="preserve">Justesse et pertinence du choix de matériel </w:t>
            </w:r>
          </w:p>
          <w:p w:rsidR="00EC7D3E" w:rsidRPr="00E0538F" w:rsidRDefault="00EC7D3E" w:rsidP="006B7A09">
            <w:pPr>
              <w:spacing w:after="40"/>
              <w:jc w:val="both"/>
              <w:rPr>
                <w:sz w:val="20"/>
                <w:szCs w:val="20"/>
              </w:rPr>
            </w:pPr>
            <w:r w:rsidRPr="00E0538F">
              <w:rPr>
                <w:sz w:val="20"/>
                <w:szCs w:val="20"/>
              </w:rPr>
              <w:t xml:space="preserve">Justesse et pertinence des paramètres de fonctionnement de matériel </w:t>
            </w:r>
          </w:p>
          <w:p w:rsidR="00EC7D3E" w:rsidRPr="00E0538F" w:rsidRDefault="00EC7D3E" w:rsidP="006B7A09">
            <w:pPr>
              <w:spacing w:after="40"/>
              <w:jc w:val="both"/>
              <w:rPr>
                <w:sz w:val="20"/>
                <w:szCs w:val="20"/>
              </w:rPr>
            </w:pPr>
            <w:r w:rsidRPr="00E0538F">
              <w:rPr>
                <w:sz w:val="20"/>
                <w:szCs w:val="20"/>
              </w:rPr>
              <w:t xml:space="preserve">Justesse et pertinence des paramètres et matériel de contrôle des opérations et des produits entrant et sortant de l’opération </w:t>
            </w:r>
          </w:p>
          <w:p w:rsidR="00EC7D3E" w:rsidRPr="00E0538F" w:rsidRDefault="00EC7D3E" w:rsidP="006B7A09">
            <w:pPr>
              <w:spacing w:after="40"/>
              <w:jc w:val="both"/>
              <w:rPr>
                <w:sz w:val="20"/>
                <w:szCs w:val="20"/>
              </w:rPr>
            </w:pPr>
            <w:r w:rsidRPr="00E0538F">
              <w:rPr>
                <w:sz w:val="20"/>
                <w:szCs w:val="20"/>
              </w:rPr>
              <w:t xml:space="preserve">Justesse et présentation des calculs </w:t>
            </w:r>
          </w:p>
          <w:p w:rsidR="00EC7D3E" w:rsidRPr="00E0538F" w:rsidRDefault="00EC7D3E" w:rsidP="006B7A09">
            <w:pPr>
              <w:spacing w:after="40"/>
              <w:jc w:val="both"/>
              <w:rPr>
                <w:sz w:val="20"/>
                <w:szCs w:val="20"/>
              </w:rPr>
            </w:pPr>
            <w:r w:rsidRPr="00E0538F">
              <w:rPr>
                <w:sz w:val="20"/>
                <w:szCs w:val="20"/>
              </w:rPr>
              <w:t xml:space="preserve">Justesse et pertinence des opérations de maintenance </w:t>
            </w:r>
          </w:p>
          <w:p w:rsidR="00EC7D3E" w:rsidRPr="00E0538F" w:rsidRDefault="00EC7D3E" w:rsidP="006B7A09">
            <w:pPr>
              <w:spacing w:after="40"/>
              <w:jc w:val="both"/>
              <w:rPr>
                <w:sz w:val="20"/>
                <w:szCs w:val="20"/>
              </w:rPr>
            </w:pPr>
            <w:r w:rsidRPr="00E0538F">
              <w:rPr>
                <w:sz w:val="20"/>
                <w:szCs w:val="20"/>
              </w:rPr>
              <w:t xml:space="preserve">Justesse et pertinence des opérations de nettoyage et de désinfection </w:t>
            </w:r>
          </w:p>
          <w:p w:rsidR="00EC7D3E" w:rsidRPr="00E0538F" w:rsidRDefault="00EC7D3E" w:rsidP="006B7A09">
            <w:pPr>
              <w:spacing w:after="40"/>
              <w:jc w:val="both"/>
              <w:rPr>
                <w:sz w:val="20"/>
                <w:szCs w:val="20"/>
              </w:rPr>
            </w:pPr>
            <w:r w:rsidRPr="00E0538F">
              <w:rPr>
                <w:sz w:val="20"/>
                <w:szCs w:val="20"/>
              </w:rPr>
              <w:t>Justesse et pertinence des documents de suivi de fabrication relatifs à l’opération</w:t>
            </w:r>
          </w:p>
          <w:p w:rsidR="00EC7D3E" w:rsidRPr="00E0538F" w:rsidRDefault="00EC7D3E" w:rsidP="006B7A09">
            <w:pPr>
              <w:spacing w:after="40"/>
              <w:jc w:val="both"/>
              <w:rPr>
                <w:sz w:val="20"/>
                <w:szCs w:val="20"/>
              </w:rPr>
            </w:pPr>
            <w:r w:rsidRPr="00E0538F">
              <w:rPr>
                <w:sz w:val="20"/>
                <w:szCs w:val="20"/>
              </w:rPr>
              <w:t>Justesse de l’interprétation et des décisions prises sur base des observations / résultats</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Transfert de chaleur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Conduction </w:t>
            </w:r>
          </w:p>
          <w:p w:rsidR="00EC7D3E" w:rsidRPr="00E0538F" w:rsidRDefault="00EC7D3E" w:rsidP="006B7A09">
            <w:pPr>
              <w:spacing w:after="40"/>
              <w:jc w:val="both"/>
              <w:rPr>
                <w:sz w:val="20"/>
                <w:szCs w:val="20"/>
              </w:rPr>
            </w:pPr>
            <w:r w:rsidRPr="00E0538F">
              <w:rPr>
                <w:sz w:val="20"/>
                <w:szCs w:val="20"/>
              </w:rPr>
              <w:t xml:space="preserve">Convection </w:t>
            </w:r>
          </w:p>
          <w:p w:rsidR="00EC7D3E" w:rsidRPr="00E0538F" w:rsidRDefault="00EC7D3E" w:rsidP="006B7A09">
            <w:pPr>
              <w:spacing w:after="40"/>
              <w:jc w:val="both"/>
              <w:rPr>
                <w:sz w:val="20"/>
                <w:szCs w:val="20"/>
              </w:rPr>
            </w:pPr>
            <w:r w:rsidRPr="00E0538F">
              <w:rPr>
                <w:sz w:val="20"/>
                <w:szCs w:val="20"/>
              </w:rPr>
              <w:t xml:space="preserve">Rayonnement </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Effet de la chaleur sur les microorganismes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Lois de destruction thermique </w:t>
            </w:r>
          </w:p>
          <w:p w:rsidR="00EC7D3E" w:rsidRPr="00E0538F" w:rsidRDefault="00EC7D3E" w:rsidP="006B7A09">
            <w:pPr>
              <w:spacing w:after="40"/>
              <w:jc w:val="both"/>
              <w:rPr>
                <w:sz w:val="20"/>
                <w:szCs w:val="20"/>
              </w:rPr>
            </w:pPr>
            <w:r w:rsidRPr="00E0538F">
              <w:rPr>
                <w:sz w:val="20"/>
                <w:szCs w:val="20"/>
              </w:rPr>
              <w:t>Calcul de D et Z</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Effet de la chaleur sur les constituants des produits alimentaires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Influence de la chaleur sur les constituants</w:t>
            </w:r>
          </w:p>
          <w:p w:rsidR="00EC7D3E" w:rsidRPr="00E0538F" w:rsidRDefault="00EC7D3E" w:rsidP="006B7A09">
            <w:pPr>
              <w:spacing w:after="40"/>
              <w:jc w:val="both"/>
              <w:rPr>
                <w:sz w:val="20"/>
                <w:szCs w:val="20"/>
              </w:rPr>
            </w:pPr>
            <w:r w:rsidRPr="00E0538F">
              <w:rPr>
                <w:sz w:val="20"/>
                <w:szCs w:val="20"/>
              </w:rPr>
              <w:t xml:space="preserve">de l’aliment : généralités </w:t>
            </w:r>
          </w:p>
          <w:p w:rsidR="00EC7D3E" w:rsidRPr="00E0538F" w:rsidRDefault="00EC7D3E" w:rsidP="006B7A09">
            <w:pPr>
              <w:spacing w:after="40"/>
              <w:jc w:val="both"/>
              <w:rPr>
                <w:sz w:val="20"/>
                <w:szCs w:val="20"/>
              </w:rPr>
            </w:pPr>
            <w:r w:rsidRPr="00E0538F">
              <w:rPr>
                <w:sz w:val="20"/>
                <w:szCs w:val="20"/>
              </w:rPr>
              <w:t>Influence du chauffage sur les constituants du lait, matières protéiques, vitamines, etc.</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Barèmes de traitements thermiques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Calcul des valeurs stérilisatrices, pasteurisatrices</w:t>
            </w:r>
          </w:p>
          <w:p w:rsidR="00EC7D3E" w:rsidRPr="00E0538F" w:rsidRDefault="00EC7D3E" w:rsidP="006B7A09">
            <w:pPr>
              <w:spacing w:after="40"/>
              <w:jc w:val="both"/>
              <w:rPr>
                <w:sz w:val="20"/>
                <w:szCs w:val="20"/>
              </w:rPr>
            </w:pPr>
            <w:r w:rsidRPr="00E0538F">
              <w:rPr>
                <w:sz w:val="20"/>
                <w:szCs w:val="20"/>
              </w:rPr>
              <w:t>Méthode graphique de Bibelot</w:t>
            </w:r>
          </w:p>
          <w:p w:rsidR="00EC7D3E" w:rsidRPr="00E0538F" w:rsidRDefault="00EC7D3E" w:rsidP="006B7A09">
            <w:pPr>
              <w:spacing w:after="40"/>
              <w:jc w:val="both"/>
              <w:rPr>
                <w:sz w:val="20"/>
                <w:szCs w:val="20"/>
              </w:rPr>
            </w:pPr>
            <w:r w:rsidRPr="00E0538F">
              <w:rPr>
                <w:sz w:val="20"/>
                <w:szCs w:val="20"/>
              </w:rPr>
              <w:t>Optimisation d’un traitement thermique</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Pasteurisation des produits alimentaires liquides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Matériel</w:t>
            </w:r>
          </w:p>
          <w:p w:rsidR="00EC7D3E" w:rsidRPr="00E0538F" w:rsidRDefault="00EC7D3E" w:rsidP="006B7A09">
            <w:pPr>
              <w:spacing w:after="40"/>
              <w:jc w:val="both"/>
              <w:rPr>
                <w:sz w:val="20"/>
                <w:szCs w:val="20"/>
              </w:rPr>
            </w:pPr>
            <w:r w:rsidRPr="00E0538F">
              <w:rPr>
                <w:sz w:val="20"/>
                <w:szCs w:val="20"/>
              </w:rPr>
              <w:t xml:space="preserve">Paramètres et conduite de la pasteurisation </w:t>
            </w:r>
          </w:p>
          <w:p w:rsidR="00EC7D3E" w:rsidRPr="00E0538F" w:rsidRDefault="00EC7D3E" w:rsidP="006B7A09">
            <w:pPr>
              <w:spacing w:after="40"/>
              <w:jc w:val="both"/>
              <w:rPr>
                <w:sz w:val="20"/>
                <w:szCs w:val="20"/>
              </w:rPr>
            </w:pPr>
            <w:r w:rsidRPr="00E0538F">
              <w:rPr>
                <w:sz w:val="20"/>
                <w:szCs w:val="20"/>
              </w:rPr>
              <w:t>Application aux produits laitiers</w:t>
            </w:r>
          </w:p>
          <w:p w:rsidR="00EC7D3E" w:rsidRPr="00E0538F" w:rsidRDefault="00EC7D3E" w:rsidP="006B7A09">
            <w:pPr>
              <w:spacing w:after="40"/>
              <w:jc w:val="both"/>
              <w:rPr>
                <w:sz w:val="20"/>
                <w:szCs w:val="20"/>
              </w:rPr>
            </w:pPr>
            <w:r w:rsidRPr="00E0538F">
              <w:rPr>
                <w:sz w:val="20"/>
                <w:szCs w:val="20"/>
              </w:rPr>
              <w:t xml:space="preserve">Applications aux jus de fruits et dérivés </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Stérilisation des produits alimentaires liquides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Stérilisation </w:t>
            </w:r>
          </w:p>
          <w:p w:rsidR="00EC7D3E" w:rsidRPr="00E0538F" w:rsidRDefault="00EC7D3E" w:rsidP="006B7A09">
            <w:pPr>
              <w:spacing w:after="40"/>
              <w:jc w:val="both"/>
              <w:rPr>
                <w:sz w:val="20"/>
                <w:szCs w:val="20"/>
              </w:rPr>
            </w:pPr>
            <w:r w:rsidRPr="00E0538F">
              <w:rPr>
                <w:sz w:val="20"/>
                <w:szCs w:val="20"/>
              </w:rPr>
              <w:t xml:space="preserve">Traitement UHT </w:t>
            </w:r>
          </w:p>
          <w:p w:rsidR="00EC7D3E" w:rsidRPr="00E0538F" w:rsidRDefault="00EC7D3E" w:rsidP="006B7A09">
            <w:pPr>
              <w:spacing w:after="40"/>
              <w:jc w:val="both"/>
              <w:rPr>
                <w:sz w:val="20"/>
                <w:szCs w:val="20"/>
              </w:rPr>
            </w:pPr>
            <w:r w:rsidRPr="00E0538F">
              <w:rPr>
                <w:sz w:val="20"/>
                <w:szCs w:val="20"/>
              </w:rPr>
              <w:t>Applications aux produits laitiers</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Stérilisation des produits alimentaires solides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Modes et techniques</w:t>
            </w:r>
          </w:p>
          <w:p w:rsidR="00EC7D3E" w:rsidRPr="00E0538F" w:rsidRDefault="00EC7D3E" w:rsidP="006B7A09">
            <w:pPr>
              <w:spacing w:after="40"/>
              <w:jc w:val="both"/>
              <w:rPr>
                <w:sz w:val="20"/>
                <w:szCs w:val="20"/>
              </w:rPr>
            </w:pPr>
            <w:r w:rsidRPr="00E0538F">
              <w:rPr>
                <w:sz w:val="20"/>
                <w:szCs w:val="20"/>
              </w:rPr>
              <w:t>Principaux types de matériel</w:t>
            </w:r>
          </w:p>
          <w:p w:rsidR="00EC7D3E" w:rsidRPr="00E0538F" w:rsidRDefault="00EC7D3E" w:rsidP="006B7A09">
            <w:pPr>
              <w:spacing w:after="40"/>
              <w:jc w:val="both"/>
              <w:rPr>
                <w:sz w:val="20"/>
                <w:szCs w:val="20"/>
              </w:rPr>
            </w:pPr>
            <w:r w:rsidRPr="00E0538F">
              <w:rPr>
                <w:sz w:val="20"/>
                <w:szCs w:val="20"/>
              </w:rPr>
              <w:t xml:space="preserve">Barèmes standard de stérilisation </w:t>
            </w:r>
          </w:p>
          <w:p w:rsidR="00EC7D3E" w:rsidRPr="00E0538F" w:rsidRDefault="00EC7D3E" w:rsidP="006B7A09">
            <w:pPr>
              <w:spacing w:after="40"/>
              <w:jc w:val="both"/>
              <w:rPr>
                <w:sz w:val="20"/>
                <w:szCs w:val="20"/>
              </w:rPr>
            </w:pPr>
            <w:r w:rsidRPr="00E0538F">
              <w:rPr>
                <w:sz w:val="20"/>
                <w:szCs w:val="20"/>
              </w:rPr>
              <w:t>Applications (conserves de fruits et légumes, plats cuisinés, ovo-produits, jus de fruits, etc.)</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lastRenderedPageBreak/>
              <w:t>Stérilisation par micro-ondes et infrarouge</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Modes et techniques</w:t>
            </w:r>
          </w:p>
          <w:p w:rsidR="00EC7D3E" w:rsidRPr="00E0538F" w:rsidRDefault="00EC7D3E" w:rsidP="006B7A09">
            <w:pPr>
              <w:spacing w:after="40"/>
              <w:jc w:val="both"/>
              <w:rPr>
                <w:sz w:val="20"/>
                <w:szCs w:val="20"/>
              </w:rPr>
            </w:pPr>
            <w:r w:rsidRPr="00E0538F">
              <w:rPr>
                <w:sz w:val="20"/>
                <w:szCs w:val="20"/>
              </w:rPr>
              <w:t>Principaux types de matériel</w:t>
            </w:r>
          </w:p>
          <w:p w:rsidR="00EC7D3E" w:rsidRPr="00E0538F" w:rsidRDefault="00EC7D3E" w:rsidP="006B7A09">
            <w:pPr>
              <w:spacing w:after="40"/>
              <w:jc w:val="both"/>
              <w:rPr>
                <w:sz w:val="20"/>
                <w:szCs w:val="20"/>
              </w:rPr>
            </w:pPr>
            <w:r w:rsidRPr="00E0538F">
              <w:rPr>
                <w:sz w:val="20"/>
                <w:szCs w:val="20"/>
              </w:rPr>
              <w:t xml:space="preserve">Barèmes standard de stérilisation </w:t>
            </w:r>
          </w:p>
          <w:p w:rsidR="00EC7D3E" w:rsidRPr="00E0538F" w:rsidRDefault="00EC7D3E" w:rsidP="006B7A09">
            <w:pPr>
              <w:spacing w:after="40"/>
              <w:jc w:val="both"/>
              <w:rPr>
                <w:sz w:val="20"/>
                <w:szCs w:val="20"/>
              </w:rPr>
            </w:pPr>
            <w:r w:rsidRPr="00E0538F">
              <w:rPr>
                <w:sz w:val="20"/>
                <w:szCs w:val="20"/>
              </w:rPr>
              <w:t>Applications</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Cuisson des produits alimentaires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Cuisson sèche ou humide</w:t>
            </w:r>
          </w:p>
          <w:p w:rsidR="00EC7D3E" w:rsidRPr="00E0538F" w:rsidRDefault="00EC7D3E" w:rsidP="006B7A09">
            <w:pPr>
              <w:spacing w:after="40"/>
              <w:jc w:val="both"/>
              <w:rPr>
                <w:sz w:val="20"/>
                <w:szCs w:val="20"/>
              </w:rPr>
            </w:pPr>
            <w:r w:rsidRPr="00E0538F">
              <w:rPr>
                <w:sz w:val="20"/>
                <w:szCs w:val="20"/>
              </w:rPr>
              <w:t>Cuisson sous-vire</w:t>
            </w:r>
          </w:p>
          <w:p w:rsidR="00EC7D3E" w:rsidRPr="00E0538F" w:rsidRDefault="00EC7D3E" w:rsidP="006B7A09">
            <w:pPr>
              <w:spacing w:after="40"/>
              <w:jc w:val="both"/>
              <w:rPr>
                <w:sz w:val="20"/>
                <w:szCs w:val="20"/>
              </w:rPr>
            </w:pPr>
            <w:r w:rsidRPr="00E0538F">
              <w:rPr>
                <w:sz w:val="20"/>
                <w:szCs w:val="20"/>
              </w:rPr>
              <w:t>Matériel et techniques : micro-ondes,  infrarouge, four traditionnel</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Techniques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Blanchiment des légumes : matériel, modes et techniques, techniques de contrôle</w:t>
            </w:r>
          </w:p>
          <w:p w:rsidR="00EC7D3E" w:rsidRPr="00E0538F" w:rsidRDefault="00EC7D3E" w:rsidP="006B7A09">
            <w:pPr>
              <w:spacing w:after="40"/>
              <w:jc w:val="both"/>
              <w:rPr>
                <w:sz w:val="20"/>
                <w:szCs w:val="20"/>
              </w:rPr>
            </w:pPr>
            <w:r w:rsidRPr="00E0538F">
              <w:rPr>
                <w:sz w:val="20"/>
                <w:szCs w:val="20"/>
              </w:rPr>
              <w:t xml:space="preserve">Stérilisation et pasteurisation des fruits et légumes : barèmes, matériel et procédures de stérilisation </w:t>
            </w:r>
          </w:p>
          <w:p w:rsidR="00EC7D3E" w:rsidRPr="00E0538F" w:rsidRDefault="00EC7D3E" w:rsidP="006B7A09">
            <w:pPr>
              <w:spacing w:after="40"/>
              <w:jc w:val="both"/>
              <w:rPr>
                <w:sz w:val="20"/>
                <w:szCs w:val="20"/>
              </w:rPr>
            </w:pPr>
            <w:r w:rsidRPr="00E0538F">
              <w:rPr>
                <w:sz w:val="20"/>
                <w:szCs w:val="20"/>
              </w:rPr>
              <w:t>Pasteurisation des jus de fruits, barèmes, matériel et procédures de stérilisation, refroidissement</w:t>
            </w:r>
          </w:p>
        </w:tc>
        <w:tc>
          <w:tcPr>
            <w:tcW w:w="1630" w:type="pct"/>
            <w:vMerge/>
            <w:tcBorders>
              <w:left w:val="nil"/>
              <w:bottom w:val="nil"/>
            </w:tcBorders>
          </w:tcPr>
          <w:p w:rsidR="00EC7D3E" w:rsidRPr="00E0538F" w:rsidRDefault="00EC7D3E" w:rsidP="006B7A09">
            <w:pPr>
              <w:spacing w:after="40"/>
              <w:rPr>
                <w:sz w:val="20"/>
                <w:szCs w:val="20"/>
              </w:rPr>
            </w:pPr>
          </w:p>
        </w:tc>
      </w:tr>
    </w:tbl>
    <w:p w:rsidR="00EC7D3E" w:rsidRPr="00E0538F"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00"/>
        <w:gridCol w:w="4796"/>
      </w:tblGrid>
      <w:tr w:rsidR="00EC7D3E" w:rsidRPr="00E0538F" w:rsidTr="006B7A09">
        <w:tblPrEx>
          <w:tblCellMar>
            <w:top w:w="0" w:type="dxa"/>
            <w:bottom w:w="0" w:type="dxa"/>
          </w:tblCellMar>
        </w:tblPrEx>
        <w:trPr>
          <w:cantSplit/>
          <w:trHeight w:val="329"/>
        </w:trPr>
        <w:tc>
          <w:tcPr>
            <w:tcW w:w="5000" w:type="pct"/>
            <w:gridSpan w:val="3"/>
            <w:tcBorders>
              <w:top w:val="nil"/>
              <w:bottom w:val="nil"/>
            </w:tcBorders>
          </w:tcPr>
          <w:p w:rsidR="00EC7D3E" w:rsidRPr="00E0538F" w:rsidRDefault="00EC7D3E" w:rsidP="006B7A09">
            <w:pPr>
              <w:jc w:val="both"/>
            </w:pPr>
            <w:r w:rsidRPr="00E0538F">
              <w:t>J. Stabiliser les produits alimentaires par l’emploi des techniques du froid</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OBJECTIFS</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ÉLÉMENTS DE CONTENU</w:t>
            </w:r>
          </w:p>
        </w:tc>
        <w:tc>
          <w:tcPr>
            <w:tcW w:w="1630" w:type="pct"/>
            <w:tcBorders>
              <w:top w:val="nil"/>
              <w:left w:val="nil"/>
            </w:tcBorders>
          </w:tcPr>
          <w:p w:rsidR="00EC7D3E" w:rsidRPr="00E0538F" w:rsidRDefault="00EC7D3E" w:rsidP="006B7A09">
            <w:pPr>
              <w:spacing w:after="40"/>
              <w:jc w:val="both"/>
              <w:rPr>
                <w:caps/>
                <w:sz w:val="20"/>
                <w:szCs w:val="20"/>
              </w:rPr>
            </w:pPr>
            <w:r w:rsidRPr="00E0538F">
              <w:rPr>
                <w:caps/>
                <w:sz w:val="20"/>
                <w:szCs w:val="20"/>
              </w:rPr>
              <w:t xml:space="preserve">Critères de performances </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Paramètres de la réfrigération et de la congélation/ surgélation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Définitions : réfrigération, congélation, surgélation, réglementation </w:t>
            </w:r>
          </w:p>
          <w:p w:rsidR="00EC7D3E" w:rsidRPr="00E0538F" w:rsidRDefault="00EC7D3E" w:rsidP="006B7A09">
            <w:pPr>
              <w:spacing w:after="40"/>
              <w:jc w:val="both"/>
              <w:rPr>
                <w:sz w:val="20"/>
                <w:szCs w:val="20"/>
              </w:rPr>
            </w:pPr>
            <w:r w:rsidRPr="00E0538F">
              <w:rPr>
                <w:sz w:val="20"/>
                <w:szCs w:val="20"/>
              </w:rPr>
              <w:t xml:space="preserve">Croissance des microorganismes et vitesse de congélation </w:t>
            </w:r>
          </w:p>
          <w:p w:rsidR="00EC7D3E" w:rsidRPr="00E0538F" w:rsidRDefault="00EC7D3E" w:rsidP="006B7A09">
            <w:pPr>
              <w:spacing w:after="40"/>
              <w:jc w:val="both"/>
              <w:rPr>
                <w:sz w:val="20"/>
                <w:szCs w:val="20"/>
              </w:rPr>
            </w:pPr>
            <w:r w:rsidRPr="00E0538F">
              <w:rPr>
                <w:sz w:val="20"/>
                <w:szCs w:val="20"/>
              </w:rPr>
              <w:t xml:space="preserve">Courbe de refroidissement : importance de la convection et de la conduction sur la courbe de température et sur la qualité des produits </w:t>
            </w:r>
          </w:p>
          <w:p w:rsidR="00EC7D3E" w:rsidRPr="00E0538F" w:rsidRDefault="00EC7D3E" w:rsidP="006B7A09">
            <w:pPr>
              <w:spacing w:after="40"/>
              <w:jc w:val="both"/>
              <w:rPr>
                <w:sz w:val="20"/>
                <w:szCs w:val="20"/>
              </w:rPr>
            </w:pPr>
            <w:r w:rsidRPr="00E0538F">
              <w:rPr>
                <w:sz w:val="20"/>
                <w:szCs w:val="20"/>
              </w:rPr>
              <w:t>Temps de demi-refroidissement</w:t>
            </w:r>
          </w:p>
          <w:p w:rsidR="00EC7D3E" w:rsidRPr="00E0538F" w:rsidRDefault="00EC7D3E" w:rsidP="006B7A09">
            <w:pPr>
              <w:spacing w:after="40"/>
              <w:jc w:val="both"/>
              <w:rPr>
                <w:sz w:val="20"/>
                <w:szCs w:val="20"/>
              </w:rPr>
            </w:pPr>
            <w:r w:rsidRPr="00E0538F">
              <w:rPr>
                <w:sz w:val="20"/>
                <w:szCs w:val="20"/>
              </w:rPr>
              <w:t>Techniques</w:t>
            </w:r>
          </w:p>
        </w:tc>
        <w:tc>
          <w:tcPr>
            <w:tcW w:w="1630" w:type="pct"/>
            <w:vMerge w:val="restart"/>
            <w:tcBorders>
              <w:top w:val="nil"/>
              <w:left w:val="nil"/>
            </w:tcBorders>
          </w:tcPr>
          <w:p w:rsidR="00EC7D3E" w:rsidRPr="00E0538F" w:rsidRDefault="00EC7D3E" w:rsidP="006B7A09">
            <w:pPr>
              <w:spacing w:after="40"/>
              <w:jc w:val="both"/>
              <w:rPr>
                <w:sz w:val="20"/>
                <w:szCs w:val="20"/>
              </w:rPr>
            </w:pPr>
            <w:r w:rsidRPr="00E0538F">
              <w:rPr>
                <w:sz w:val="20"/>
                <w:szCs w:val="20"/>
              </w:rPr>
              <w:t xml:space="preserve">Justesse et pertinence du choix de matériel </w:t>
            </w:r>
          </w:p>
          <w:p w:rsidR="00EC7D3E" w:rsidRPr="00E0538F" w:rsidRDefault="00EC7D3E" w:rsidP="006B7A09">
            <w:pPr>
              <w:spacing w:after="40"/>
              <w:jc w:val="both"/>
              <w:rPr>
                <w:sz w:val="20"/>
                <w:szCs w:val="20"/>
              </w:rPr>
            </w:pPr>
            <w:r w:rsidRPr="00E0538F">
              <w:rPr>
                <w:sz w:val="20"/>
                <w:szCs w:val="20"/>
              </w:rPr>
              <w:t xml:space="preserve">Justesse et pertinence des paramètres de fonctionnement de matériel </w:t>
            </w:r>
          </w:p>
          <w:p w:rsidR="00EC7D3E" w:rsidRPr="00E0538F" w:rsidRDefault="00EC7D3E" w:rsidP="006B7A09">
            <w:pPr>
              <w:spacing w:after="40"/>
              <w:jc w:val="both"/>
              <w:rPr>
                <w:sz w:val="20"/>
                <w:szCs w:val="20"/>
              </w:rPr>
            </w:pPr>
            <w:r w:rsidRPr="00E0538F">
              <w:rPr>
                <w:sz w:val="20"/>
                <w:szCs w:val="20"/>
              </w:rPr>
              <w:t xml:space="preserve">Justesse et pertinence des paramètres et matériel de contrôle des opérations et des produits entrant et sortant de l’opération </w:t>
            </w:r>
          </w:p>
          <w:p w:rsidR="00EC7D3E" w:rsidRPr="00E0538F" w:rsidRDefault="00EC7D3E" w:rsidP="006B7A09">
            <w:pPr>
              <w:spacing w:after="40"/>
              <w:jc w:val="both"/>
              <w:rPr>
                <w:sz w:val="20"/>
                <w:szCs w:val="20"/>
              </w:rPr>
            </w:pPr>
            <w:r w:rsidRPr="00E0538F">
              <w:rPr>
                <w:sz w:val="20"/>
                <w:szCs w:val="20"/>
              </w:rPr>
              <w:t xml:space="preserve">Justesse et présentation des calculs </w:t>
            </w:r>
          </w:p>
          <w:p w:rsidR="00EC7D3E" w:rsidRPr="00E0538F" w:rsidRDefault="00EC7D3E" w:rsidP="006B7A09">
            <w:pPr>
              <w:spacing w:after="40"/>
              <w:jc w:val="both"/>
              <w:rPr>
                <w:sz w:val="20"/>
                <w:szCs w:val="20"/>
              </w:rPr>
            </w:pPr>
            <w:r w:rsidRPr="00E0538F">
              <w:rPr>
                <w:sz w:val="20"/>
                <w:szCs w:val="20"/>
              </w:rPr>
              <w:t xml:space="preserve">Justesse et pertinence des opérations de maintenance </w:t>
            </w:r>
          </w:p>
          <w:p w:rsidR="00EC7D3E" w:rsidRPr="00E0538F" w:rsidRDefault="00EC7D3E" w:rsidP="006B7A09">
            <w:pPr>
              <w:spacing w:after="40"/>
              <w:jc w:val="both"/>
              <w:rPr>
                <w:sz w:val="20"/>
                <w:szCs w:val="20"/>
              </w:rPr>
            </w:pPr>
            <w:r w:rsidRPr="00E0538F">
              <w:rPr>
                <w:sz w:val="20"/>
                <w:szCs w:val="20"/>
              </w:rPr>
              <w:t xml:space="preserve">Justesse et pertinence des opérations de nettoyage et de désinfection </w:t>
            </w:r>
          </w:p>
          <w:p w:rsidR="00EC7D3E" w:rsidRPr="00E0538F" w:rsidRDefault="00EC7D3E" w:rsidP="006B7A09">
            <w:pPr>
              <w:spacing w:after="40"/>
              <w:jc w:val="both"/>
              <w:rPr>
                <w:sz w:val="20"/>
                <w:szCs w:val="20"/>
              </w:rPr>
            </w:pPr>
            <w:r w:rsidRPr="00E0538F">
              <w:rPr>
                <w:sz w:val="20"/>
                <w:szCs w:val="20"/>
              </w:rPr>
              <w:t xml:space="preserve">Justesse et pertinence des documents de suivi de </w:t>
            </w:r>
            <w:r w:rsidRPr="00E0538F">
              <w:rPr>
                <w:sz w:val="20"/>
                <w:szCs w:val="20"/>
              </w:rPr>
              <w:lastRenderedPageBreak/>
              <w:t>fabrication relatifs à l’opération</w:t>
            </w:r>
          </w:p>
          <w:p w:rsidR="00EC7D3E" w:rsidRPr="00E0538F" w:rsidRDefault="00EC7D3E" w:rsidP="006B7A09">
            <w:pPr>
              <w:spacing w:after="40"/>
              <w:jc w:val="both"/>
              <w:rPr>
                <w:sz w:val="20"/>
                <w:szCs w:val="20"/>
              </w:rPr>
            </w:pPr>
            <w:r w:rsidRPr="00E0538F">
              <w:rPr>
                <w:sz w:val="20"/>
                <w:szCs w:val="20"/>
              </w:rPr>
              <w:t>Justesse de l’interprétation et des décisions prises sur base des observations / résultats</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Refroidissement, stockage réfrigéré  des produits agricoles et alimentaires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Matériel et techniques </w:t>
            </w:r>
          </w:p>
          <w:p w:rsidR="00EC7D3E" w:rsidRPr="00E0538F" w:rsidRDefault="00EC7D3E" w:rsidP="006B7A09">
            <w:pPr>
              <w:spacing w:after="40"/>
              <w:jc w:val="both"/>
              <w:rPr>
                <w:sz w:val="20"/>
                <w:szCs w:val="20"/>
              </w:rPr>
            </w:pPr>
            <w:r w:rsidRPr="00E0538F">
              <w:rPr>
                <w:sz w:val="20"/>
                <w:szCs w:val="20"/>
              </w:rPr>
              <w:t>Paramètres de la réfrigération et qualité des produits (hygrométrie, température, brûlures par le froid)</w:t>
            </w:r>
          </w:p>
          <w:p w:rsidR="00EC7D3E" w:rsidRPr="00E0538F" w:rsidRDefault="00EC7D3E" w:rsidP="006B7A09">
            <w:pPr>
              <w:spacing w:after="40"/>
              <w:jc w:val="both"/>
              <w:rPr>
                <w:sz w:val="20"/>
                <w:szCs w:val="20"/>
              </w:rPr>
            </w:pPr>
            <w:r w:rsidRPr="00E0538F">
              <w:rPr>
                <w:sz w:val="20"/>
                <w:szCs w:val="20"/>
              </w:rPr>
              <w:t xml:space="preserve">Applications : hydro-cooking des fruits et légumes, conservation au froid des fruits et légumes </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lastRenderedPageBreak/>
              <w:t xml:space="preserve">Congélation, surgélation des produits alimentaires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Matériel et techniques (froid mécanique, froid cryogénique, congélateurs à plaques congélateurs à air, etc.) </w:t>
            </w:r>
          </w:p>
          <w:p w:rsidR="00EC7D3E" w:rsidRPr="00E0538F" w:rsidRDefault="00EC7D3E" w:rsidP="006B7A09">
            <w:pPr>
              <w:spacing w:after="40"/>
              <w:jc w:val="both"/>
              <w:rPr>
                <w:sz w:val="20"/>
                <w:szCs w:val="20"/>
              </w:rPr>
            </w:pPr>
            <w:r w:rsidRPr="00E0538F">
              <w:rPr>
                <w:sz w:val="20"/>
                <w:szCs w:val="20"/>
              </w:rPr>
              <w:t xml:space="preserve">Courbe de congélation, effet de la teneur en eau sur le palier de congélation </w:t>
            </w:r>
          </w:p>
          <w:p w:rsidR="00EC7D3E" w:rsidRPr="00E0538F" w:rsidRDefault="00EC7D3E" w:rsidP="006B7A09">
            <w:pPr>
              <w:spacing w:after="40"/>
              <w:jc w:val="both"/>
              <w:rPr>
                <w:sz w:val="20"/>
                <w:szCs w:val="20"/>
              </w:rPr>
            </w:pPr>
            <w:r w:rsidRPr="00E0538F">
              <w:rPr>
                <w:sz w:val="20"/>
                <w:szCs w:val="20"/>
              </w:rPr>
              <w:t xml:space="preserve">Effet de la vitesse de congélation sur les caractéristiques des produits alimentaires </w:t>
            </w:r>
          </w:p>
          <w:p w:rsidR="00EC7D3E" w:rsidRPr="00E0538F" w:rsidRDefault="00EC7D3E" w:rsidP="006B7A09">
            <w:pPr>
              <w:spacing w:after="40"/>
              <w:jc w:val="both"/>
              <w:rPr>
                <w:sz w:val="20"/>
                <w:szCs w:val="20"/>
              </w:rPr>
            </w:pPr>
            <w:r w:rsidRPr="00E0538F">
              <w:rPr>
                <w:sz w:val="20"/>
                <w:szCs w:val="20"/>
              </w:rPr>
              <w:t>Applications : freezer (crèmes glacées, etc.)</w:t>
            </w:r>
          </w:p>
          <w:p w:rsidR="00EC7D3E" w:rsidRPr="00E0538F" w:rsidRDefault="00EC7D3E" w:rsidP="006B7A09">
            <w:pPr>
              <w:spacing w:after="40"/>
              <w:jc w:val="both"/>
              <w:rPr>
                <w:sz w:val="20"/>
                <w:szCs w:val="20"/>
              </w:rPr>
            </w:pPr>
            <w:r w:rsidRPr="00E0538F">
              <w:rPr>
                <w:sz w:val="20"/>
                <w:szCs w:val="20"/>
              </w:rPr>
              <w:t xml:space="preserve">Applications : congélateur à air (pâtisserie crue surgelée, etc.) </w:t>
            </w:r>
          </w:p>
          <w:p w:rsidR="00EC7D3E" w:rsidRPr="00E0538F" w:rsidRDefault="00EC7D3E" w:rsidP="006B7A09">
            <w:pPr>
              <w:spacing w:after="40"/>
              <w:jc w:val="both"/>
              <w:rPr>
                <w:sz w:val="20"/>
                <w:szCs w:val="20"/>
              </w:rPr>
            </w:pPr>
            <w:r w:rsidRPr="00E0538F">
              <w:rPr>
                <w:sz w:val="20"/>
                <w:szCs w:val="20"/>
              </w:rPr>
              <w:t>Applications : congélateur à plaques (épinards, etc.)</w:t>
            </w:r>
          </w:p>
          <w:p w:rsidR="00EC7D3E" w:rsidRPr="00E0538F" w:rsidRDefault="00EC7D3E" w:rsidP="006B7A09">
            <w:pPr>
              <w:spacing w:after="40"/>
              <w:jc w:val="both"/>
              <w:rPr>
                <w:sz w:val="20"/>
                <w:szCs w:val="20"/>
              </w:rPr>
            </w:pPr>
            <w:r w:rsidRPr="00E0538F">
              <w:rPr>
                <w:sz w:val="20"/>
                <w:szCs w:val="20"/>
              </w:rPr>
              <w:t>Applications : congélateur à lit fluidisé (petits pois, etc.)</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lastRenderedPageBreak/>
              <w:t xml:space="preserve">Décongélation des produits alimentaires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Risques microbiologiques et biochimiques associés </w:t>
            </w:r>
          </w:p>
          <w:p w:rsidR="00EC7D3E" w:rsidRPr="00E0538F" w:rsidRDefault="00EC7D3E" w:rsidP="006B7A09">
            <w:pPr>
              <w:spacing w:after="40"/>
              <w:jc w:val="both"/>
              <w:rPr>
                <w:sz w:val="20"/>
                <w:szCs w:val="20"/>
              </w:rPr>
            </w:pPr>
            <w:r w:rsidRPr="00E0538F">
              <w:rPr>
                <w:sz w:val="20"/>
                <w:szCs w:val="20"/>
              </w:rPr>
              <w:t xml:space="preserve">Techniques et matériel de décongélation </w:t>
            </w:r>
          </w:p>
        </w:tc>
        <w:tc>
          <w:tcPr>
            <w:tcW w:w="1630" w:type="pct"/>
            <w:vMerge/>
            <w:tcBorders>
              <w:left w:val="nil"/>
              <w:bottom w:val="nil"/>
            </w:tcBorders>
          </w:tcPr>
          <w:p w:rsidR="00EC7D3E" w:rsidRPr="00E0538F" w:rsidRDefault="00EC7D3E" w:rsidP="006B7A09">
            <w:pPr>
              <w:spacing w:after="40"/>
              <w:rPr>
                <w:sz w:val="20"/>
                <w:szCs w:val="20"/>
              </w:rPr>
            </w:pPr>
          </w:p>
        </w:tc>
      </w:tr>
    </w:tbl>
    <w:p w:rsidR="00EC7D3E" w:rsidRPr="00E0538F"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00"/>
        <w:gridCol w:w="4796"/>
      </w:tblGrid>
      <w:tr w:rsidR="00EC7D3E" w:rsidRPr="00E0538F" w:rsidTr="006B7A09">
        <w:tblPrEx>
          <w:tblCellMar>
            <w:top w:w="0" w:type="dxa"/>
            <w:bottom w:w="0" w:type="dxa"/>
          </w:tblCellMar>
        </w:tblPrEx>
        <w:trPr>
          <w:cantSplit/>
          <w:trHeight w:val="329"/>
        </w:trPr>
        <w:tc>
          <w:tcPr>
            <w:tcW w:w="5000" w:type="pct"/>
            <w:gridSpan w:val="3"/>
            <w:tcBorders>
              <w:top w:val="nil"/>
              <w:bottom w:val="nil"/>
            </w:tcBorders>
          </w:tcPr>
          <w:p w:rsidR="00EC7D3E" w:rsidRPr="00E0538F" w:rsidRDefault="00EC7D3E" w:rsidP="006B7A09">
            <w:pPr>
              <w:jc w:val="both"/>
            </w:pPr>
            <w:r w:rsidRPr="00E0538F">
              <w:t>K. Stabiliser les produits alimentaires par la diminution de l’eau libre</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OBJECTIFS</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ÉLÉMENTS DE CONTENU</w:t>
            </w:r>
          </w:p>
        </w:tc>
        <w:tc>
          <w:tcPr>
            <w:tcW w:w="1630" w:type="pct"/>
            <w:tcBorders>
              <w:top w:val="nil"/>
              <w:left w:val="nil"/>
            </w:tcBorders>
          </w:tcPr>
          <w:p w:rsidR="00EC7D3E" w:rsidRPr="00E0538F" w:rsidRDefault="00EC7D3E" w:rsidP="006B7A09">
            <w:pPr>
              <w:spacing w:after="40"/>
              <w:jc w:val="both"/>
              <w:rPr>
                <w:caps/>
                <w:sz w:val="20"/>
                <w:szCs w:val="20"/>
              </w:rPr>
            </w:pPr>
            <w:r w:rsidRPr="00E0538F">
              <w:rPr>
                <w:caps/>
                <w:sz w:val="20"/>
                <w:szCs w:val="20"/>
              </w:rPr>
              <w:t xml:space="preserve">Critères de performances </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Effet de la réduction d’eau sur la stabilité des produits finis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Définition de l’a (rappel)</w:t>
            </w:r>
          </w:p>
          <w:p w:rsidR="00EC7D3E" w:rsidRPr="00E0538F" w:rsidRDefault="00EC7D3E" w:rsidP="006B7A09">
            <w:pPr>
              <w:spacing w:after="40"/>
              <w:jc w:val="both"/>
              <w:rPr>
                <w:sz w:val="20"/>
                <w:szCs w:val="20"/>
              </w:rPr>
            </w:pPr>
            <w:r w:rsidRPr="00E0538F">
              <w:rPr>
                <w:sz w:val="20"/>
                <w:szCs w:val="20"/>
              </w:rPr>
              <w:t xml:space="preserve">Courbes de Labuza </w:t>
            </w:r>
          </w:p>
          <w:p w:rsidR="00EC7D3E" w:rsidRPr="00E0538F" w:rsidRDefault="00EC7D3E" w:rsidP="006B7A09">
            <w:pPr>
              <w:spacing w:after="40"/>
              <w:jc w:val="both"/>
              <w:rPr>
                <w:sz w:val="20"/>
                <w:szCs w:val="20"/>
              </w:rPr>
            </w:pPr>
            <w:r w:rsidRPr="00E0538F">
              <w:rPr>
                <w:sz w:val="20"/>
                <w:szCs w:val="20"/>
              </w:rPr>
              <w:t>Effet de la déshydratation sur les constituants</w:t>
            </w:r>
          </w:p>
        </w:tc>
        <w:tc>
          <w:tcPr>
            <w:tcW w:w="1630" w:type="pct"/>
            <w:vMerge w:val="restart"/>
            <w:tcBorders>
              <w:top w:val="nil"/>
              <w:left w:val="nil"/>
            </w:tcBorders>
          </w:tcPr>
          <w:p w:rsidR="00EC7D3E" w:rsidRPr="00E0538F" w:rsidRDefault="00EC7D3E" w:rsidP="006B7A09">
            <w:pPr>
              <w:spacing w:after="40"/>
              <w:jc w:val="both"/>
              <w:rPr>
                <w:sz w:val="20"/>
                <w:szCs w:val="20"/>
              </w:rPr>
            </w:pPr>
            <w:r w:rsidRPr="00E0538F">
              <w:rPr>
                <w:sz w:val="20"/>
                <w:szCs w:val="20"/>
              </w:rPr>
              <w:t>Justesse et pertinence du choix de matériel</w:t>
            </w:r>
          </w:p>
          <w:p w:rsidR="00EC7D3E" w:rsidRPr="00E0538F" w:rsidRDefault="00EC7D3E" w:rsidP="006B7A09">
            <w:pPr>
              <w:spacing w:after="40"/>
              <w:jc w:val="both"/>
              <w:rPr>
                <w:sz w:val="20"/>
                <w:szCs w:val="20"/>
              </w:rPr>
            </w:pPr>
            <w:r w:rsidRPr="00E0538F">
              <w:rPr>
                <w:sz w:val="20"/>
                <w:szCs w:val="20"/>
              </w:rPr>
              <w:t xml:space="preserve">Justesse et pertinence des paramètres de fonctionnement de matériel </w:t>
            </w:r>
          </w:p>
          <w:p w:rsidR="00EC7D3E" w:rsidRPr="00E0538F" w:rsidRDefault="00EC7D3E" w:rsidP="006B7A09">
            <w:pPr>
              <w:spacing w:after="40"/>
              <w:jc w:val="both"/>
              <w:rPr>
                <w:sz w:val="20"/>
                <w:szCs w:val="20"/>
              </w:rPr>
            </w:pPr>
            <w:r w:rsidRPr="00E0538F">
              <w:rPr>
                <w:sz w:val="20"/>
                <w:szCs w:val="20"/>
              </w:rPr>
              <w:t xml:space="preserve">Justesse et pertinence des paramètres et matériel de contrôle des opérations et des produits entrant et sortant de l’opération </w:t>
            </w:r>
          </w:p>
          <w:p w:rsidR="00EC7D3E" w:rsidRPr="00E0538F" w:rsidRDefault="00EC7D3E" w:rsidP="006B7A09">
            <w:pPr>
              <w:spacing w:after="40"/>
              <w:jc w:val="both"/>
              <w:rPr>
                <w:sz w:val="20"/>
                <w:szCs w:val="20"/>
              </w:rPr>
            </w:pPr>
            <w:r w:rsidRPr="00E0538F">
              <w:rPr>
                <w:sz w:val="20"/>
                <w:szCs w:val="20"/>
              </w:rPr>
              <w:t xml:space="preserve">Justesse et présentation des calculs </w:t>
            </w:r>
          </w:p>
          <w:p w:rsidR="00EC7D3E" w:rsidRPr="00E0538F" w:rsidRDefault="00EC7D3E" w:rsidP="006B7A09">
            <w:pPr>
              <w:spacing w:after="40"/>
              <w:jc w:val="both"/>
              <w:rPr>
                <w:sz w:val="20"/>
                <w:szCs w:val="20"/>
              </w:rPr>
            </w:pPr>
            <w:r w:rsidRPr="00E0538F">
              <w:rPr>
                <w:sz w:val="20"/>
                <w:szCs w:val="20"/>
              </w:rPr>
              <w:t xml:space="preserve">Justesse et pertinence des opérations de maintenance </w:t>
            </w:r>
          </w:p>
          <w:p w:rsidR="00EC7D3E" w:rsidRPr="00E0538F" w:rsidRDefault="00EC7D3E" w:rsidP="006B7A09">
            <w:pPr>
              <w:spacing w:after="40"/>
              <w:jc w:val="both"/>
              <w:rPr>
                <w:sz w:val="20"/>
                <w:szCs w:val="20"/>
              </w:rPr>
            </w:pPr>
            <w:r w:rsidRPr="00E0538F">
              <w:rPr>
                <w:sz w:val="20"/>
                <w:szCs w:val="20"/>
              </w:rPr>
              <w:t xml:space="preserve">Justesse et pertinence des opérations de nettoyage et de </w:t>
            </w:r>
            <w:r w:rsidRPr="00E0538F">
              <w:rPr>
                <w:sz w:val="20"/>
                <w:szCs w:val="20"/>
              </w:rPr>
              <w:lastRenderedPageBreak/>
              <w:t xml:space="preserve">désinfection </w:t>
            </w:r>
          </w:p>
          <w:p w:rsidR="00EC7D3E" w:rsidRPr="00E0538F" w:rsidRDefault="00EC7D3E" w:rsidP="006B7A09">
            <w:pPr>
              <w:spacing w:after="40"/>
              <w:jc w:val="both"/>
              <w:rPr>
                <w:sz w:val="20"/>
                <w:szCs w:val="20"/>
              </w:rPr>
            </w:pPr>
            <w:r w:rsidRPr="00E0538F">
              <w:rPr>
                <w:sz w:val="20"/>
                <w:szCs w:val="20"/>
              </w:rPr>
              <w:t>Justesse et pertinence des documents de suivi de fabrication relatifs à l’opération</w:t>
            </w:r>
          </w:p>
          <w:p w:rsidR="00EC7D3E" w:rsidRPr="00E0538F" w:rsidRDefault="00EC7D3E" w:rsidP="006B7A09">
            <w:pPr>
              <w:spacing w:after="40"/>
              <w:jc w:val="both"/>
              <w:rPr>
                <w:sz w:val="20"/>
                <w:szCs w:val="20"/>
              </w:rPr>
            </w:pPr>
            <w:r w:rsidRPr="00E0538F">
              <w:rPr>
                <w:sz w:val="20"/>
                <w:szCs w:val="20"/>
              </w:rPr>
              <w:t>Justesse de l’interprétation et des décisions prises sur base des observations / résultats</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La concentration par évaporation</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Principe</w:t>
            </w:r>
          </w:p>
          <w:p w:rsidR="00EC7D3E" w:rsidRPr="00E0538F" w:rsidRDefault="00EC7D3E" w:rsidP="006B7A09">
            <w:pPr>
              <w:spacing w:after="40"/>
              <w:jc w:val="both"/>
              <w:rPr>
                <w:sz w:val="20"/>
                <w:szCs w:val="20"/>
              </w:rPr>
            </w:pPr>
            <w:r w:rsidRPr="00E0538F">
              <w:rPr>
                <w:sz w:val="20"/>
                <w:szCs w:val="20"/>
              </w:rPr>
              <w:t xml:space="preserve">Matériel : appareils à flots tombants </w:t>
            </w:r>
          </w:p>
          <w:p w:rsidR="00EC7D3E" w:rsidRPr="00E0538F" w:rsidRDefault="00EC7D3E" w:rsidP="006B7A09">
            <w:pPr>
              <w:spacing w:after="40"/>
              <w:jc w:val="both"/>
              <w:rPr>
                <w:sz w:val="20"/>
                <w:szCs w:val="20"/>
              </w:rPr>
            </w:pPr>
            <w:r w:rsidRPr="00E0538F">
              <w:rPr>
                <w:sz w:val="20"/>
                <w:szCs w:val="20"/>
              </w:rPr>
              <w:t xml:space="preserve">Paramètres et conduite de la concentration </w:t>
            </w:r>
          </w:p>
          <w:p w:rsidR="00EC7D3E" w:rsidRPr="00E0538F" w:rsidRDefault="00EC7D3E" w:rsidP="006B7A09">
            <w:pPr>
              <w:spacing w:after="40"/>
              <w:jc w:val="both"/>
              <w:rPr>
                <w:sz w:val="20"/>
                <w:szCs w:val="20"/>
              </w:rPr>
            </w:pPr>
            <w:r w:rsidRPr="00E0538F">
              <w:rPr>
                <w:sz w:val="20"/>
                <w:szCs w:val="20"/>
              </w:rPr>
              <w:t>Applications en industrie laitière</w:t>
            </w:r>
          </w:p>
          <w:p w:rsidR="00EC7D3E" w:rsidRPr="00E0538F" w:rsidRDefault="00EC7D3E" w:rsidP="006B7A09">
            <w:pPr>
              <w:spacing w:after="40"/>
              <w:jc w:val="both"/>
              <w:rPr>
                <w:sz w:val="20"/>
                <w:szCs w:val="20"/>
              </w:rPr>
            </w:pPr>
            <w:r w:rsidRPr="00E0538F">
              <w:rPr>
                <w:sz w:val="20"/>
                <w:szCs w:val="20"/>
              </w:rPr>
              <w:t xml:space="preserve">Application aux  produits dérivés des fruits et légumes </w:t>
            </w:r>
          </w:p>
          <w:p w:rsidR="00EC7D3E" w:rsidRPr="00E0538F" w:rsidRDefault="00EC7D3E" w:rsidP="006B7A09">
            <w:pPr>
              <w:spacing w:after="40"/>
              <w:jc w:val="both"/>
              <w:rPr>
                <w:sz w:val="20"/>
                <w:szCs w:val="20"/>
              </w:rPr>
            </w:pPr>
            <w:r w:rsidRPr="00E0538F">
              <w:rPr>
                <w:sz w:val="20"/>
                <w:szCs w:val="20"/>
              </w:rPr>
              <w:t>Bilan énergétique</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lastRenderedPageBreak/>
              <w:t xml:space="preserve">Séchage des produits alimentaires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Principe : diagramme de l’air humide, caractérisation de l’air, courbes de séchage</w:t>
            </w:r>
          </w:p>
          <w:p w:rsidR="00EC7D3E" w:rsidRPr="00E0538F" w:rsidRDefault="00EC7D3E" w:rsidP="006B7A09">
            <w:pPr>
              <w:spacing w:after="40"/>
              <w:jc w:val="both"/>
              <w:rPr>
                <w:sz w:val="20"/>
                <w:szCs w:val="20"/>
              </w:rPr>
            </w:pPr>
            <w:r w:rsidRPr="00E0538F">
              <w:rPr>
                <w:sz w:val="20"/>
                <w:szCs w:val="20"/>
              </w:rPr>
              <w:t>Matériel</w:t>
            </w:r>
          </w:p>
          <w:p w:rsidR="00EC7D3E" w:rsidRPr="00E0538F" w:rsidRDefault="00EC7D3E" w:rsidP="006B7A09">
            <w:pPr>
              <w:spacing w:after="40"/>
              <w:jc w:val="both"/>
              <w:rPr>
                <w:sz w:val="20"/>
                <w:szCs w:val="20"/>
              </w:rPr>
            </w:pPr>
            <w:r w:rsidRPr="00E0538F">
              <w:rPr>
                <w:sz w:val="20"/>
                <w:szCs w:val="20"/>
              </w:rPr>
              <w:t xml:space="preserve">Paramètres et conduite du séchage : en tunnel / chambre chaude, par contact ou par atomisation, traitements d’instantanéisation, </w:t>
            </w:r>
          </w:p>
          <w:p w:rsidR="00EC7D3E" w:rsidRPr="00E0538F" w:rsidRDefault="00EC7D3E" w:rsidP="006B7A09">
            <w:pPr>
              <w:spacing w:after="40"/>
              <w:jc w:val="both"/>
              <w:rPr>
                <w:sz w:val="20"/>
                <w:szCs w:val="20"/>
              </w:rPr>
            </w:pPr>
            <w:r w:rsidRPr="00E0538F">
              <w:rPr>
                <w:sz w:val="20"/>
                <w:szCs w:val="20"/>
              </w:rPr>
              <w:t xml:space="preserve">Application : aux produits laitiers, application aux dérivés des fruits et légumes, application aux pâtes et couscous </w:t>
            </w:r>
          </w:p>
          <w:p w:rsidR="00EC7D3E" w:rsidRPr="00E0538F" w:rsidRDefault="00EC7D3E" w:rsidP="006B7A09">
            <w:pPr>
              <w:spacing w:after="40"/>
              <w:jc w:val="both"/>
              <w:rPr>
                <w:sz w:val="20"/>
                <w:szCs w:val="20"/>
              </w:rPr>
            </w:pPr>
            <w:r w:rsidRPr="00E0538F">
              <w:rPr>
                <w:sz w:val="20"/>
                <w:szCs w:val="20"/>
              </w:rPr>
              <w:t>Bilan énergétique</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lastRenderedPageBreak/>
              <w:t xml:space="preserve">Lyophilisation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Principe </w:t>
            </w:r>
          </w:p>
          <w:p w:rsidR="00EC7D3E" w:rsidRPr="00E0538F" w:rsidRDefault="00EC7D3E" w:rsidP="006B7A09">
            <w:pPr>
              <w:spacing w:after="40"/>
              <w:jc w:val="both"/>
              <w:rPr>
                <w:sz w:val="20"/>
                <w:szCs w:val="20"/>
              </w:rPr>
            </w:pPr>
            <w:r w:rsidRPr="00E0538F">
              <w:rPr>
                <w:sz w:val="20"/>
                <w:szCs w:val="20"/>
              </w:rPr>
              <w:t xml:space="preserve">Matériel et techniques </w:t>
            </w:r>
          </w:p>
          <w:p w:rsidR="00EC7D3E" w:rsidRPr="00E0538F" w:rsidRDefault="00EC7D3E" w:rsidP="006B7A09">
            <w:pPr>
              <w:spacing w:after="40"/>
              <w:jc w:val="both"/>
              <w:rPr>
                <w:sz w:val="20"/>
                <w:szCs w:val="20"/>
              </w:rPr>
            </w:pPr>
            <w:r w:rsidRPr="00E0538F">
              <w:rPr>
                <w:sz w:val="20"/>
                <w:szCs w:val="20"/>
              </w:rPr>
              <w:t>Application (cafés, fruits et légumes, etc.)</w:t>
            </w:r>
          </w:p>
          <w:p w:rsidR="00EC7D3E" w:rsidRPr="00E0538F" w:rsidRDefault="00EC7D3E" w:rsidP="006B7A09">
            <w:pPr>
              <w:spacing w:after="40"/>
              <w:jc w:val="both"/>
              <w:rPr>
                <w:sz w:val="20"/>
                <w:szCs w:val="20"/>
              </w:rPr>
            </w:pPr>
            <w:r w:rsidRPr="00E0538F">
              <w:rPr>
                <w:sz w:val="20"/>
                <w:szCs w:val="20"/>
              </w:rPr>
              <w:t>Bilan énergétique</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Techniques de stabilisation par réduction d’eau libre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Assurer la cuite des confitures, marmelades : formulation, matériel et procédures de cuite de confitures (pression atmosphérique, sous vide partiel)</w:t>
            </w:r>
          </w:p>
          <w:p w:rsidR="00EC7D3E" w:rsidRPr="00E0538F" w:rsidRDefault="00EC7D3E" w:rsidP="006B7A09">
            <w:pPr>
              <w:spacing w:after="40"/>
              <w:jc w:val="both"/>
              <w:rPr>
                <w:sz w:val="20"/>
                <w:szCs w:val="20"/>
              </w:rPr>
            </w:pPr>
            <w:r w:rsidRPr="00E0538F">
              <w:rPr>
                <w:sz w:val="20"/>
                <w:szCs w:val="20"/>
              </w:rPr>
              <w:t xml:space="preserve">Contrôle du bris </w:t>
            </w:r>
          </w:p>
          <w:p w:rsidR="00EC7D3E" w:rsidRPr="00E0538F" w:rsidRDefault="00EC7D3E" w:rsidP="006B7A09">
            <w:pPr>
              <w:spacing w:after="40"/>
              <w:jc w:val="both"/>
              <w:rPr>
                <w:sz w:val="20"/>
                <w:szCs w:val="20"/>
              </w:rPr>
            </w:pPr>
            <w:r w:rsidRPr="00E0538F">
              <w:rPr>
                <w:sz w:val="20"/>
                <w:szCs w:val="20"/>
              </w:rPr>
              <w:t>Assurer la concentration des jus de fruits (fabrication du concentré de fruits ou de tomates), matériel et procédures de concentration (pression atmosphérique, sous vide partiel), techniques de contrôle</w:t>
            </w:r>
          </w:p>
        </w:tc>
        <w:tc>
          <w:tcPr>
            <w:tcW w:w="1630" w:type="pct"/>
            <w:vMerge/>
            <w:tcBorders>
              <w:left w:val="nil"/>
              <w:bottom w:val="nil"/>
            </w:tcBorders>
          </w:tcPr>
          <w:p w:rsidR="00EC7D3E" w:rsidRPr="00E0538F" w:rsidRDefault="00EC7D3E" w:rsidP="006B7A09">
            <w:pPr>
              <w:spacing w:after="40"/>
              <w:rPr>
                <w:sz w:val="20"/>
                <w:szCs w:val="20"/>
              </w:rPr>
            </w:pPr>
          </w:p>
        </w:tc>
      </w:tr>
    </w:tbl>
    <w:p w:rsidR="00EC7D3E" w:rsidRPr="00E0538F"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00"/>
        <w:gridCol w:w="4796"/>
      </w:tblGrid>
      <w:tr w:rsidR="00EC7D3E" w:rsidRPr="00E0538F" w:rsidTr="006B7A09">
        <w:tblPrEx>
          <w:tblCellMar>
            <w:top w:w="0" w:type="dxa"/>
            <w:bottom w:w="0" w:type="dxa"/>
          </w:tblCellMar>
        </w:tblPrEx>
        <w:trPr>
          <w:cantSplit/>
          <w:trHeight w:val="329"/>
        </w:trPr>
        <w:tc>
          <w:tcPr>
            <w:tcW w:w="5000" w:type="pct"/>
            <w:gridSpan w:val="3"/>
            <w:tcBorders>
              <w:top w:val="nil"/>
              <w:bottom w:val="nil"/>
            </w:tcBorders>
          </w:tcPr>
          <w:p w:rsidR="00EC7D3E" w:rsidRPr="00E0538F" w:rsidRDefault="00EC7D3E" w:rsidP="006B7A09">
            <w:pPr>
              <w:jc w:val="both"/>
            </w:pPr>
            <w:r w:rsidRPr="00E0538F">
              <w:t>L. Stabiliser les produits alimentaires par l’emploi d’additifs, de composés chimiques ou par fermentation</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OBJECTIFS</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ÉLÉMENTS DE CONTENU</w:t>
            </w:r>
          </w:p>
        </w:tc>
        <w:tc>
          <w:tcPr>
            <w:tcW w:w="1630" w:type="pct"/>
            <w:tcBorders>
              <w:top w:val="nil"/>
              <w:left w:val="nil"/>
              <w:bottom w:val="nil"/>
            </w:tcBorders>
          </w:tcPr>
          <w:p w:rsidR="00EC7D3E" w:rsidRPr="00E0538F" w:rsidRDefault="00EC7D3E" w:rsidP="006B7A09">
            <w:pPr>
              <w:spacing w:after="40"/>
              <w:jc w:val="both"/>
              <w:rPr>
                <w:caps/>
                <w:sz w:val="20"/>
                <w:szCs w:val="20"/>
              </w:rPr>
            </w:pPr>
            <w:r w:rsidRPr="00E0538F">
              <w:rPr>
                <w:caps/>
                <w:sz w:val="20"/>
                <w:szCs w:val="20"/>
              </w:rPr>
              <w:t xml:space="preserve">Critères de performances </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Assurer la stabilité par modification de l’atmosphère du conditionnement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Composition de l’atmosphère et croissance microbienne (rappels) </w:t>
            </w:r>
          </w:p>
          <w:p w:rsidR="00EC7D3E" w:rsidRPr="00E0538F" w:rsidRDefault="00EC7D3E" w:rsidP="006B7A09">
            <w:pPr>
              <w:spacing w:after="40"/>
              <w:jc w:val="both"/>
              <w:rPr>
                <w:sz w:val="20"/>
                <w:szCs w:val="20"/>
              </w:rPr>
            </w:pPr>
            <w:r w:rsidRPr="00E0538F">
              <w:rPr>
                <w:sz w:val="20"/>
                <w:szCs w:val="20"/>
              </w:rPr>
              <w:t xml:space="preserve">Principes du conditionnement sous atmosphère modifiée et sous vide </w:t>
            </w:r>
          </w:p>
          <w:p w:rsidR="00EC7D3E" w:rsidRPr="00E0538F" w:rsidRDefault="00EC7D3E" w:rsidP="006B7A09">
            <w:pPr>
              <w:spacing w:after="40"/>
              <w:jc w:val="both"/>
              <w:rPr>
                <w:sz w:val="20"/>
                <w:szCs w:val="20"/>
              </w:rPr>
            </w:pPr>
            <w:r w:rsidRPr="00E0538F">
              <w:rPr>
                <w:sz w:val="20"/>
                <w:szCs w:val="20"/>
              </w:rPr>
              <w:t>Caractéristiques des gaz inertes</w:t>
            </w:r>
          </w:p>
          <w:p w:rsidR="00EC7D3E" w:rsidRPr="00E0538F" w:rsidRDefault="00EC7D3E" w:rsidP="006B7A09">
            <w:pPr>
              <w:spacing w:after="40"/>
              <w:jc w:val="both"/>
              <w:rPr>
                <w:sz w:val="20"/>
                <w:szCs w:val="20"/>
              </w:rPr>
            </w:pPr>
            <w:r w:rsidRPr="00E0538F">
              <w:rPr>
                <w:sz w:val="20"/>
                <w:szCs w:val="20"/>
              </w:rPr>
              <w:t xml:space="preserve">Caractéristiques des matériaux de conditionnement </w:t>
            </w:r>
          </w:p>
          <w:p w:rsidR="00EC7D3E" w:rsidRPr="00E0538F" w:rsidRDefault="00EC7D3E" w:rsidP="006B7A09">
            <w:pPr>
              <w:spacing w:after="40"/>
              <w:jc w:val="both"/>
              <w:rPr>
                <w:sz w:val="20"/>
                <w:szCs w:val="20"/>
              </w:rPr>
            </w:pPr>
            <w:r w:rsidRPr="00E0538F">
              <w:rPr>
                <w:sz w:val="20"/>
                <w:szCs w:val="20"/>
              </w:rPr>
              <w:t xml:space="preserve">Matériel </w:t>
            </w:r>
          </w:p>
          <w:p w:rsidR="00EC7D3E" w:rsidRPr="00E0538F" w:rsidRDefault="00EC7D3E" w:rsidP="006B7A09">
            <w:pPr>
              <w:spacing w:after="40"/>
              <w:jc w:val="both"/>
              <w:rPr>
                <w:sz w:val="20"/>
                <w:szCs w:val="20"/>
              </w:rPr>
            </w:pPr>
            <w:r w:rsidRPr="00E0538F">
              <w:rPr>
                <w:sz w:val="20"/>
                <w:szCs w:val="20"/>
              </w:rPr>
              <w:t xml:space="preserve">Applications : pâtisserie industrielle, 4ème et 5ème gamme </w:t>
            </w:r>
          </w:p>
        </w:tc>
        <w:tc>
          <w:tcPr>
            <w:tcW w:w="1630" w:type="pct"/>
            <w:vMerge w:val="restart"/>
            <w:tcBorders>
              <w:top w:val="nil"/>
              <w:left w:val="nil"/>
            </w:tcBorders>
          </w:tcPr>
          <w:p w:rsidR="00EC7D3E" w:rsidRPr="00E0538F" w:rsidRDefault="00EC7D3E" w:rsidP="006B7A09">
            <w:pPr>
              <w:spacing w:after="40"/>
              <w:jc w:val="both"/>
              <w:rPr>
                <w:sz w:val="20"/>
                <w:szCs w:val="20"/>
              </w:rPr>
            </w:pPr>
            <w:r w:rsidRPr="00E0538F">
              <w:rPr>
                <w:sz w:val="20"/>
                <w:szCs w:val="20"/>
              </w:rPr>
              <w:t xml:space="preserve">Justesse et pertinence du choix de matériel </w:t>
            </w:r>
          </w:p>
          <w:p w:rsidR="00EC7D3E" w:rsidRPr="00E0538F" w:rsidRDefault="00EC7D3E" w:rsidP="006B7A09">
            <w:pPr>
              <w:spacing w:after="40"/>
              <w:jc w:val="both"/>
              <w:rPr>
                <w:sz w:val="20"/>
                <w:szCs w:val="20"/>
              </w:rPr>
            </w:pPr>
            <w:r w:rsidRPr="00E0538F">
              <w:rPr>
                <w:sz w:val="20"/>
                <w:szCs w:val="20"/>
              </w:rPr>
              <w:t xml:space="preserve">Justesse et pertinence des paramètres de fonctionnement de matériel </w:t>
            </w:r>
          </w:p>
          <w:p w:rsidR="00EC7D3E" w:rsidRPr="00E0538F" w:rsidRDefault="00EC7D3E" w:rsidP="006B7A09">
            <w:pPr>
              <w:spacing w:after="40"/>
              <w:jc w:val="both"/>
              <w:rPr>
                <w:sz w:val="20"/>
                <w:szCs w:val="20"/>
              </w:rPr>
            </w:pPr>
            <w:r w:rsidRPr="00E0538F">
              <w:rPr>
                <w:sz w:val="20"/>
                <w:szCs w:val="20"/>
              </w:rPr>
              <w:t xml:space="preserve">Justesse et pertinence des paramètres et matériel de contrôle des opérations et des produits entrant et sortant de l’opération </w:t>
            </w:r>
          </w:p>
          <w:p w:rsidR="00EC7D3E" w:rsidRPr="00E0538F" w:rsidRDefault="00EC7D3E" w:rsidP="006B7A09">
            <w:pPr>
              <w:spacing w:after="40"/>
              <w:jc w:val="both"/>
              <w:rPr>
                <w:sz w:val="20"/>
                <w:szCs w:val="20"/>
              </w:rPr>
            </w:pPr>
            <w:r w:rsidRPr="00E0538F">
              <w:rPr>
                <w:sz w:val="20"/>
                <w:szCs w:val="20"/>
              </w:rPr>
              <w:lastRenderedPageBreak/>
              <w:t xml:space="preserve">Justesse et présentation des calculs </w:t>
            </w:r>
          </w:p>
          <w:p w:rsidR="00EC7D3E" w:rsidRPr="00E0538F" w:rsidRDefault="00EC7D3E" w:rsidP="006B7A09">
            <w:pPr>
              <w:spacing w:after="40"/>
              <w:jc w:val="both"/>
              <w:rPr>
                <w:sz w:val="20"/>
                <w:szCs w:val="20"/>
              </w:rPr>
            </w:pPr>
            <w:r w:rsidRPr="00E0538F">
              <w:rPr>
                <w:sz w:val="20"/>
                <w:szCs w:val="20"/>
              </w:rPr>
              <w:t xml:space="preserve">Justesse et pertinence des opérations de maintenance </w:t>
            </w:r>
          </w:p>
          <w:p w:rsidR="00EC7D3E" w:rsidRPr="00E0538F" w:rsidRDefault="00EC7D3E" w:rsidP="006B7A09">
            <w:pPr>
              <w:spacing w:after="40"/>
              <w:jc w:val="both"/>
              <w:rPr>
                <w:sz w:val="20"/>
                <w:szCs w:val="20"/>
              </w:rPr>
            </w:pPr>
            <w:r w:rsidRPr="00E0538F">
              <w:rPr>
                <w:sz w:val="20"/>
                <w:szCs w:val="20"/>
              </w:rPr>
              <w:t xml:space="preserve">Justesse et pertinence des opérations de nettoyage et de désinfection </w:t>
            </w:r>
          </w:p>
          <w:p w:rsidR="00EC7D3E" w:rsidRPr="00E0538F" w:rsidRDefault="00EC7D3E" w:rsidP="006B7A09">
            <w:pPr>
              <w:spacing w:after="40"/>
              <w:jc w:val="both"/>
              <w:rPr>
                <w:sz w:val="20"/>
                <w:szCs w:val="20"/>
              </w:rPr>
            </w:pPr>
            <w:r w:rsidRPr="00E0538F">
              <w:rPr>
                <w:sz w:val="20"/>
                <w:szCs w:val="20"/>
              </w:rPr>
              <w:t>Justesse et pertinence des documents de suivi de fabrication relatifs à l’opération</w:t>
            </w:r>
          </w:p>
          <w:p w:rsidR="00EC7D3E" w:rsidRPr="00E0538F" w:rsidRDefault="00EC7D3E" w:rsidP="006B7A09">
            <w:pPr>
              <w:spacing w:after="40"/>
              <w:jc w:val="both"/>
              <w:rPr>
                <w:sz w:val="20"/>
                <w:szCs w:val="20"/>
              </w:rPr>
            </w:pPr>
            <w:r w:rsidRPr="00E0538F">
              <w:rPr>
                <w:sz w:val="20"/>
                <w:szCs w:val="20"/>
              </w:rPr>
              <w:t>Justesse de l’interprétation et des décisions prises sur base des observations / résultats</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lastRenderedPageBreak/>
              <w:t xml:space="preserve">Stabiliser les aliments par l’emploi de composés chimiques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Fumage</w:t>
            </w:r>
          </w:p>
          <w:p w:rsidR="00EC7D3E" w:rsidRPr="00E0538F" w:rsidRDefault="00EC7D3E" w:rsidP="006B7A09">
            <w:pPr>
              <w:spacing w:after="40"/>
              <w:jc w:val="both"/>
              <w:rPr>
                <w:sz w:val="20"/>
                <w:szCs w:val="20"/>
              </w:rPr>
            </w:pPr>
            <w:r w:rsidRPr="00E0538F">
              <w:rPr>
                <w:sz w:val="20"/>
                <w:szCs w:val="20"/>
              </w:rPr>
              <w:t>Conservateurs</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lastRenderedPageBreak/>
              <w:t xml:space="preserve">Stabiliser les aliments par l’emploi de procédés physico-chimiques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Fumage </w:t>
            </w:r>
          </w:p>
          <w:p w:rsidR="00EC7D3E" w:rsidRPr="00E0538F" w:rsidRDefault="00EC7D3E" w:rsidP="006B7A09">
            <w:pPr>
              <w:spacing w:after="40"/>
              <w:jc w:val="both"/>
              <w:rPr>
                <w:sz w:val="20"/>
                <w:szCs w:val="20"/>
              </w:rPr>
            </w:pPr>
            <w:r w:rsidRPr="00E0538F">
              <w:rPr>
                <w:sz w:val="20"/>
                <w:szCs w:val="20"/>
              </w:rPr>
              <w:t xml:space="preserve">Modification de l’acidité </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Stabiliser les aliments par l’emploi de moyens biologiques : fermentations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 xml:space="preserve">Fermentation lactique </w:t>
            </w:r>
          </w:p>
          <w:p w:rsidR="00EC7D3E" w:rsidRPr="00E0538F" w:rsidRDefault="00EC7D3E" w:rsidP="006B7A09">
            <w:pPr>
              <w:spacing w:after="40"/>
              <w:jc w:val="both"/>
              <w:rPr>
                <w:sz w:val="20"/>
                <w:szCs w:val="20"/>
              </w:rPr>
            </w:pPr>
            <w:r w:rsidRPr="00E0538F">
              <w:rPr>
                <w:sz w:val="20"/>
                <w:szCs w:val="20"/>
              </w:rPr>
              <w:t xml:space="preserve">Fermentation acétique </w:t>
            </w: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Applications des techniques </w:t>
            </w:r>
          </w:p>
        </w:tc>
        <w:tc>
          <w:tcPr>
            <w:tcW w:w="2175" w:type="pct"/>
            <w:tcBorders>
              <w:top w:val="nil"/>
              <w:left w:val="nil"/>
              <w:bottom w:val="nil"/>
            </w:tcBorders>
          </w:tcPr>
          <w:p w:rsidR="00EC7D3E" w:rsidRPr="00E0538F" w:rsidRDefault="00EC7D3E" w:rsidP="006B7A09">
            <w:pPr>
              <w:spacing w:after="40"/>
              <w:jc w:val="both"/>
              <w:rPr>
                <w:sz w:val="20"/>
                <w:szCs w:val="20"/>
              </w:rPr>
            </w:pPr>
            <w:r w:rsidRPr="00E0538F">
              <w:rPr>
                <w:sz w:val="20"/>
                <w:szCs w:val="20"/>
              </w:rPr>
              <w:t>Préparation des produits fermentés à base de fruits et légumes : fermentation des légumes, préparation des semi-conserves, paramètres et conduite des opérations</w:t>
            </w:r>
          </w:p>
        </w:tc>
        <w:tc>
          <w:tcPr>
            <w:tcW w:w="1630" w:type="pct"/>
            <w:vMerge/>
            <w:tcBorders>
              <w:left w:val="nil"/>
              <w:bottom w:val="nil"/>
            </w:tcBorders>
          </w:tcPr>
          <w:p w:rsidR="00EC7D3E" w:rsidRPr="00E0538F" w:rsidRDefault="00EC7D3E" w:rsidP="006B7A09">
            <w:pPr>
              <w:spacing w:after="40"/>
              <w:rPr>
                <w:sz w:val="20"/>
                <w:szCs w:val="20"/>
              </w:rPr>
            </w:pPr>
          </w:p>
        </w:tc>
      </w:tr>
    </w:tbl>
    <w:p w:rsidR="00EC7D3E" w:rsidRPr="00E0538F" w:rsidRDefault="00EC7D3E" w:rsidP="00EC7D3E"/>
    <w:p w:rsidR="00EC7D3E" w:rsidRPr="00E0538F"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00"/>
        <w:gridCol w:w="4796"/>
      </w:tblGrid>
      <w:tr w:rsidR="00EC7D3E" w:rsidRPr="00E0538F" w:rsidTr="006B7A09">
        <w:tblPrEx>
          <w:tblCellMar>
            <w:top w:w="0" w:type="dxa"/>
            <w:bottom w:w="0" w:type="dxa"/>
          </w:tblCellMar>
        </w:tblPrEx>
        <w:trPr>
          <w:cantSplit/>
          <w:trHeight w:val="329"/>
        </w:trPr>
        <w:tc>
          <w:tcPr>
            <w:tcW w:w="5000" w:type="pct"/>
            <w:gridSpan w:val="3"/>
            <w:tcBorders>
              <w:top w:val="nil"/>
              <w:bottom w:val="nil"/>
            </w:tcBorders>
          </w:tcPr>
          <w:p w:rsidR="00EC7D3E" w:rsidRPr="00E0538F" w:rsidRDefault="00EC7D3E" w:rsidP="006B7A09">
            <w:pPr>
              <w:spacing w:after="0"/>
              <w:jc w:val="both"/>
              <w:rPr>
                <w:sz w:val="20"/>
                <w:szCs w:val="20"/>
              </w:rPr>
            </w:pPr>
            <w:r w:rsidRPr="00E0538F">
              <w:rPr>
                <w:sz w:val="20"/>
                <w:szCs w:val="20"/>
              </w:rPr>
              <w:t xml:space="preserve">M. Maîtriser les opérations d’emballage et de conditionnement </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0"/>
              <w:jc w:val="both"/>
              <w:rPr>
                <w:sz w:val="20"/>
                <w:szCs w:val="20"/>
              </w:rPr>
            </w:pPr>
            <w:r w:rsidRPr="00E0538F">
              <w:rPr>
                <w:sz w:val="20"/>
                <w:szCs w:val="20"/>
              </w:rPr>
              <w:t>OBJECTIFS</w:t>
            </w:r>
          </w:p>
        </w:tc>
        <w:tc>
          <w:tcPr>
            <w:tcW w:w="2175" w:type="pct"/>
            <w:tcBorders>
              <w:top w:val="nil"/>
              <w:left w:val="nil"/>
              <w:bottom w:val="nil"/>
            </w:tcBorders>
          </w:tcPr>
          <w:p w:rsidR="00EC7D3E" w:rsidRPr="00E0538F" w:rsidRDefault="00EC7D3E" w:rsidP="006B7A09">
            <w:pPr>
              <w:spacing w:after="0"/>
              <w:jc w:val="both"/>
              <w:rPr>
                <w:sz w:val="20"/>
                <w:szCs w:val="20"/>
              </w:rPr>
            </w:pPr>
            <w:r w:rsidRPr="00E0538F">
              <w:rPr>
                <w:sz w:val="20"/>
                <w:szCs w:val="20"/>
              </w:rPr>
              <w:t>ÉLÉMENTS DE CONTENU</w:t>
            </w:r>
          </w:p>
        </w:tc>
        <w:tc>
          <w:tcPr>
            <w:tcW w:w="1630" w:type="pct"/>
            <w:tcBorders>
              <w:top w:val="nil"/>
              <w:left w:val="nil"/>
              <w:bottom w:val="nil"/>
            </w:tcBorders>
          </w:tcPr>
          <w:p w:rsidR="00EC7D3E" w:rsidRPr="00E0538F" w:rsidRDefault="00EC7D3E" w:rsidP="006B7A09">
            <w:pPr>
              <w:spacing w:after="0"/>
              <w:jc w:val="both"/>
              <w:rPr>
                <w:caps/>
                <w:sz w:val="20"/>
                <w:szCs w:val="20"/>
              </w:rPr>
            </w:pPr>
            <w:r w:rsidRPr="00E0538F">
              <w:rPr>
                <w:caps/>
                <w:sz w:val="20"/>
                <w:szCs w:val="20"/>
              </w:rPr>
              <w:t xml:space="preserve">Critères de performances </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0"/>
              <w:jc w:val="both"/>
              <w:rPr>
                <w:sz w:val="20"/>
                <w:szCs w:val="20"/>
              </w:rPr>
            </w:pPr>
            <w:r w:rsidRPr="00E0538F">
              <w:rPr>
                <w:sz w:val="20"/>
                <w:szCs w:val="20"/>
              </w:rPr>
              <w:t>Caractéristiques physico-chimiques des principaux matériaux d’emballages</w:t>
            </w:r>
          </w:p>
        </w:tc>
        <w:tc>
          <w:tcPr>
            <w:tcW w:w="2175" w:type="pct"/>
            <w:tcBorders>
              <w:top w:val="nil"/>
              <w:left w:val="nil"/>
              <w:bottom w:val="nil"/>
            </w:tcBorders>
          </w:tcPr>
          <w:p w:rsidR="00EC7D3E" w:rsidRPr="00E0538F" w:rsidRDefault="00EC7D3E" w:rsidP="006B7A09">
            <w:pPr>
              <w:spacing w:after="0"/>
              <w:jc w:val="both"/>
              <w:rPr>
                <w:sz w:val="20"/>
                <w:szCs w:val="20"/>
              </w:rPr>
            </w:pPr>
            <w:r w:rsidRPr="00E0538F">
              <w:rPr>
                <w:sz w:val="20"/>
                <w:szCs w:val="20"/>
              </w:rPr>
              <w:t>Etude des paramètres et techniques correspondant aux différents emballages : caractéristiques physico-chimiques, propriétés mécaniques, facteurs de dégradation, interaction avec les aliments, techniques de réduction des interactions avec les aliments, techniques de fabrication, normalisation, produits commerciaux</w:t>
            </w:r>
          </w:p>
          <w:p w:rsidR="00EC7D3E" w:rsidRPr="00E0538F" w:rsidRDefault="00EC7D3E" w:rsidP="006B7A09">
            <w:pPr>
              <w:spacing w:after="0"/>
              <w:jc w:val="both"/>
              <w:rPr>
                <w:sz w:val="20"/>
                <w:szCs w:val="20"/>
              </w:rPr>
            </w:pPr>
            <w:r w:rsidRPr="00E0538F">
              <w:rPr>
                <w:sz w:val="20"/>
                <w:szCs w:val="20"/>
              </w:rPr>
              <w:t>Les familles d’emballages: emballage métal / boite de conserve, emballage « verre », emballage thermoformé, emballage « plastique ou complexe», emballage «papier carton»</w:t>
            </w:r>
          </w:p>
        </w:tc>
        <w:tc>
          <w:tcPr>
            <w:tcW w:w="1630" w:type="pct"/>
            <w:vMerge w:val="restart"/>
            <w:tcBorders>
              <w:top w:val="nil"/>
              <w:left w:val="nil"/>
            </w:tcBorders>
          </w:tcPr>
          <w:p w:rsidR="00EC7D3E" w:rsidRPr="00E0538F" w:rsidRDefault="00EC7D3E" w:rsidP="006B7A09">
            <w:pPr>
              <w:spacing w:after="0"/>
              <w:jc w:val="both"/>
              <w:rPr>
                <w:sz w:val="20"/>
                <w:szCs w:val="20"/>
              </w:rPr>
            </w:pPr>
            <w:r w:rsidRPr="00E0538F">
              <w:rPr>
                <w:sz w:val="20"/>
                <w:szCs w:val="20"/>
              </w:rPr>
              <w:t xml:space="preserve">Justesse et pertinence du choix de matériel </w:t>
            </w:r>
          </w:p>
          <w:p w:rsidR="00EC7D3E" w:rsidRPr="00E0538F" w:rsidRDefault="00EC7D3E" w:rsidP="006B7A09">
            <w:pPr>
              <w:spacing w:after="0"/>
              <w:jc w:val="both"/>
              <w:rPr>
                <w:sz w:val="20"/>
                <w:szCs w:val="20"/>
              </w:rPr>
            </w:pPr>
            <w:r w:rsidRPr="00E0538F">
              <w:rPr>
                <w:sz w:val="20"/>
                <w:szCs w:val="20"/>
              </w:rPr>
              <w:t xml:space="preserve">Justesse et pertinence des paramètres de fonctionnement de matériel </w:t>
            </w:r>
          </w:p>
          <w:p w:rsidR="00EC7D3E" w:rsidRPr="00E0538F" w:rsidRDefault="00EC7D3E" w:rsidP="006B7A09">
            <w:pPr>
              <w:spacing w:after="0"/>
              <w:jc w:val="both"/>
              <w:rPr>
                <w:sz w:val="20"/>
                <w:szCs w:val="20"/>
              </w:rPr>
            </w:pPr>
            <w:r w:rsidRPr="00E0538F">
              <w:rPr>
                <w:sz w:val="20"/>
                <w:szCs w:val="20"/>
              </w:rPr>
              <w:t xml:space="preserve">Justesse et pertinence des paramètres et matériel de contrôle des opérations et des produits entrant et sortant de l’opération </w:t>
            </w:r>
          </w:p>
          <w:p w:rsidR="00EC7D3E" w:rsidRPr="00E0538F" w:rsidRDefault="00EC7D3E" w:rsidP="006B7A09">
            <w:pPr>
              <w:spacing w:after="0"/>
              <w:jc w:val="both"/>
              <w:rPr>
                <w:sz w:val="20"/>
                <w:szCs w:val="20"/>
              </w:rPr>
            </w:pPr>
            <w:r w:rsidRPr="00E0538F">
              <w:rPr>
                <w:sz w:val="20"/>
                <w:szCs w:val="20"/>
              </w:rPr>
              <w:t xml:space="preserve">Justesse et présentation des calculs </w:t>
            </w:r>
          </w:p>
          <w:p w:rsidR="00EC7D3E" w:rsidRPr="00E0538F" w:rsidRDefault="00EC7D3E" w:rsidP="006B7A09">
            <w:pPr>
              <w:spacing w:after="0"/>
              <w:jc w:val="both"/>
              <w:rPr>
                <w:sz w:val="20"/>
                <w:szCs w:val="20"/>
              </w:rPr>
            </w:pPr>
            <w:r w:rsidRPr="00E0538F">
              <w:rPr>
                <w:sz w:val="20"/>
                <w:szCs w:val="20"/>
              </w:rPr>
              <w:t xml:space="preserve">Justesse et pertinence des opérations de maintenance </w:t>
            </w:r>
          </w:p>
          <w:p w:rsidR="00EC7D3E" w:rsidRPr="00E0538F" w:rsidRDefault="00EC7D3E" w:rsidP="006B7A09">
            <w:pPr>
              <w:spacing w:after="0"/>
              <w:jc w:val="both"/>
              <w:rPr>
                <w:sz w:val="20"/>
                <w:szCs w:val="20"/>
              </w:rPr>
            </w:pPr>
            <w:r w:rsidRPr="00E0538F">
              <w:rPr>
                <w:sz w:val="20"/>
                <w:szCs w:val="20"/>
              </w:rPr>
              <w:lastRenderedPageBreak/>
              <w:t xml:space="preserve">Justesse et pertinence des opérations de nettoyage et de désinfection </w:t>
            </w:r>
          </w:p>
          <w:p w:rsidR="00EC7D3E" w:rsidRPr="00E0538F" w:rsidRDefault="00EC7D3E" w:rsidP="006B7A09">
            <w:pPr>
              <w:spacing w:after="0"/>
              <w:jc w:val="both"/>
              <w:rPr>
                <w:sz w:val="20"/>
                <w:szCs w:val="20"/>
              </w:rPr>
            </w:pPr>
            <w:r w:rsidRPr="00E0538F">
              <w:rPr>
                <w:sz w:val="20"/>
                <w:szCs w:val="20"/>
              </w:rPr>
              <w:t>Justesse et pertinence des documents de suivi de fabrication relatifs à l’opération</w:t>
            </w:r>
          </w:p>
          <w:p w:rsidR="00EC7D3E" w:rsidRPr="00E0538F" w:rsidRDefault="00EC7D3E" w:rsidP="006B7A09">
            <w:pPr>
              <w:spacing w:after="0"/>
              <w:jc w:val="both"/>
              <w:rPr>
                <w:sz w:val="20"/>
                <w:szCs w:val="20"/>
              </w:rPr>
            </w:pPr>
            <w:r w:rsidRPr="00E0538F">
              <w:rPr>
                <w:sz w:val="20"/>
                <w:szCs w:val="20"/>
              </w:rPr>
              <w:t>Justesse de l’interprétation et des décisions prises sur base des observations / résultats</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0"/>
              <w:jc w:val="both"/>
              <w:rPr>
                <w:sz w:val="20"/>
                <w:szCs w:val="20"/>
              </w:rPr>
            </w:pPr>
            <w:r w:rsidRPr="00E0538F">
              <w:rPr>
                <w:sz w:val="20"/>
                <w:szCs w:val="20"/>
              </w:rPr>
              <w:lastRenderedPageBreak/>
              <w:t>Fonctions de l’emballage par rapport au produit alimentaire</w:t>
            </w:r>
          </w:p>
        </w:tc>
        <w:tc>
          <w:tcPr>
            <w:tcW w:w="2175" w:type="pct"/>
            <w:tcBorders>
              <w:top w:val="nil"/>
              <w:left w:val="nil"/>
              <w:bottom w:val="nil"/>
            </w:tcBorders>
          </w:tcPr>
          <w:p w:rsidR="00EC7D3E" w:rsidRPr="00E0538F" w:rsidRDefault="00EC7D3E" w:rsidP="006B7A09">
            <w:pPr>
              <w:spacing w:after="0"/>
              <w:jc w:val="both"/>
              <w:rPr>
                <w:sz w:val="20"/>
                <w:szCs w:val="20"/>
              </w:rPr>
            </w:pPr>
            <w:r w:rsidRPr="00E0538F">
              <w:rPr>
                <w:sz w:val="20"/>
                <w:szCs w:val="20"/>
              </w:rPr>
              <w:t>Maîtrise des facteurs de dégradations des propriétés des produits alimentaires au cours du stockage : facteurs de dégradation physique, facteurs de dégradation chimique, facteurs de dégradation biologique</w:t>
            </w:r>
          </w:p>
          <w:p w:rsidR="00EC7D3E" w:rsidRPr="00E0538F" w:rsidRDefault="00EC7D3E" w:rsidP="006B7A09">
            <w:pPr>
              <w:spacing w:after="0"/>
              <w:jc w:val="both"/>
              <w:rPr>
                <w:sz w:val="20"/>
                <w:szCs w:val="20"/>
              </w:rPr>
            </w:pPr>
            <w:r w:rsidRPr="00E0538F">
              <w:rPr>
                <w:sz w:val="20"/>
                <w:szCs w:val="20"/>
              </w:rPr>
              <w:t>Protection de l’emballage : rôle de l’emballage par rapport aux facteurs de dégradations, caractéristiques fonctionnelles de l’emballage par rapport aux facteurs de dégradation</w:t>
            </w:r>
          </w:p>
          <w:p w:rsidR="00EC7D3E" w:rsidRPr="00E0538F" w:rsidRDefault="00EC7D3E" w:rsidP="006B7A09">
            <w:pPr>
              <w:spacing w:after="0"/>
              <w:jc w:val="both"/>
              <w:rPr>
                <w:sz w:val="20"/>
                <w:szCs w:val="20"/>
              </w:rPr>
            </w:pPr>
            <w:r w:rsidRPr="00E0538F">
              <w:rPr>
                <w:sz w:val="20"/>
                <w:szCs w:val="20"/>
              </w:rPr>
              <w:t>Interactions emballage-produits : exigences réglementaires, techniques de contrôle</w:t>
            </w:r>
          </w:p>
          <w:p w:rsidR="00EC7D3E" w:rsidRPr="00E0538F" w:rsidRDefault="00EC7D3E" w:rsidP="006B7A09">
            <w:pPr>
              <w:spacing w:after="0"/>
              <w:jc w:val="both"/>
              <w:rPr>
                <w:sz w:val="20"/>
                <w:szCs w:val="20"/>
              </w:rPr>
            </w:pPr>
            <w:r w:rsidRPr="00E0538F">
              <w:rPr>
                <w:sz w:val="20"/>
                <w:szCs w:val="20"/>
              </w:rPr>
              <w:t>Autres fonctions de l’emballage (marketing, service)</w:t>
            </w:r>
          </w:p>
        </w:tc>
        <w:tc>
          <w:tcPr>
            <w:tcW w:w="1630" w:type="pct"/>
            <w:vMerge/>
            <w:tcBorders>
              <w:left w:val="nil"/>
            </w:tcBorders>
          </w:tcPr>
          <w:p w:rsidR="00EC7D3E" w:rsidRPr="00E0538F" w:rsidRDefault="00EC7D3E" w:rsidP="006B7A09">
            <w:pPr>
              <w:spacing w:after="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0"/>
              <w:jc w:val="both"/>
              <w:rPr>
                <w:sz w:val="20"/>
                <w:szCs w:val="20"/>
              </w:rPr>
            </w:pPr>
            <w:r w:rsidRPr="00E0538F">
              <w:rPr>
                <w:sz w:val="20"/>
                <w:szCs w:val="20"/>
              </w:rPr>
              <w:lastRenderedPageBreak/>
              <w:t>Réglage et surveillance des opérations de conditionnement</w:t>
            </w:r>
          </w:p>
        </w:tc>
        <w:tc>
          <w:tcPr>
            <w:tcW w:w="2175" w:type="pct"/>
            <w:tcBorders>
              <w:top w:val="nil"/>
              <w:left w:val="nil"/>
              <w:bottom w:val="nil"/>
            </w:tcBorders>
          </w:tcPr>
          <w:p w:rsidR="00EC7D3E" w:rsidRPr="00E0538F" w:rsidRDefault="00EC7D3E" w:rsidP="006B7A09">
            <w:pPr>
              <w:spacing w:after="0"/>
              <w:jc w:val="both"/>
              <w:rPr>
                <w:sz w:val="20"/>
                <w:szCs w:val="20"/>
              </w:rPr>
            </w:pPr>
            <w:r w:rsidRPr="00E0538F">
              <w:rPr>
                <w:sz w:val="20"/>
                <w:szCs w:val="20"/>
              </w:rPr>
              <w:t>Réglage et surveillance des opérations de sertissage  de boîtes métal :</w:t>
            </w:r>
          </w:p>
          <w:p w:rsidR="00EC7D3E" w:rsidRPr="00E0538F" w:rsidRDefault="00EC7D3E" w:rsidP="00EC7D3E">
            <w:pPr>
              <w:numPr>
                <w:ilvl w:val="0"/>
                <w:numId w:val="17"/>
              </w:numPr>
              <w:spacing w:after="0" w:line="240" w:lineRule="auto"/>
              <w:jc w:val="both"/>
              <w:rPr>
                <w:sz w:val="20"/>
                <w:szCs w:val="20"/>
              </w:rPr>
            </w:pPr>
            <w:r w:rsidRPr="00E0538F">
              <w:rPr>
                <w:sz w:val="20"/>
                <w:szCs w:val="20"/>
              </w:rPr>
              <w:t xml:space="preserve">Technologie des installations </w:t>
            </w:r>
          </w:p>
          <w:p w:rsidR="00EC7D3E" w:rsidRPr="00E0538F" w:rsidRDefault="00EC7D3E" w:rsidP="00EC7D3E">
            <w:pPr>
              <w:numPr>
                <w:ilvl w:val="0"/>
                <w:numId w:val="17"/>
              </w:numPr>
              <w:spacing w:after="0" w:line="240" w:lineRule="auto"/>
              <w:jc w:val="both"/>
              <w:rPr>
                <w:sz w:val="20"/>
                <w:szCs w:val="20"/>
              </w:rPr>
            </w:pPr>
            <w:r w:rsidRPr="00E0538F">
              <w:rPr>
                <w:sz w:val="20"/>
                <w:szCs w:val="20"/>
              </w:rPr>
              <w:t xml:space="preserve">Réglage des machines </w:t>
            </w:r>
          </w:p>
          <w:p w:rsidR="00EC7D3E" w:rsidRPr="00E0538F" w:rsidRDefault="00EC7D3E" w:rsidP="00EC7D3E">
            <w:pPr>
              <w:numPr>
                <w:ilvl w:val="0"/>
                <w:numId w:val="17"/>
              </w:numPr>
              <w:spacing w:after="0" w:line="240" w:lineRule="auto"/>
              <w:jc w:val="both"/>
              <w:rPr>
                <w:sz w:val="20"/>
                <w:szCs w:val="20"/>
              </w:rPr>
            </w:pPr>
            <w:r w:rsidRPr="00E0538F">
              <w:rPr>
                <w:sz w:val="20"/>
                <w:szCs w:val="20"/>
              </w:rPr>
              <w:t xml:space="preserve">Techniques de remplissage </w:t>
            </w:r>
          </w:p>
          <w:p w:rsidR="00EC7D3E" w:rsidRPr="00E0538F" w:rsidRDefault="00EC7D3E" w:rsidP="00EC7D3E">
            <w:pPr>
              <w:numPr>
                <w:ilvl w:val="0"/>
                <w:numId w:val="17"/>
              </w:numPr>
              <w:spacing w:after="0" w:line="240" w:lineRule="auto"/>
              <w:jc w:val="both"/>
              <w:rPr>
                <w:sz w:val="20"/>
                <w:szCs w:val="20"/>
              </w:rPr>
            </w:pPr>
            <w:r w:rsidRPr="00E0538F">
              <w:rPr>
                <w:sz w:val="20"/>
                <w:szCs w:val="20"/>
              </w:rPr>
              <w:t>Application</w:t>
            </w:r>
          </w:p>
          <w:p w:rsidR="00EC7D3E" w:rsidRPr="00E0538F" w:rsidRDefault="00EC7D3E" w:rsidP="00EC7D3E">
            <w:pPr>
              <w:numPr>
                <w:ilvl w:val="0"/>
                <w:numId w:val="17"/>
              </w:numPr>
              <w:spacing w:after="0" w:line="240" w:lineRule="auto"/>
              <w:jc w:val="both"/>
              <w:rPr>
                <w:sz w:val="20"/>
                <w:szCs w:val="20"/>
              </w:rPr>
            </w:pPr>
            <w:r w:rsidRPr="00E0538F">
              <w:rPr>
                <w:sz w:val="20"/>
                <w:szCs w:val="20"/>
              </w:rPr>
              <w:t>Techniques de contrôle : contrôle des sertis, contrôle du vide</w:t>
            </w:r>
          </w:p>
          <w:p w:rsidR="00EC7D3E" w:rsidRPr="00E0538F" w:rsidRDefault="00EC7D3E" w:rsidP="006B7A09">
            <w:pPr>
              <w:spacing w:after="0"/>
              <w:jc w:val="both"/>
              <w:rPr>
                <w:sz w:val="20"/>
                <w:szCs w:val="20"/>
              </w:rPr>
            </w:pPr>
            <w:r w:rsidRPr="00E0538F">
              <w:rPr>
                <w:sz w:val="20"/>
                <w:szCs w:val="20"/>
              </w:rPr>
              <w:t>Réglage et contrôle du conditionnement en flaconnage  verre</w:t>
            </w:r>
          </w:p>
          <w:p w:rsidR="00EC7D3E" w:rsidRPr="00E0538F" w:rsidRDefault="00EC7D3E" w:rsidP="00EC7D3E">
            <w:pPr>
              <w:numPr>
                <w:ilvl w:val="0"/>
                <w:numId w:val="17"/>
              </w:numPr>
              <w:spacing w:after="0" w:line="240" w:lineRule="auto"/>
              <w:jc w:val="both"/>
              <w:rPr>
                <w:sz w:val="20"/>
                <w:szCs w:val="20"/>
              </w:rPr>
            </w:pPr>
            <w:r w:rsidRPr="00E0538F">
              <w:rPr>
                <w:sz w:val="20"/>
                <w:szCs w:val="20"/>
              </w:rPr>
              <w:t xml:space="preserve">Technologie des installations </w:t>
            </w:r>
          </w:p>
          <w:p w:rsidR="00EC7D3E" w:rsidRPr="00E0538F" w:rsidRDefault="00EC7D3E" w:rsidP="00EC7D3E">
            <w:pPr>
              <w:numPr>
                <w:ilvl w:val="0"/>
                <w:numId w:val="17"/>
              </w:numPr>
              <w:spacing w:after="0" w:line="240" w:lineRule="auto"/>
              <w:jc w:val="both"/>
              <w:rPr>
                <w:sz w:val="20"/>
                <w:szCs w:val="20"/>
              </w:rPr>
            </w:pPr>
            <w:r w:rsidRPr="00E0538F">
              <w:rPr>
                <w:sz w:val="20"/>
                <w:szCs w:val="20"/>
              </w:rPr>
              <w:t xml:space="preserve">Réglage des machines </w:t>
            </w:r>
          </w:p>
          <w:p w:rsidR="00EC7D3E" w:rsidRPr="00E0538F" w:rsidRDefault="00EC7D3E" w:rsidP="00EC7D3E">
            <w:pPr>
              <w:numPr>
                <w:ilvl w:val="0"/>
                <w:numId w:val="17"/>
              </w:numPr>
              <w:spacing w:after="0" w:line="240" w:lineRule="auto"/>
              <w:jc w:val="both"/>
              <w:rPr>
                <w:sz w:val="20"/>
                <w:szCs w:val="20"/>
              </w:rPr>
            </w:pPr>
            <w:r w:rsidRPr="00E0538F">
              <w:rPr>
                <w:sz w:val="20"/>
                <w:szCs w:val="20"/>
              </w:rPr>
              <w:t xml:space="preserve">Techniques de remplissage </w:t>
            </w:r>
          </w:p>
          <w:p w:rsidR="00EC7D3E" w:rsidRPr="00E0538F" w:rsidRDefault="00EC7D3E" w:rsidP="00EC7D3E">
            <w:pPr>
              <w:numPr>
                <w:ilvl w:val="0"/>
                <w:numId w:val="17"/>
              </w:numPr>
              <w:spacing w:after="0" w:line="240" w:lineRule="auto"/>
              <w:jc w:val="both"/>
              <w:rPr>
                <w:sz w:val="20"/>
                <w:szCs w:val="20"/>
              </w:rPr>
            </w:pPr>
            <w:r w:rsidRPr="00E0538F">
              <w:rPr>
                <w:sz w:val="20"/>
                <w:szCs w:val="20"/>
              </w:rPr>
              <w:t>Application</w:t>
            </w:r>
          </w:p>
          <w:p w:rsidR="00EC7D3E" w:rsidRPr="00E0538F" w:rsidRDefault="00EC7D3E" w:rsidP="00EC7D3E">
            <w:pPr>
              <w:numPr>
                <w:ilvl w:val="0"/>
                <w:numId w:val="17"/>
              </w:numPr>
              <w:spacing w:after="0" w:line="240" w:lineRule="auto"/>
              <w:jc w:val="both"/>
              <w:rPr>
                <w:sz w:val="20"/>
                <w:szCs w:val="20"/>
              </w:rPr>
            </w:pPr>
            <w:r w:rsidRPr="00E0538F">
              <w:rPr>
                <w:sz w:val="20"/>
                <w:szCs w:val="20"/>
              </w:rPr>
              <w:t>Techniques de contrôle (contrôle du vide et de la résistance de la fermeture)</w:t>
            </w:r>
          </w:p>
          <w:p w:rsidR="00EC7D3E" w:rsidRPr="00E0538F" w:rsidRDefault="00EC7D3E" w:rsidP="006B7A09">
            <w:pPr>
              <w:spacing w:after="0"/>
              <w:jc w:val="both"/>
              <w:rPr>
                <w:sz w:val="20"/>
                <w:szCs w:val="20"/>
              </w:rPr>
            </w:pPr>
            <w:r w:rsidRPr="00E0538F">
              <w:rPr>
                <w:sz w:val="20"/>
                <w:szCs w:val="20"/>
              </w:rPr>
              <w:t>Réglage et contrôle du conditionnement sous vide ou sous atmosphère modifiée</w:t>
            </w:r>
          </w:p>
          <w:p w:rsidR="00EC7D3E" w:rsidRPr="00E0538F" w:rsidRDefault="00EC7D3E" w:rsidP="00EC7D3E">
            <w:pPr>
              <w:numPr>
                <w:ilvl w:val="0"/>
                <w:numId w:val="17"/>
              </w:numPr>
              <w:spacing w:after="0" w:line="240" w:lineRule="auto"/>
              <w:jc w:val="both"/>
              <w:rPr>
                <w:sz w:val="20"/>
                <w:szCs w:val="20"/>
              </w:rPr>
            </w:pPr>
            <w:r w:rsidRPr="00E0538F">
              <w:rPr>
                <w:sz w:val="20"/>
                <w:szCs w:val="20"/>
              </w:rPr>
              <w:t xml:space="preserve">Technologie des installations </w:t>
            </w:r>
          </w:p>
          <w:p w:rsidR="00EC7D3E" w:rsidRPr="00E0538F" w:rsidRDefault="00EC7D3E" w:rsidP="00EC7D3E">
            <w:pPr>
              <w:numPr>
                <w:ilvl w:val="0"/>
                <w:numId w:val="17"/>
              </w:numPr>
              <w:spacing w:after="0" w:line="240" w:lineRule="auto"/>
              <w:jc w:val="both"/>
              <w:rPr>
                <w:sz w:val="20"/>
                <w:szCs w:val="20"/>
              </w:rPr>
            </w:pPr>
            <w:r w:rsidRPr="00E0538F">
              <w:rPr>
                <w:sz w:val="20"/>
                <w:szCs w:val="20"/>
              </w:rPr>
              <w:t xml:space="preserve">Application </w:t>
            </w:r>
          </w:p>
          <w:p w:rsidR="00EC7D3E" w:rsidRPr="00E0538F" w:rsidRDefault="00EC7D3E" w:rsidP="00EC7D3E">
            <w:pPr>
              <w:numPr>
                <w:ilvl w:val="0"/>
                <w:numId w:val="17"/>
              </w:numPr>
              <w:spacing w:after="0" w:line="240" w:lineRule="auto"/>
              <w:jc w:val="both"/>
              <w:rPr>
                <w:sz w:val="20"/>
                <w:szCs w:val="20"/>
              </w:rPr>
            </w:pPr>
            <w:r w:rsidRPr="00E0538F">
              <w:rPr>
                <w:sz w:val="20"/>
                <w:szCs w:val="20"/>
              </w:rPr>
              <w:t xml:space="preserve">Techniques de remplissage </w:t>
            </w:r>
          </w:p>
          <w:p w:rsidR="00EC7D3E" w:rsidRPr="00E0538F" w:rsidRDefault="00EC7D3E" w:rsidP="00EC7D3E">
            <w:pPr>
              <w:numPr>
                <w:ilvl w:val="0"/>
                <w:numId w:val="17"/>
              </w:numPr>
              <w:spacing w:after="0" w:line="240" w:lineRule="auto"/>
              <w:jc w:val="both"/>
              <w:rPr>
                <w:sz w:val="20"/>
                <w:szCs w:val="20"/>
              </w:rPr>
            </w:pPr>
            <w:r w:rsidRPr="00E0538F">
              <w:rPr>
                <w:sz w:val="20"/>
                <w:szCs w:val="20"/>
              </w:rPr>
              <w:t>Techniques de contrôle</w:t>
            </w:r>
          </w:p>
          <w:p w:rsidR="00EC7D3E" w:rsidRPr="00E0538F" w:rsidRDefault="00EC7D3E" w:rsidP="006B7A09">
            <w:pPr>
              <w:spacing w:after="0"/>
              <w:jc w:val="both"/>
              <w:rPr>
                <w:sz w:val="20"/>
                <w:szCs w:val="20"/>
              </w:rPr>
            </w:pPr>
            <w:r w:rsidRPr="00E0538F">
              <w:rPr>
                <w:sz w:val="20"/>
                <w:szCs w:val="20"/>
              </w:rPr>
              <w:t>Conditionnement et contrôle du conditionnement sur machine flow pack ou tubulaire</w:t>
            </w:r>
          </w:p>
          <w:p w:rsidR="00EC7D3E" w:rsidRPr="00E0538F" w:rsidRDefault="00EC7D3E" w:rsidP="00EC7D3E">
            <w:pPr>
              <w:numPr>
                <w:ilvl w:val="0"/>
                <w:numId w:val="17"/>
              </w:numPr>
              <w:spacing w:after="0" w:line="240" w:lineRule="auto"/>
              <w:jc w:val="both"/>
              <w:rPr>
                <w:sz w:val="20"/>
                <w:szCs w:val="20"/>
              </w:rPr>
            </w:pPr>
            <w:r w:rsidRPr="00E0538F">
              <w:rPr>
                <w:sz w:val="20"/>
                <w:szCs w:val="20"/>
              </w:rPr>
              <w:t>Caractéristiques, réglage, conduite des machines flow pack ou tubulaire</w:t>
            </w:r>
          </w:p>
          <w:p w:rsidR="00EC7D3E" w:rsidRPr="00E0538F" w:rsidRDefault="00EC7D3E" w:rsidP="00EC7D3E">
            <w:pPr>
              <w:numPr>
                <w:ilvl w:val="0"/>
                <w:numId w:val="17"/>
              </w:numPr>
              <w:spacing w:after="0" w:line="240" w:lineRule="auto"/>
              <w:jc w:val="both"/>
              <w:rPr>
                <w:sz w:val="20"/>
                <w:szCs w:val="20"/>
              </w:rPr>
            </w:pPr>
            <w:r w:rsidRPr="00E0538F">
              <w:rPr>
                <w:sz w:val="20"/>
                <w:szCs w:val="20"/>
              </w:rPr>
              <w:t xml:space="preserve">Techniques de remplissage </w:t>
            </w:r>
          </w:p>
          <w:p w:rsidR="00EC7D3E" w:rsidRPr="00E0538F" w:rsidRDefault="00EC7D3E" w:rsidP="00EC7D3E">
            <w:pPr>
              <w:numPr>
                <w:ilvl w:val="0"/>
                <w:numId w:val="17"/>
              </w:numPr>
              <w:spacing w:after="0" w:line="240" w:lineRule="auto"/>
              <w:jc w:val="both"/>
              <w:rPr>
                <w:sz w:val="20"/>
                <w:szCs w:val="20"/>
              </w:rPr>
            </w:pPr>
            <w:r w:rsidRPr="00E0538F">
              <w:rPr>
                <w:sz w:val="20"/>
                <w:szCs w:val="20"/>
              </w:rPr>
              <w:t>Application : conditionnement de produits secs</w:t>
            </w:r>
          </w:p>
          <w:p w:rsidR="00EC7D3E" w:rsidRPr="00E0538F" w:rsidRDefault="00EC7D3E" w:rsidP="006B7A09">
            <w:pPr>
              <w:spacing w:after="0"/>
              <w:jc w:val="both"/>
              <w:rPr>
                <w:sz w:val="20"/>
                <w:szCs w:val="20"/>
              </w:rPr>
            </w:pPr>
            <w:r w:rsidRPr="00E0538F">
              <w:rPr>
                <w:sz w:val="20"/>
                <w:szCs w:val="20"/>
              </w:rPr>
              <w:t>Conditionnement aseptique des produits alimentaires</w:t>
            </w:r>
          </w:p>
          <w:p w:rsidR="00EC7D3E" w:rsidRPr="00E0538F" w:rsidRDefault="00EC7D3E" w:rsidP="00EC7D3E">
            <w:pPr>
              <w:numPr>
                <w:ilvl w:val="0"/>
                <w:numId w:val="17"/>
              </w:numPr>
              <w:spacing w:after="0" w:line="240" w:lineRule="auto"/>
              <w:jc w:val="both"/>
              <w:rPr>
                <w:sz w:val="20"/>
                <w:szCs w:val="20"/>
              </w:rPr>
            </w:pPr>
            <w:r w:rsidRPr="00E0538F">
              <w:rPr>
                <w:sz w:val="20"/>
                <w:szCs w:val="20"/>
              </w:rPr>
              <w:t xml:space="preserve">Caractéristiques des machines de conditionnement aseptiques </w:t>
            </w:r>
          </w:p>
          <w:p w:rsidR="00EC7D3E" w:rsidRPr="00E0538F" w:rsidRDefault="00EC7D3E" w:rsidP="00EC7D3E">
            <w:pPr>
              <w:numPr>
                <w:ilvl w:val="0"/>
                <w:numId w:val="17"/>
              </w:numPr>
              <w:spacing w:after="0" w:line="240" w:lineRule="auto"/>
              <w:jc w:val="both"/>
              <w:rPr>
                <w:sz w:val="20"/>
                <w:szCs w:val="20"/>
              </w:rPr>
            </w:pPr>
            <w:r w:rsidRPr="00E0538F">
              <w:rPr>
                <w:sz w:val="20"/>
                <w:szCs w:val="20"/>
              </w:rPr>
              <w:t xml:space="preserve">Caractéristiques de matériaux d’emballage pour conditionnement aseptiques </w:t>
            </w:r>
          </w:p>
          <w:p w:rsidR="00EC7D3E" w:rsidRPr="00E0538F" w:rsidRDefault="00EC7D3E" w:rsidP="00EC7D3E">
            <w:pPr>
              <w:numPr>
                <w:ilvl w:val="0"/>
                <w:numId w:val="17"/>
              </w:numPr>
              <w:spacing w:after="0" w:line="240" w:lineRule="auto"/>
              <w:jc w:val="both"/>
              <w:rPr>
                <w:sz w:val="20"/>
                <w:szCs w:val="20"/>
              </w:rPr>
            </w:pPr>
            <w:r w:rsidRPr="00E0538F">
              <w:rPr>
                <w:sz w:val="20"/>
                <w:szCs w:val="20"/>
              </w:rPr>
              <w:t xml:space="preserve">Techniques de remplissage </w:t>
            </w:r>
          </w:p>
          <w:p w:rsidR="00EC7D3E" w:rsidRPr="00E0538F" w:rsidRDefault="00EC7D3E" w:rsidP="00EC7D3E">
            <w:pPr>
              <w:numPr>
                <w:ilvl w:val="0"/>
                <w:numId w:val="17"/>
              </w:numPr>
              <w:spacing w:after="0" w:line="240" w:lineRule="auto"/>
              <w:jc w:val="both"/>
              <w:rPr>
                <w:sz w:val="20"/>
                <w:szCs w:val="20"/>
              </w:rPr>
            </w:pPr>
            <w:r w:rsidRPr="00E0538F">
              <w:rPr>
                <w:sz w:val="20"/>
                <w:szCs w:val="20"/>
              </w:rPr>
              <w:t>Application : conditionnement de produits liquides stériles</w:t>
            </w:r>
          </w:p>
          <w:p w:rsidR="00EC7D3E" w:rsidRPr="00E0538F" w:rsidRDefault="00EC7D3E" w:rsidP="006B7A09">
            <w:pPr>
              <w:spacing w:after="0"/>
              <w:ind w:left="360"/>
              <w:jc w:val="both"/>
              <w:rPr>
                <w:sz w:val="20"/>
                <w:szCs w:val="20"/>
              </w:rPr>
            </w:pPr>
          </w:p>
        </w:tc>
        <w:tc>
          <w:tcPr>
            <w:tcW w:w="1630" w:type="pct"/>
            <w:vMerge/>
            <w:tcBorders>
              <w:left w:val="nil"/>
              <w:bottom w:val="nil"/>
            </w:tcBorders>
          </w:tcPr>
          <w:p w:rsidR="00EC7D3E" w:rsidRPr="00E0538F" w:rsidRDefault="00EC7D3E" w:rsidP="006B7A09">
            <w:pPr>
              <w:spacing w:after="0"/>
              <w:rPr>
                <w:sz w:val="20"/>
                <w:szCs w:val="20"/>
              </w:rPr>
            </w:pPr>
          </w:p>
        </w:tc>
      </w:tr>
    </w:tbl>
    <w:p w:rsidR="00EC7D3E" w:rsidRPr="00E0538F" w:rsidRDefault="00EC7D3E" w:rsidP="00EC7D3E"/>
    <w:p w:rsidR="00EC7D3E" w:rsidRPr="00E0538F" w:rsidRDefault="00EC7D3E" w:rsidP="00EC7D3E"/>
    <w:p w:rsidR="00EC7D3E" w:rsidRPr="00E0538F" w:rsidRDefault="00EC7D3E" w:rsidP="00EC7D3E"/>
    <w:p w:rsidR="00EC7D3E" w:rsidRPr="00E0538F"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00"/>
        <w:gridCol w:w="4796"/>
      </w:tblGrid>
      <w:tr w:rsidR="00EC7D3E" w:rsidRPr="00E0538F" w:rsidTr="006B7A09">
        <w:tblPrEx>
          <w:tblCellMar>
            <w:top w:w="0" w:type="dxa"/>
            <w:bottom w:w="0" w:type="dxa"/>
          </w:tblCellMar>
        </w:tblPrEx>
        <w:trPr>
          <w:cantSplit/>
          <w:trHeight w:val="329"/>
        </w:trPr>
        <w:tc>
          <w:tcPr>
            <w:tcW w:w="5000" w:type="pct"/>
            <w:gridSpan w:val="3"/>
            <w:tcBorders>
              <w:top w:val="nil"/>
              <w:bottom w:val="nil"/>
            </w:tcBorders>
          </w:tcPr>
          <w:p w:rsidR="00EC7D3E" w:rsidRPr="00E0538F" w:rsidRDefault="00EC7D3E" w:rsidP="006B7A09">
            <w:pPr>
              <w:jc w:val="both"/>
            </w:pPr>
            <w:r w:rsidRPr="00E0538F">
              <w:t>N. Maîtriser l’ensemble des opérations nécessaires à la fabrication d’un produit laitier</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OBJECTIFS</w:t>
            </w:r>
          </w:p>
        </w:tc>
        <w:tc>
          <w:tcPr>
            <w:tcW w:w="2175" w:type="pct"/>
            <w:tcBorders>
              <w:top w:val="nil"/>
              <w:left w:val="nil"/>
            </w:tcBorders>
          </w:tcPr>
          <w:p w:rsidR="00EC7D3E" w:rsidRPr="00E0538F" w:rsidRDefault="00EC7D3E" w:rsidP="006B7A09">
            <w:pPr>
              <w:spacing w:after="40"/>
              <w:jc w:val="both"/>
              <w:rPr>
                <w:sz w:val="20"/>
                <w:szCs w:val="20"/>
              </w:rPr>
            </w:pPr>
            <w:r w:rsidRPr="00E0538F">
              <w:rPr>
                <w:sz w:val="20"/>
                <w:szCs w:val="20"/>
              </w:rPr>
              <w:t>ÉLÉMENTS DE CONTENU</w:t>
            </w:r>
          </w:p>
        </w:tc>
        <w:tc>
          <w:tcPr>
            <w:tcW w:w="1630" w:type="pct"/>
            <w:tcBorders>
              <w:top w:val="nil"/>
              <w:left w:val="nil"/>
            </w:tcBorders>
          </w:tcPr>
          <w:p w:rsidR="00EC7D3E" w:rsidRPr="00E0538F" w:rsidRDefault="00EC7D3E" w:rsidP="006B7A09">
            <w:pPr>
              <w:spacing w:after="40"/>
              <w:jc w:val="both"/>
              <w:rPr>
                <w:caps/>
                <w:sz w:val="20"/>
                <w:szCs w:val="20"/>
              </w:rPr>
            </w:pPr>
            <w:r w:rsidRPr="00E0538F">
              <w:rPr>
                <w:caps/>
                <w:sz w:val="20"/>
                <w:szCs w:val="20"/>
              </w:rPr>
              <w:t xml:space="preserve">Critères de performances </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Lait de consommation : lait pasteurisé, lait UHT </w:t>
            </w:r>
          </w:p>
        </w:tc>
        <w:tc>
          <w:tcPr>
            <w:tcW w:w="2175" w:type="pct"/>
            <w:vMerge w:val="restart"/>
            <w:tcBorders>
              <w:top w:val="nil"/>
              <w:left w:val="nil"/>
            </w:tcBorders>
          </w:tcPr>
          <w:p w:rsidR="00EC7D3E" w:rsidRPr="00E0538F" w:rsidRDefault="00EC7D3E" w:rsidP="006B7A09">
            <w:pPr>
              <w:spacing w:after="40"/>
              <w:jc w:val="both"/>
              <w:rPr>
                <w:sz w:val="20"/>
                <w:szCs w:val="20"/>
              </w:rPr>
            </w:pPr>
            <w:r w:rsidRPr="00E0538F">
              <w:rPr>
                <w:sz w:val="20"/>
                <w:szCs w:val="20"/>
              </w:rPr>
              <w:t>Définition et réglementation des produits : définition, spécification, valeur nutritionnelle, qualité organoleptique, réglementation (nationale, internationale), classification</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Gestion des techniques d’élevage  ou des techniques agricoles amonts : techniques de collecte, techniques de transport et de stockage, contrats d’élevage/ contrats de culture,  suivi  zootechnique et phytosanitaire</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Techniques de contrôles des matières premières et produits finis (rappels) : techniques biochimiques, microbiologiques, techniques physico-chimiques, </w:t>
            </w:r>
            <w:r w:rsidRPr="00E0538F">
              <w:rPr>
                <w:sz w:val="20"/>
                <w:szCs w:val="20"/>
              </w:rPr>
              <w:lastRenderedPageBreak/>
              <w:t xml:space="preserve">techniques sensorielles </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Les opérations unitaires appliquées pour cette gamme de produits (rappel)  </w:t>
            </w:r>
          </w:p>
          <w:p w:rsidR="00EC7D3E" w:rsidRPr="00E0538F" w:rsidRDefault="00EC7D3E" w:rsidP="006B7A09">
            <w:pPr>
              <w:spacing w:after="40"/>
              <w:jc w:val="both"/>
              <w:rPr>
                <w:sz w:val="20"/>
                <w:szCs w:val="20"/>
              </w:rPr>
            </w:pPr>
            <w:r w:rsidRPr="00E0538F">
              <w:rPr>
                <w:sz w:val="20"/>
                <w:szCs w:val="20"/>
              </w:rPr>
              <w:t>Techniques et matériel de fabrications : matériel et techniques de fabrication, paramètres de fabrication, techniques de surveillance du procédé et de contrôle des produits</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Caractéristiques des emballages (rappel) </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Opérations de nettoyage et désinfection des installations de fabrication : souillures, produits et techniques de nettoyage et désinfection, techniques de contrôle de nettoyage et désinfection</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Opérations de maintenance des installations</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Maîtriser le prix de revient : prix de revient de fabrication (coût matière, coût emballage, coût énergie, coût des fluides industriels, autre coût direct de fabrication)</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Evaluer la conformité des produits et des opérations de fabrication, en déduire les améliorations à apporter aux opérations : techniques de résolution de problèmes appliquées aux produits et procédés de la filière</w:t>
            </w:r>
          </w:p>
        </w:tc>
        <w:tc>
          <w:tcPr>
            <w:tcW w:w="1630" w:type="pct"/>
            <w:vMerge w:val="restart"/>
            <w:tcBorders>
              <w:top w:val="nil"/>
              <w:left w:val="nil"/>
            </w:tcBorders>
          </w:tcPr>
          <w:p w:rsidR="00EC7D3E" w:rsidRPr="00E0538F" w:rsidRDefault="00EC7D3E" w:rsidP="006B7A09">
            <w:pPr>
              <w:spacing w:after="40"/>
              <w:jc w:val="both"/>
              <w:rPr>
                <w:sz w:val="20"/>
                <w:szCs w:val="20"/>
              </w:rPr>
            </w:pPr>
            <w:r w:rsidRPr="00E0538F">
              <w:rPr>
                <w:sz w:val="20"/>
                <w:szCs w:val="20"/>
              </w:rPr>
              <w:lastRenderedPageBreak/>
              <w:t xml:space="preserve">Justesse et pertinence de l’analyse des points critiques pour la maîtrise </w:t>
            </w:r>
          </w:p>
          <w:p w:rsidR="00EC7D3E" w:rsidRPr="00E0538F" w:rsidRDefault="00EC7D3E" w:rsidP="006B7A09">
            <w:pPr>
              <w:spacing w:after="40"/>
              <w:jc w:val="both"/>
              <w:rPr>
                <w:sz w:val="20"/>
                <w:szCs w:val="20"/>
              </w:rPr>
            </w:pPr>
            <w:r w:rsidRPr="00E0538F">
              <w:rPr>
                <w:sz w:val="20"/>
                <w:szCs w:val="20"/>
              </w:rPr>
              <w:t xml:space="preserve">Justesse et pertinence  de la formulation </w:t>
            </w:r>
          </w:p>
          <w:p w:rsidR="00EC7D3E" w:rsidRPr="00E0538F" w:rsidRDefault="00EC7D3E" w:rsidP="006B7A09">
            <w:pPr>
              <w:spacing w:after="40"/>
              <w:jc w:val="both"/>
              <w:rPr>
                <w:sz w:val="20"/>
                <w:szCs w:val="20"/>
              </w:rPr>
            </w:pPr>
            <w:r w:rsidRPr="00E0538F">
              <w:rPr>
                <w:sz w:val="20"/>
                <w:szCs w:val="20"/>
              </w:rPr>
              <w:t xml:space="preserve">Justesse et pertinence du choix des matières premières </w:t>
            </w:r>
          </w:p>
          <w:p w:rsidR="00EC7D3E" w:rsidRPr="00E0538F" w:rsidRDefault="00EC7D3E" w:rsidP="006B7A09">
            <w:pPr>
              <w:spacing w:after="40"/>
              <w:jc w:val="both"/>
              <w:rPr>
                <w:sz w:val="20"/>
                <w:szCs w:val="20"/>
              </w:rPr>
            </w:pPr>
            <w:r w:rsidRPr="00E0538F">
              <w:rPr>
                <w:sz w:val="20"/>
                <w:szCs w:val="20"/>
              </w:rPr>
              <w:t xml:space="preserve">Justesse et pertinence du diagramme de fabrication </w:t>
            </w:r>
          </w:p>
          <w:p w:rsidR="00EC7D3E" w:rsidRPr="00E0538F" w:rsidRDefault="00EC7D3E" w:rsidP="006B7A09">
            <w:pPr>
              <w:spacing w:after="40"/>
              <w:jc w:val="both"/>
              <w:rPr>
                <w:sz w:val="20"/>
                <w:szCs w:val="20"/>
              </w:rPr>
            </w:pPr>
            <w:r w:rsidRPr="00E0538F">
              <w:rPr>
                <w:sz w:val="20"/>
                <w:szCs w:val="20"/>
              </w:rPr>
              <w:t xml:space="preserve">Justesse et pertinence du choix de matériel </w:t>
            </w:r>
          </w:p>
          <w:p w:rsidR="00EC7D3E" w:rsidRPr="00E0538F" w:rsidRDefault="00EC7D3E" w:rsidP="006B7A09">
            <w:pPr>
              <w:spacing w:after="40"/>
              <w:jc w:val="both"/>
              <w:rPr>
                <w:sz w:val="20"/>
                <w:szCs w:val="20"/>
              </w:rPr>
            </w:pPr>
            <w:r w:rsidRPr="00E0538F">
              <w:rPr>
                <w:sz w:val="20"/>
                <w:szCs w:val="20"/>
              </w:rPr>
              <w:t xml:space="preserve">Justesse et pertinence des paramètres de fonctionnement de matériel </w:t>
            </w:r>
          </w:p>
          <w:p w:rsidR="00EC7D3E" w:rsidRPr="00E0538F" w:rsidRDefault="00EC7D3E" w:rsidP="006B7A09">
            <w:pPr>
              <w:spacing w:after="40"/>
              <w:jc w:val="both"/>
              <w:rPr>
                <w:sz w:val="20"/>
                <w:szCs w:val="20"/>
              </w:rPr>
            </w:pPr>
            <w:r w:rsidRPr="00E0538F">
              <w:rPr>
                <w:sz w:val="20"/>
                <w:szCs w:val="20"/>
              </w:rPr>
              <w:t xml:space="preserve">Justesse et pertinence des paramètres et matériel de contrôle des opérations et des produits entrant et </w:t>
            </w:r>
            <w:r w:rsidRPr="00E0538F">
              <w:rPr>
                <w:sz w:val="20"/>
                <w:szCs w:val="20"/>
              </w:rPr>
              <w:lastRenderedPageBreak/>
              <w:t xml:space="preserve">sortant de l’opération </w:t>
            </w:r>
          </w:p>
          <w:p w:rsidR="00EC7D3E" w:rsidRPr="00E0538F" w:rsidRDefault="00EC7D3E" w:rsidP="006B7A09">
            <w:pPr>
              <w:spacing w:after="40"/>
              <w:jc w:val="both"/>
              <w:rPr>
                <w:sz w:val="20"/>
                <w:szCs w:val="20"/>
              </w:rPr>
            </w:pPr>
            <w:r w:rsidRPr="00E0538F">
              <w:rPr>
                <w:sz w:val="20"/>
                <w:szCs w:val="20"/>
              </w:rPr>
              <w:t xml:space="preserve">Justesse et présentation des calculs </w:t>
            </w:r>
          </w:p>
          <w:p w:rsidR="00EC7D3E" w:rsidRPr="00E0538F" w:rsidRDefault="00EC7D3E" w:rsidP="006B7A09">
            <w:pPr>
              <w:spacing w:after="40"/>
              <w:jc w:val="both"/>
              <w:rPr>
                <w:sz w:val="20"/>
                <w:szCs w:val="20"/>
              </w:rPr>
            </w:pPr>
            <w:r w:rsidRPr="00E0538F">
              <w:rPr>
                <w:sz w:val="20"/>
                <w:szCs w:val="20"/>
              </w:rPr>
              <w:t xml:space="preserve">Justesse et pertinence des opérations de maintenance </w:t>
            </w:r>
          </w:p>
          <w:p w:rsidR="00EC7D3E" w:rsidRPr="00E0538F" w:rsidRDefault="00EC7D3E" w:rsidP="006B7A09">
            <w:pPr>
              <w:spacing w:after="40"/>
              <w:jc w:val="both"/>
              <w:rPr>
                <w:sz w:val="20"/>
                <w:szCs w:val="20"/>
              </w:rPr>
            </w:pPr>
            <w:r w:rsidRPr="00E0538F">
              <w:rPr>
                <w:sz w:val="20"/>
                <w:szCs w:val="20"/>
              </w:rPr>
              <w:t xml:space="preserve">Justesse et pertinence des opérations de nettoyage et de désinfection </w:t>
            </w:r>
          </w:p>
          <w:p w:rsidR="00EC7D3E" w:rsidRPr="00E0538F" w:rsidRDefault="00EC7D3E" w:rsidP="006B7A09">
            <w:pPr>
              <w:spacing w:after="40"/>
              <w:jc w:val="both"/>
              <w:rPr>
                <w:sz w:val="20"/>
                <w:szCs w:val="20"/>
              </w:rPr>
            </w:pPr>
            <w:r w:rsidRPr="00E0538F">
              <w:rPr>
                <w:sz w:val="20"/>
                <w:szCs w:val="20"/>
              </w:rPr>
              <w:t>Justesse et pertinence des documents de suivi de fabrication relatifs à l’opération</w:t>
            </w:r>
          </w:p>
          <w:p w:rsidR="00EC7D3E" w:rsidRPr="00E0538F" w:rsidRDefault="00EC7D3E" w:rsidP="006B7A09">
            <w:pPr>
              <w:spacing w:after="40"/>
              <w:jc w:val="both"/>
              <w:rPr>
                <w:sz w:val="20"/>
                <w:szCs w:val="20"/>
              </w:rPr>
            </w:pPr>
            <w:r w:rsidRPr="00E0538F">
              <w:rPr>
                <w:sz w:val="20"/>
                <w:szCs w:val="20"/>
              </w:rPr>
              <w:t>Justesse de l’interprétation et des décisions prises sur base des observations / résultats</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Lait concentré ou en poudre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Crème et beurre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Produits à base de laits fermentés : yaourt, labneh (yaourt égoutté), lait fermenté liquide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Fromages frais en saumure : fromages libanais baladi, akawi, etc.</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Fromages affinés</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lastRenderedPageBreak/>
              <w:t>Ice cream (crème glacée)</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bl>
    <w:p w:rsidR="00EC7D3E" w:rsidRPr="00E0538F"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00"/>
        <w:gridCol w:w="4796"/>
      </w:tblGrid>
      <w:tr w:rsidR="00EC7D3E" w:rsidRPr="00E0538F" w:rsidTr="006B7A09">
        <w:tblPrEx>
          <w:tblCellMar>
            <w:top w:w="0" w:type="dxa"/>
            <w:bottom w:w="0" w:type="dxa"/>
          </w:tblCellMar>
        </w:tblPrEx>
        <w:trPr>
          <w:cantSplit/>
          <w:trHeight w:val="329"/>
        </w:trPr>
        <w:tc>
          <w:tcPr>
            <w:tcW w:w="5000" w:type="pct"/>
            <w:gridSpan w:val="3"/>
            <w:tcBorders>
              <w:top w:val="nil"/>
              <w:bottom w:val="nil"/>
            </w:tcBorders>
          </w:tcPr>
          <w:p w:rsidR="00EC7D3E" w:rsidRPr="00E0538F" w:rsidRDefault="00EC7D3E" w:rsidP="006B7A09">
            <w:pPr>
              <w:jc w:val="both"/>
            </w:pPr>
            <w:r w:rsidRPr="00E0538F">
              <w:t xml:space="preserve">O. Maîtriser l’ensemble des opérations nécessaires à la fabrication d’un produit céréalier </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OBJECTIFS</w:t>
            </w:r>
          </w:p>
        </w:tc>
        <w:tc>
          <w:tcPr>
            <w:tcW w:w="2175" w:type="pct"/>
            <w:tcBorders>
              <w:top w:val="nil"/>
              <w:left w:val="nil"/>
            </w:tcBorders>
          </w:tcPr>
          <w:p w:rsidR="00EC7D3E" w:rsidRPr="00E0538F" w:rsidRDefault="00EC7D3E" w:rsidP="006B7A09">
            <w:pPr>
              <w:spacing w:after="40"/>
              <w:rPr>
                <w:sz w:val="20"/>
                <w:szCs w:val="20"/>
              </w:rPr>
            </w:pPr>
            <w:r w:rsidRPr="00E0538F">
              <w:rPr>
                <w:sz w:val="20"/>
                <w:szCs w:val="20"/>
              </w:rPr>
              <w:t>ÉLÉMENTS DE CONTENU</w:t>
            </w:r>
          </w:p>
        </w:tc>
        <w:tc>
          <w:tcPr>
            <w:tcW w:w="1630" w:type="pct"/>
            <w:tcBorders>
              <w:top w:val="nil"/>
              <w:left w:val="nil"/>
            </w:tcBorders>
          </w:tcPr>
          <w:p w:rsidR="00EC7D3E" w:rsidRPr="00E0538F" w:rsidRDefault="00EC7D3E" w:rsidP="006B7A09">
            <w:pPr>
              <w:spacing w:after="40"/>
              <w:rPr>
                <w:caps/>
                <w:sz w:val="20"/>
                <w:szCs w:val="20"/>
              </w:rPr>
            </w:pPr>
            <w:r w:rsidRPr="00E0538F">
              <w:rPr>
                <w:caps/>
                <w:sz w:val="20"/>
                <w:szCs w:val="20"/>
              </w:rPr>
              <w:t xml:space="preserve">Critères de performances </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Farine de blé et la semoule </w:t>
            </w:r>
          </w:p>
        </w:tc>
        <w:tc>
          <w:tcPr>
            <w:tcW w:w="2175" w:type="pct"/>
            <w:vMerge w:val="restart"/>
            <w:tcBorders>
              <w:top w:val="nil"/>
              <w:left w:val="nil"/>
            </w:tcBorders>
          </w:tcPr>
          <w:p w:rsidR="00EC7D3E" w:rsidRPr="00E0538F" w:rsidRDefault="00EC7D3E" w:rsidP="006B7A09">
            <w:pPr>
              <w:spacing w:after="40"/>
              <w:jc w:val="both"/>
              <w:rPr>
                <w:sz w:val="20"/>
                <w:szCs w:val="20"/>
              </w:rPr>
            </w:pPr>
            <w:r w:rsidRPr="00E0538F">
              <w:rPr>
                <w:sz w:val="20"/>
                <w:szCs w:val="20"/>
              </w:rPr>
              <w:t>Définition et réglementation des produits : définition, spécification, valeur nutritionnelle, qualité organoleptique, réglementation (nationale, internationale), classification</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Gestion post-récolte si celle-ci peut modifier significativement la qualité des matières premières : collecte, techniques de transport et de stockage, contrats de culture,  suivi phytosanitaire / suivi agronomique </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Techniques de contrôles des matières premières et produits finis (rappels) : techniques biochimiques, microbiologiques, techniques physico-chimiques, techniques sensorielles </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Les opérations unitaires appliquées pour cette gamme de produits (rappel)  </w:t>
            </w:r>
          </w:p>
          <w:p w:rsidR="00EC7D3E" w:rsidRPr="00E0538F" w:rsidRDefault="00EC7D3E" w:rsidP="006B7A09">
            <w:pPr>
              <w:spacing w:after="40"/>
              <w:jc w:val="both"/>
              <w:rPr>
                <w:sz w:val="20"/>
                <w:szCs w:val="20"/>
              </w:rPr>
            </w:pPr>
            <w:r w:rsidRPr="00E0538F">
              <w:rPr>
                <w:sz w:val="20"/>
                <w:szCs w:val="20"/>
              </w:rPr>
              <w:t>Techniques et matériel de fabrications : matériel et techniques de fabrication, paramètres de fabrication, techniques de surveillance du procédé et de contrôle des produits</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Caractéristiques des emballages (rappel) </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Opérations de nettoyage et désinfection des installations de fabrication : souillures, produits et techniques de nettoyage et désinfection, techniques de contrôle de nettoyage et désinfection</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Opérations de maintenance des installations</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Maîtriser le prix de revient : prix de revient de fabrication (coût matière, coût emballage, coût énergie, coût des fluides industriels, autre coût direct de fabrication)</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Evaluer la conformité des produits et des opérations de fabrication, en déduire les améliorations à apporter aux opérations : techniques de résolution de problèmes appliquées aux produits et procédés de la filière</w:t>
            </w:r>
          </w:p>
        </w:tc>
        <w:tc>
          <w:tcPr>
            <w:tcW w:w="1630" w:type="pct"/>
            <w:vMerge w:val="restart"/>
            <w:tcBorders>
              <w:top w:val="nil"/>
              <w:left w:val="nil"/>
            </w:tcBorders>
          </w:tcPr>
          <w:p w:rsidR="00EC7D3E" w:rsidRPr="00E0538F" w:rsidRDefault="00EC7D3E" w:rsidP="006B7A09">
            <w:pPr>
              <w:spacing w:after="40"/>
              <w:jc w:val="both"/>
              <w:rPr>
                <w:sz w:val="20"/>
                <w:szCs w:val="20"/>
              </w:rPr>
            </w:pPr>
            <w:r w:rsidRPr="00E0538F">
              <w:rPr>
                <w:sz w:val="20"/>
                <w:szCs w:val="20"/>
              </w:rPr>
              <w:lastRenderedPageBreak/>
              <w:t xml:space="preserve">Justesse et pertinence de l’analyse des points critiques pour la maîtrise </w:t>
            </w:r>
          </w:p>
          <w:p w:rsidR="00EC7D3E" w:rsidRPr="00E0538F" w:rsidRDefault="00EC7D3E" w:rsidP="006B7A09">
            <w:pPr>
              <w:spacing w:after="40"/>
              <w:jc w:val="both"/>
              <w:rPr>
                <w:sz w:val="20"/>
                <w:szCs w:val="20"/>
              </w:rPr>
            </w:pPr>
            <w:r w:rsidRPr="00E0538F">
              <w:rPr>
                <w:sz w:val="20"/>
                <w:szCs w:val="20"/>
              </w:rPr>
              <w:t xml:space="preserve">Justesse et pertinence  de la formulation </w:t>
            </w:r>
          </w:p>
          <w:p w:rsidR="00EC7D3E" w:rsidRPr="00E0538F" w:rsidRDefault="00EC7D3E" w:rsidP="006B7A09">
            <w:pPr>
              <w:spacing w:after="40"/>
              <w:jc w:val="both"/>
              <w:rPr>
                <w:sz w:val="20"/>
                <w:szCs w:val="20"/>
              </w:rPr>
            </w:pPr>
            <w:r w:rsidRPr="00E0538F">
              <w:rPr>
                <w:sz w:val="20"/>
                <w:szCs w:val="20"/>
              </w:rPr>
              <w:lastRenderedPageBreak/>
              <w:t xml:space="preserve">Justesse et pertinence du choix des matières premières </w:t>
            </w:r>
          </w:p>
          <w:p w:rsidR="00EC7D3E" w:rsidRPr="00E0538F" w:rsidRDefault="00EC7D3E" w:rsidP="006B7A09">
            <w:pPr>
              <w:spacing w:after="40"/>
              <w:jc w:val="both"/>
              <w:rPr>
                <w:sz w:val="20"/>
                <w:szCs w:val="20"/>
              </w:rPr>
            </w:pPr>
            <w:r w:rsidRPr="00E0538F">
              <w:rPr>
                <w:sz w:val="20"/>
                <w:szCs w:val="20"/>
              </w:rPr>
              <w:t xml:space="preserve">Justesse et pertinence du diagramme de fabrication </w:t>
            </w:r>
          </w:p>
          <w:p w:rsidR="00EC7D3E" w:rsidRPr="00E0538F" w:rsidRDefault="00EC7D3E" w:rsidP="006B7A09">
            <w:pPr>
              <w:spacing w:after="40"/>
              <w:jc w:val="both"/>
              <w:rPr>
                <w:sz w:val="20"/>
                <w:szCs w:val="20"/>
              </w:rPr>
            </w:pPr>
            <w:r w:rsidRPr="00E0538F">
              <w:rPr>
                <w:sz w:val="20"/>
                <w:szCs w:val="20"/>
              </w:rPr>
              <w:t>Justesse et pertinence du choix de matériel</w:t>
            </w:r>
          </w:p>
          <w:p w:rsidR="00EC7D3E" w:rsidRPr="00E0538F" w:rsidRDefault="00EC7D3E" w:rsidP="006B7A09">
            <w:pPr>
              <w:spacing w:after="40"/>
              <w:jc w:val="both"/>
              <w:rPr>
                <w:sz w:val="20"/>
                <w:szCs w:val="20"/>
              </w:rPr>
            </w:pPr>
            <w:r w:rsidRPr="00E0538F">
              <w:rPr>
                <w:sz w:val="20"/>
                <w:szCs w:val="20"/>
              </w:rPr>
              <w:t xml:space="preserve">Justesse et pertinence des paramètres de fonctionnement de matériel </w:t>
            </w:r>
          </w:p>
          <w:p w:rsidR="00EC7D3E" w:rsidRPr="00E0538F" w:rsidRDefault="00EC7D3E" w:rsidP="006B7A09">
            <w:pPr>
              <w:spacing w:after="40"/>
              <w:jc w:val="both"/>
              <w:rPr>
                <w:sz w:val="20"/>
                <w:szCs w:val="20"/>
              </w:rPr>
            </w:pPr>
            <w:r w:rsidRPr="00E0538F">
              <w:rPr>
                <w:sz w:val="20"/>
                <w:szCs w:val="20"/>
              </w:rPr>
              <w:t xml:space="preserve">Justesse et pertinence des paramètres et matériel de contrôle des opérations et des produits entrant et sortant de l’opération </w:t>
            </w:r>
          </w:p>
          <w:p w:rsidR="00EC7D3E" w:rsidRPr="00E0538F" w:rsidRDefault="00EC7D3E" w:rsidP="006B7A09">
            <w:pPr>
              <w:spacing w:after="40"/>
              <w:jc w:val="both"/>
              <w:rPr>
                <w:sz w:val="20"/>
                <w:szCs w:val="20"/>
              </w:rPr>
            </w:pPr>
            <w:r w:rsidRPr="00E0538F">
              <w:rPr>
                <w:sz w:val="20"/>
                <w:szCs w:val="20"/>
              </w:rPr>
              <w:t xml:space="preserve">Justesse et présentation des calculs </w:t>
            </w:r>
          </w:p>
          <w:p w:rsidR="00EC7D3E" w:rsidRPr="00E0538F" w:rsidRDefault="00EC7D3E" w:rsidP="006B7A09">
            <w:pPr>
              <w:spacing w:after="40"/>
              <w:jc w:val="both"/>
              <w:rPr>
                <w:sz w:val="20"/>
                <w:szCs w:val="20"/>
              </w:rPr>
            </w:pPr>
            <w:r w:rsidRPr="00E0538F">
              <w:rPr>
                <w:sz w:val="20"/>
                <w:szCs w:val="20"/>
              </w:rPr>
              <w:t xml:space="preserve">Justesse et pertinence des opérations de maintenance </w:t>
            </w:r>
          </w:p>
          <w:p w:rsidR="00EC7D3E" w:rsidRPr="00E0538F" w:rsidRDefault="00EC7D3E" w:rsidP="006B7A09">
            <w:pPr>
              <w:spacing w:after="40"/>
              <w:jc w:val="both"/>
              <w:rPr>
                <w:sz w:val="20"/>
                <w:szCs w:val="20"/>
              </w:rPr>
            </w:pPr>
            <w:r w:rsidRPr="00E0538F">
              <w:rPr>
                <w:sz w:val="20"/>
                <w:szCs w:val="20"/>
              </w:rPr>
              <w:t xml:space="preserve">Justesse et pertinence des opérations de nettoyage et de désinfection </w:t>
            </w:r>
          </w:p>
          <w:p w:rsidR="00EC7D3E" w:rsidRPr="00E0538F" w:rsidRDefault="00EC7D3E" w:rsidP="006B7A09">
            <w:pPr>
              <w:spacing w:after="40"/>
              <w:jc w:val="both"/>
              <w:rPr>
                <w:sz w:val="20"/>
                <w:szCs w:val="20"/>
              </w:rPr>
            </w:pPr>
            <w:r w:rsidRPr="00E0538F">
              <w:rPr>
                <w:sz w:val="20"/>
                <w:szCs w:val="20"/>
              </w:rPr>
              <w:t>Justesse et pertinence des documents de suivi de fabrication relatifs à l’opération</w:t>
            </w:r>
          </w:p>
          <w:p w:rsidR="00EC7D3E" w:rsidRPr="00E0538F" w:rsidRDefault="00EC7D3E" w:rsidP="006B7A09">
            <w:pPr>
              <w:spacing w:after="40"/>
              <w:jc w:val="both"/>
              <w:rPr>
                <w:sz w:val="20"/>
                <w:szCs w:val="20"/>
              </w:rPr>
            </w:pPr>
            <w:r w:rsidRPr="00E0538F">
              <w:rPr>
                <w:sz w:val="20"/>
                <w:szCs w:val="20"/>
              </w:rPr>
              <w:t>Justesse de l’interprétation et des décisions prises sur base des observations / résultats</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Pain libanais</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Pain français et US (en moule)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lastRenderedPageBreak/>
              <w:t xml:space="preserve">Biscuits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lastRenderedPageBreak/>
              <w:t xml:space="preserve">Pâtisseries  fraîches (type  Européen)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Pâtisseries de longue conservation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Viennoiseries et produits feuilletés  (croissant, pain au chocolat, etc.)</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Brioches et produits dérivés (muffins)</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Pâtisseries (type Moyen-oriental)</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bl>
    <w:p w:rsidR="00EC7D3E" w:rsidRPr="00E0538F"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00"/>
        <w:gridCol w:w="4796"/>
      </w:tblGrid>
      <w:tr w:rsidR="00EC7D3E" w:rsidRPr="00E0538F" w:rsidTr="006B7A09">
        <w:tblPrEx>
          <w:tblCellMar>
            <w:top w:w="0" w:type="dxa"/>
            <w:bottom w:w="0" w:type="dxa"/>
          </w:tblCellMar>
        </w:tblPrEx>
        <w:trPr>
          <w:cantSplit/>
          <w:trHeight w:val="329"/>
        </w:trPr>
        <w:tc>
          <w:tcPr>
            <w:tcW w:w="5000" w:type="pct"/>
            <w:gridSpan w:val="3"/>
            <w:tcBorders>
              <w:top w:val="nil"/>
              <w:bottom w:val="nil"/>
            </w:tcBorders>
          </w:tcPr>
          <w:p w:rsidR="00EC7D3E" w:rsidRPr="00E0538F" w:rsidRDefault="00EC7D3E" w:rsidP="006B7A09">
            <w:pPr>
              <w:jc w:val="both"/>
            </w:pPr>
            <w:r w:rsidRPr="00E0538F">
              <w:lastRenderedPageBreak/>
              <w:t xml:space="preserve">P. Maîtriser l’ensemble des opérations nécessaires à la fabrication d’un produit à base de fruits ou de légumes </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OBJECTIFS</w:t>
            </w:r>
          </w:p>
        </w:tc>
        <w:tc>
          <w:tcPr>
            <w:tcW w:w="2175" w:type="pct"/>
            <w:tcBorders>
              <w:top w:val="nil"/>
              <w:left w:val="nil"/>
            </w:tcBorders>
          </w:tcPr>
          <w:p w:rsidR="00EC7D3E" w:rsidRPr="00E0538F" w:rsidRDefault="00EC7D3E" w:rsidP="006B7A09">
            <w:pPr>
              <w:spacing w:after="40"/>
              <w:jc w:val="both"/>
              <w:rPr>
                <w:sz w:val="20"/>
                <w:szCs w:val="20"/>
              </w:rPr>
            </w:pPr>
            <w:r w:rsidRPr="00E0538F">
              <w:rPr>
                <w:sz w:val="20"/>
                <w:szCs w:val="20"/>
              </w:rPr>
              <w:t>ÉLÉMENTS DE CONTENU</w:t>
            </w:r>
          </w:p>
        </w:tc>
        <w:tc>
          <w:tcPr>
            <w:tcW w:w="1630" w:type="pct"/>
            <w:tcBorders>
              <w:top w:val="nil"/>
              <w:left w:val="nil"/>
            </w:tcBorders>
          </w:tcPr>
          <w:p w:rsidR="00EC7D3E" w:rsidRPr="00E0538F" w:rsidRDefault="00EC7D3E" w:rsidP="006B7A09">
            <w:pPr>
              <w:spacing w:after="40"/>
              <w:jc w:val="both"/>
              <w:rPr>
                <w:caps/>
                <w:sz w:val="20"/>
                <w:szCs w:val="20"/>
              </w:rPr>
            </w:pPr>
            <w:r w:rsidRPr="00E0538F">
              <w:rPr>
                <w:caps/>
                <w:sz w:val="20"/>
                <w:szCs w:val="20"/>
              </w:rPr>
              <w:t xml:space="preserve">Critères de performances </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Conserves à base de fruits ou de légumes (boîte métal ou bocaux verre) : conserves de légumes, fruits au sirop, concentré de tomate</w:t>
            </w:r>
          </w:p>
        </w:tc>
        <w:tc>
          <w:tcPr>
            <w:tcW w:w="2175" w:type="pct"/>
            <w:vMerge w:val="restart"/>
            <w:tcBorders>
              <w:top w:val="nil"/>
              <w:left w:val="nil"/>
            </w:tcBorders>
          </w:tcPr>
          <w:p w:rsidR="00EC7D3E" w:rsidRPr="00E0538F" w:rsidRDefault="00EC7D3E" w:rsidP="006B7A09">
            <w:pPr>
              <w:spacing w:after="40"/>
              <w:jc w:val="both"/>
              <w:rPr>
                <w:sz w:val="20"/>
                <w:szCs w:val="20"/>
              </w:rPr>
            </w:pPr>
            <w:r w:rsidRPr="00E0538F">
              <w:rPr>
                <w:sz w:val="20"/>
                <w:szCs w:val="20"/>
              </w:rPr>
              <w:t>Définition et réglementation des produits : définition, spécification, valeur nutritionnelle, qualité organoleptique, réglementation (nationale, internationale), classification</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Gestion post-récolte si celle-ci peut modifier significativement la qualité des matières premières : collecte, techniques de transport et de stockage, contrats de culture,  suivi phytosanitaire / suivi agronomique </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Techniques de contrôles des matières premières et produits finis (rappels) : techniques biochimiques, microbiologiques, techniques physico-chimiques, techniques sensorielles </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Les opérations unitaires appliquées pour cette gamme de produits (rappel)  </w:t>
            </w:r>
          </w:p>
          <w:p w:rsidR="00EC7D3E" w:rsidRPr="00E0538F" w:rsidRDefault="00EC7D3E" w:rsidP="006B7A09">
            <w:pPr>
              <w:spacing w:after="40"/>
              <w:jc w:val="both"/>
              <w:rPr>
                <w:sz w:val="20"/>
                <w:szCs w:val="20"/>
              </w:rPr>
            </w:pPr>
            <w:r w:rsidRPr="00E0538F">
              <w:rPr>
                <w:sz w:val="20"/>
                <w:szCs w:val="20"/>
              </w:rPr>
              <w:t>Techniques et matériel de fabrications : matériel et techniques de fabrication, paramètres de fabrication, techniques de surveillance du procédé et de contrôle des produits</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Caractéristiques des emballages (rappel) </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Opérations de nettoyage et désinfection des installations de fabrication : souillures, produits et techniques de nettoyage et désinfection, techniques </w:t>
            </w:r>
            <w:r w:rsidRPr="00E0538F">
              <w:rPr>
                <w:sz w:val="20"/>
                <w:szCs w:val="20"/>
              </w:rPr>
              <w:lastRenderedPageBreak/>
              <w:t>de contrôle de nettoyage et désinfection</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Opérations de maintenance des installations</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Maîtriser le prix de revient : prix de revient de fabrication (coût matière, coût emballage, coût énergie, coût des fluides industriels, autre coût direct de fabrication)</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Evaluer la conformité des produits et des opérations de fabrication, en déduire les améliorations à apporter aux opérations : techniques de résolution de problèmes appliquées aux produits et procédés de la filière</w:t>
            </w:r>
          </w:p>
        </w:tc>
        <w:tc>
          <w:tcPr>
            <w:tcW w:w="1630" w:type="pct"/>
            <w:vMerge w:val="restart"/>
            <w:tcBorders>
              <w:top w:val="nil"/>
              <w:left w:val="nil"/>
            </w:tcBorders>
          </w:tcPr>
          <w:p w:rsidR="00EC7D3E" w:rsidRPr="00E0538F" w:rsidRDefault="00EC7D3E" w:rsidP="006B7A09">
            <w:pPr>
              <w:spacing w:after="40"/>
              <w:jc w:val="both"/>
              <w:rPr>
                <w:sz w:val="20"/>
                <w:szCs w:val="20"/>
              </w:rPr>
            </w:pPr>
            <w:r w:rsidRPr="00E0538F">
              <w:rPr>
                <w:sz w:val="20"/>
                <w:szCs w:val="20"/>
              </w:rPr>
              <w:lastRenderedPageBreak/>
              <w:t xml:space="preserve">Justesse et pertinence de l’analyse des points critiques pour la maîtrise </w:t>
            </w:r>
          </w:p>
          <w:p w:rsidR="00EC7D3E" w:rsidRPr="00E0538F" w:rsidRDefault="00EC7D3E" w:rsidP="006B7A09">
            <w:pPr>
              <w:spacing w:after="40"/>
              <w:jc w:val="both"/>
              <w:rPr>
                <w:sz w:val="20"/>
                <w:szCs w:val="20"/>
              </w:rPr>
            </w:pPr>
            <w:r w:rsidRPr="00E0538F">
              <w:rPr>
                <w:sz w:val="20"/>
                <w:szCs w:val="20"/>
              </w:rPr>
              <w:t xml:space="preserve">Justesse et pertinence  de la formulation </w:t>
            </w:r>
          </w:p>
          <w:p w:rsidR="00EC7D3E" w:rsidRPr="00E0538F" w:rsidRDefault="00EC7D3E" w:rsidP="006B7A09">
            <w:pPr>
              <w:spacing w:after="40"/>
              <w:jc w:val="both"/>
              <w:rPr>
                <w:sz w:val="20"/>
                <w:szCs w:val="20"/>
              </w:rPr>
            </w:pPr>
            <w:r w:rsidRPr="00E0538F">
              <w:rPr>
                <w:sz w:val="20"/>
                <w:szCs w:val="20"/>
              </w:rPr>
              <w:t xml:space="preserve">Justesse et pertinence du choix des matières premières </w:t>
            </w:r>
          </w:p>
          <w:p w:rsidR="00EC7D3E" w:rsidRPr="00E0538F" w:rsidRDefault="00EC7D3E" w:rsidP="006B7A09">
            <w:pPr>
              <w:spacing w:after="40"/>
              <w:jc w:val="both"/>
              <w:rPr>
                <w:sz w:val="20"/>
                <w:szCs w:val="20"/>
              </w:rPr>
            </w:pPr>
            <w:r w:rsidRPr="00E0538F">
              <w:rPr>
                <w:sz w:val="20"/>
                <w:szCs w:val="20"/>
              </w:rPr>
              <w:t xml:space="preserve">Justesse et pertinence du diagramme de fabrication </w:t>
            </w:r>
          </w:p>
          <w:p w:rsidR="00EC7D3E" w:rsidRPr="00E0538F" w:rsidRDefault="00EC7D3E" w:rsidP="006B7A09">
            <w:pPr>
              <w:spacing w:after="40"/>
              <w:jc w:val="both"/>
              <w:rPr>
                <w:sz w:val="20"/>
                <w:szCs w:val="20"/>
              </w:rPr>
            </w:pPr>
            <w:r w:rsidRPr="00E0538F">
              <w:rPr>
                <w:sz w:val="20"/>
                <w:szCs w:val="20"/>
              </w:rPr>
              <w:t xml:space="preserve">Justesse et pertinence du choix de matériel </w:t>
            </w:r>
          </w:p>
          <w:p w:rsidR="00EC7D3E" w:rsidRPr="00E0538F" w:rsidRDefault="00EC7D3E" w:rsidP="006B7A09">
            <w:pPr>
              <w:spacing w:after="40"/>
              <w:jc w:val="both"/>
              <w:rPr>
                <w:sz w:val="20"/>
                <w:szCs w:val="20"/>
              </w:rPr>
            </w:pPr>
            <w:r w:rsidRPr="00E0538F">
              <w:rPr>
                <w:sz w:val="20"/>
                <w:szCs w:val="20"/>
              </w:rPr>
              <w:t xml:space="preserve">Justesse et pertinence des paramètres de fonctionnement de matériel </w:t>
            </w:r>
          </w:p>
          <w:p w:rsidR="00EC7D3E" w:rsidRPr="00E0538F" w:rsidRDefault="00EC7D3E" w:rsidP="006B7A09">
            <w:pPr>
              <w:spacing w:after="40"/>
              <w:jc w:val="both"/>
              <w:rPr>
                <w:sz w:val="20"/>
                <w:szCs w:val="20"/>
              </w:rPr>
            </w:pPr>
            <w:r w:rsidRPr="00E0538F">
              <w:rPr>
                <w:sz w:val="20"/>
                <w:szCs w:val="20"/>
              </w:rPr>
              <w:t xml:space="preserve">Justesse et pertinence des paramètres et matériel de contrôle des opérations et des produits entrant et sortant de l’opération </w:t>
            </w:r>
          </w:p>
          <w:p w:rsidR="00EC7D3E" w:rsidRPr="00E0538F" w:rsidRDefault="00EC7D3E" w:rsidP="006B7A09">
            <w:pPr>
              <w:spacing w:after="40"/>
              <w:jc w:val="both"/>
              <w:rPr>
                <w:sz w:val="20"/>
                <w:szCs w:val="20"/>
              </w:rPr>
            </w:pPr>
            <w:r w:rsidRPr="00E0538F">
              <w:rPr>
                <w:sz w:val="20"/>
                <w:szCs w:val="20"/>
              </w:rPr>
              <w:t xml:space="preserve">Justesse et présentation des calculs </w:t>
            </w:r>
          </w:p>
          <w:p w:rsidR="00EC7D3E" w:rsidRPr="00E0538F" w:rsidRDefault="00EC7D3E" w:rsidP="006B7A09">
            <w:pPr>
              <w:spacing w:after="40"/>
              <w:jc w:val="both"/>
              <w:rPr>
                <w:sz w:val="20"/>
                <w:szCs w:val="20"/>
              </w:rPr>
            </w:pPr>
            <w:r w:rsidRPr="00E0538F">
              <w:rPr>
                <w:sz w:val="20"/>
                <w:szCs w:val="20"/>
              </w:rPr>
              <w:t xml:space="preserve">Justesse et pertinence des opérations de maintenance </w:t>
            </w:r>
          </w:p>
          <w:p w:rsidR="00EC7D3E" w:rsidRPr="00E0538F" w:rsidRDefault="00EC7D3E" w:rsidP="006B7A09">
            <w:pPr>
              <w:spacing w:after="40"/>
              <w:jc w:val="both"/>
              <w:rPr>
                <w:sz w:val="20"/>
                <w:szCs w:val="20"/>
              </w:rPr>
            </w:pPr>
            <w:r w:rsidRPr="00E0538F">
              <w:rPr>
                <w:sz w:val="20"/>
                <w:szCs w:val="20"/>
              </w:rPr>
              <w:t xml:space="preserve">Justesse et pertinence des opérations de nettoyage et de désinfection </w:t>
            </w:r>
          </w:p>
          <w:p w:rsidR="00EC7D3E" w:rsidRPr="00E0538F" w:rsidRDefault="00EC7D3E" w:rsidP="006B7A09">
            <w:pPr>
              <w:spacing w:after="40"/>
              <w:jc w:val="both"/>
              <w:rPr>
                <w:sz w:val="20"/>
                <w:szCs w:val="20"/>
              </w:rPr>
            </w:pPr>
            <w:r w:rsidRPr="00E0538F">
              <w:rPr>
                <w:sz w:val="20"/>
                <w:szCs w:val="20"/>
              </w:rPr>
              <w:t>Justesse et pertinence des documents de suivi de fabrication relatifs à l’opération</w:t>
            </w:r>
          </w:p>
          <w:p w:rsidR="00EC7D3E" w:rsidRPr="00E0538F" w:rsidRDefault="00EC7D3E" w:rsidP="006B7A09">
            <w:pPr>
              <w:spacing w:after="40"/>
              <w:jc w:val="both"/>
              <w:rPr>
                <w:sz w:val="20"/>
                <w:szCs w:val="20"/>
              </w:rPr>
            </w:pPr>
            <w:r w:rsidRPr="00E0538F">
              <w:rPr>
                <w:sz w:val="20"/>
                <w:szCs w:val="20"/>
              </w:rPr>
              <w:t>Justesse de l’interprétation et des décisions prises sur base des observations / résultats</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Pickles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Olives en saumures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Huile d’olive (pression à froid)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Confitures, compotes purées et marmelades à base de fruits</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Concentré de tomate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Purées de fruits ou de légumes  (PAI)</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Concentrés de fruits stérilisés ou surgelés (PAI)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Fruits confits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Jus de fruits  à base de fruits frais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Produits surgelés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Produits séchés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Produits lyophilisés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Produits de 4</w:t>
            </w:r>
            <w:r w:rsidRPr="00E0538F">
              <w:rPr>
                <w:sz w:val="20"/>
                <w:szCs w:val="20"/>
                <w:vertAlign w:val="superscript"/>
              </w:rPr>
              <w:t>ème</w:t>
            </w:r>
            <w:r w:rsidRPr="00E0538F">
              <w:rPr>
                <w:sz w:val="20"/>
                <w:szCs w:val="20"/>
              </w:rPr>
              <w:t xml:space="preserve"> gamme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Produits de 5</w:t>
            </w:r>
            <w:r w:rsidRPr="00E0538F">
              <w:rPr>
                <w:sz w:val="20"/>
                <w:szCs w:val="20"/>
                <w:vertAlign w:val="superscript"/>
              </w:rPr>
              <w:t>ème</w:t>
            </w:r>
            <w:r w:rsidRPr="00E0538F">
              <w:rPr>
                <w:sz w:val="20"/>
                <w:szCs w:val="20"/>
              </w:rPr>
              <w:t xml:space="preserve"> gamme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lastRenderedPageBreak/>
              <w:t xml:space="preserve">Vinaigre  de pomme ou de raisin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bl>
    <w:p w:rsidR="00EC7D3E" w:rsidRPr="00E0538F"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00"/>
        <w:gridCol w:w="4796"/>
      </w:tblGrid>
      <w:tr w:rsidR="00EC7D3E" w:rsidRPr="00E0538F" w:rsidTr="006B7A09">
        <w:tblPrEx>
          <w:tblCellMar>
            <w:top w:w="0" w:type="dxa"/>
            <w:bottom w:w="0" w:type="dxa"/>
          </w:tblCellMar>
        </w:tblPrEx>
        <w:trPr>
          <w:cantSplit/>
          <w:trHeight w:val="329"/>
        </w:trPr>
        <w:tc>
          <w:tcPr>
            <w:tcW w:w="5000" w:type="pct"/>
            <w:gridSpan w:val="3"/>
            <w:tcBorders>
              <w:top w:val="nil"/>
              <w:bottom w:val="nil"/>
            </w:tcBorders>
          </w:tcPr>
          <w:p w:rsidR="00EC7D3E" w:rsidRPr="00E0538F" w:rsidRDefault="00EC7D3E" w:rsidP="006B7A09">
            <w:pPr>
              <w:jc w:val="both"/>
            </w:pPr>
            <w:r w:rsidRPr="00E0538F">
              <w:t xml:space="preserve">Q. Maîtriser l’ensemble des opérations nécessaires à la fabrication d’un produit à base de viandes </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OBJECTIFS</w:t>
            </w:r>
          </w:p>
        </w:tc>
        <w:tc>
          <w:tcPr>
            <w:tcW w:w="2175" w:type="pct"/>
            <w:tcBorders>
              <w:top w:val="nil"/>
              <w:left w:val="nil"/>
            </w:tcBorders>
          </w:tcPr>
          <w:p w:rsidR="00EC7D3E" w:rsidRPr="00E0538F" w:rsidRDefault="00EC7D3E" w:rsidP="006B7A09">
            <w:pPr>
              <w:spacing w:after="40"/>
              <w:jc w:val="both"/>
              <w:rPr>
                <w:sz w:val="20"/>
                <w:szCs w:val="20"/>
              </w:rPr>
            </w:pPr>
            <w:r w:rsidRPr="00E0538F">
              <w:rPr>
                <w:sz w:val="20"/>
                <w:szCs w:val="20"/>
              </w:rPr>
              <w:t>ÉLÉMENTS DE CONTENU</w:t>
            </w:r>
          </w:p>
        </w:tc>
        <w:tc>
          <w:tcPr>
            <w:tcW w:w="1630" w:type="pct"/>
            <w:tcBorders>
              <w:top w:val="nil"/>
              <w:left w:val="nil"/>
            </w:tcBorders>
          </w:tcPr>
          <w:p w:rsidR="00EC7D3E" w:rsidRPr="00E0538F" w:rsidRDefault="00EC7D3E" w:rsidP="006B7A09">
            <w:pPr>
              <w:spacing w:after="40"/>
              <w:rPr>
                <w:caps/>
                <w:sz w:val="20"/>
                <w:szCs w:val="20"/>
              </w:rPr>
            </w:pPr>
            <w:r w:rsidRPr="00E0538F">
              <w:rPr>
                <w:caps/>
                <w:sz w:val="20"/>
                <w:szCs w:val="20"/>
              </w:rPr>
              <w:t xml:space="preserve">Critères de performances </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Viandes hachées fraîches </w:t>
            </w:r>
          </w:p>
        </w:tc>
        <w:tc>
          <w:tcPr>
            <w:tcW w:w="2175" w:type="pct"/>
            <w:vMerge w:val="restart"/>
            <w:tcBorders>
              <w:top w:val="nil"/>
              <w:left w:val="nil"/>
            </w:tcBorders>
          </w:tcPr>
          <w:p w:rsidR="00EC7D3E" w:rsidRPr="00E0538F" w:rsidRDefault="00EC7D3E" w:rsidP="006B7A09">
            <w:pPr>
              <w:spacing w:after="40"/>
              <w:jc w:val="both"/>
              <w:rPr>
                <w:sz w:val="20"/>
                <w:szCs w:val="20"/>
              </w:rPr>
            </w:pPr>
            <w:r w:rsidRPr="00E0538F">
              <w:rPr>
                <w:sz w:val="20"/>
                <w:szCs w:val="20"/>
              </w:rPr>
              <w:t>Définition et réglementation des produits : définition, spécification, valeur nutritionnelle, qualité organoleptique, réglementation (nationale, internationale), classification</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Gestion des techniques d’élevage  ou des techniques agricoles amonts : techniques de collecte, techniques de transport et de stockage, contrats d’élevage,  suivi  zootechnique / suivi agronomique</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Techniques de contrôles des matières premières et produits finis (rappels) : techniques biochimiques, microbiologiques, techniques physico-chimiques, techniques sensorielles </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Les opérations unitaires appliquées pour cette gamme de produits (rappel)  </w:t>
            </w:r>
          </w:p>
          <w:p w:rsidR="00EC7D3E" w:rsidRPr="00E0538F" w:rsidRDefault="00EC7D3E" w:rsidP="006B7A09">
            <w:pPr>
              <w:spacing w:after="40"/>
              <w:jc w:val="both"/>
              <w:rPr>
                <w:sz w:val="20"/>
                <w:szCs w:val="20"/>
              </w:rPr>
            </w:pPr>
            <w:r w:rsidRPr="00E0538F">
              <w:rPr>
                <w:sz w:val="20"/>
                <w:szCs w:val="20"/>
              </w:rPr>
              <w:t>Techniques et matériel de fabrications : matériel et techniques de fabrication, paramètres de fabrication, techniques de surveillance du procédé et de contrôle des produits</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Caractéristiques des emballages (rappel) </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Opérations de nettoyage et désinfection des installations de fabrication : souillures, produits et techniques de nettoyage et désinfection, techniques de contrôle de nettoyage et désinfection</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Opérations de maintenance des installations</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Maîtriser le prix de revient : prix de revient de fabrication (coût matière, coût emballage, coût énergie, coût des fluides industriels, autre coût direct de fabrication)</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Evaluer la conformité des produits et des opérations de fabrication, en déduire les améliorations à apporter aux opérations : techniques de résolution de problèmes appliquées aux produits et procédés de la filière</w:t>
            </w:r>
          </w:p>
        </w:tc>
        <w:tc>
          <w:tcPr>
            <w:tcW w:w="1630" w:type="pct"/>
            <w:vMerge w:val="restart"/>
            <w:tcBorders>
              <w:top w:val="nil"/>
              <w:left w:val="nil"/>
            </w:tcBorders>
          </w:tcPr>
          <w:p w:rsidR="00EC7D3E" w:rsidRPr="00E0538F" w:rsidRDefault="00EC7D3E" w:rsidP="006B7A09">
            <w:pPr>
              <w:spacing w:after="40"/>
              <w:jc w:val="both"/>
              <w:rPr>
                <w:sz w:val="20"/>
                <w:szCs w:val="20"/>
              </w:rPr>
            </w:pPr>
            <w:r w:rsidRPr="00E0538F">
              <w:rPr>
                <w:sz w:val="20"/>
                <w:szCs w:val="20"/>
              </w:rPr>
              <w:lastRenderedPageBreak/>
              <w:t xml:space="preserve">Justesse et pertinence de l’analyse des points critiques pour la maîtrise </w:t>
            </w:r>
          </w:p>
          <w:p w:rsidR="00EC7D3E" w:rsidRPr="00E0538F" w:rsidRDefault="00EC7D3E" w:rsidP="006B7A09">
            <w:pPr>
              <w:spacing w:after="40"/>
              <w:jc w:val="both"/>
              <w:rPr>
                <w:sz w:val="20"/>
                <w:szCs w:val="20"/>
              </w:rPr>
            </w:pPr>
            <w:r w:rsidRPr="00E0538F">
              <w:rPr>
                <w:sz w:val="20"/>
                <w:szCs w:val="20"/>
              </w:rPr>
              <w:t xml:space="preserve">Justesse et pertinence  de la formulation </w:t>
            </w:r>
          </w:p>
          <w:p w:rsidR="00EC7D3E" w:rsidRPr="00E0538F" w:rsidRDefault="00EC7D3E" w:rsidP="006B7A09">
            <w:pPr>
              <w:spacing w:after="40"/>
              <w:jc w:val="both"/>
              <w:rPr>
                <w:sz w:val="20"/>
                <w:szCs w:val="20"/>
              </w:rPr>
            </w:pPr>
            <w:r w:rsidRPr="00E0538F">
              <w:rPr>
                <w:sz w:val="20"/>
                <w:szCs w:val="20"/>
              </w:rPr>
              <w:t xml:space="preserve">Justesse et pertinence du choix des matières premières </w:t>
            </w:r>
          </w:p>
          <w:p w:rsidR="00EC7D3E" w:rsidRPr="00E0538F" w:rsidRDefault="00EC7D3E" w:rsidP="006B7A09">
            <w:pPr>
              <w:spacing w:after="40"/>
              <w:jc w:val="both"/>
              <w:rPr>
                <w:sz w:val="20"/>
                <w:szCs w:val="20"/>
              </w:rPr>
            </w:pPr>
            <w:r w:rsidRPr="00E0538F">
              <w:rPr>
                <w:sz w:val="20"/>
                <w:szCs w:val="20"/>
              </w:rPr>
              <w:t xml:space="preserve">Justesse et pertinence du diagramme de fabrication </w:t>
            </w:r>
          </w:p>
          <w:p w:rsidR="00EC7D3E" w:rsidRPr="00E0538F" w:rsidRDefault="00EC7D3E" w:rsidP="006B7A09">
            <w:pPr>
              <w:spacing w:after="40"/>
              <w:jc w:val="both"/>
              <w:rPr>
                <w:sz w:val="20"/>
                <w:szCs w:val="20"/>
              </w:rPr>
            </w:pPr>
            <w:r w:rsidRPr="00E0538F">
              <w:rPr>
                <w:sz w:val="20"/>
                <w:szCs w:val="20"/>
              </w:rPr>
              <w:t xml:space="preserve">Justesse et pertinence du choix de matériel </w:t>
            </w:r>
          </w:p>
          <w:p w:rsidR="00EC7D3E" w:rsidRPr="00E0538F" w:rsidRDefault="00EC7D3E" w:rsidP="006B7A09">
            <w:pPr>
              <w:spacing w:after="40"/>
              <w:jc w:val="both"/>
              <w:rPr>
                <w:sz w:val="20"/>
                <w:szCs w:val="20"/>
              </w:rPr>
            </w:pPr>
            <w:r w:rsidRPr="00E0538F">
              <w:rPr>
                <w:sz w:val="20"/>
                <w:szCs w:val="20"/>
              </w:rPr>
              <w:t xml:space="preserve">Justesse et pertinence des paramètres de fonctionnement de matériel </w:t>
            </w:r>
          </w:p>
          <w:p w:rsidR="00EC7D3E" w:rsidRPr="00E0538F" w:rsidRDefault="00EC7D3E" w:rsidP="006B7A09">
            <w:pPr>
              <w:spacing w:after="40"/>
              <w:jc w:val="both"/>
              <w:rPr>
                <w:sz w:val="20"/>
                <w:szCs w:val="20"/>
              </w:rPr>
            </w:pPr>
            <w:r w:rsidRPr="00E0538F">
              <w:rPr>
                <w:sz w:val="20"/>
                <w:szCs w:val="20"/>
              </w:rPr>
              <w:t xml:space="preserve">Justesse et pertinence des paramètres et matériel de contrôle des opérations et des produits entrant et sortant de l’opération </w:t>
            </w:r>
          </w:p>
          <w:p w:rsidR="00EC7D3E" w:rsidRPr="00E0538F" w:rsidRDefault="00EC7D3E" w:rsidP="006B7A09">
            <w:pPr>
              <w:spacing w:after="40"/>
              <w:jc w:val="both"/>
              <w:rPr>
                <w:sz w:val="20"/>
                <w:szCs w:val="20"/>
              </w:rPr>
            </w:pPr>
            <w:r w:rsidRPr="00E0538F">
              <w:rPr>
                <w:sz w:val="20"/>
                <w:szCs w:val="20"/>
              </w:rPr>
              <w:lastRenderedPageBreak/>
              <w:t xml:space="preserve">Justesse et présentation des calculs </w:t>
            </w:r>
          </w:p>
          <w:p w:rsidR="00EC7D3E" w:rsidRPr="00E0538F" w:rsidRDefault="00EC7D3E" w:rsidP="006B7A09">
            <w:pPr>
              <w:spacing w:after="40"/>
              <w:jc w:val="both"/>
              <w:rPr>
                <w:sz w:val="20"/>
                <w:szCs w:val="20"/>
              </w:rPr>
            </w:pPr>
            <w:r w:rsidRPr="00E0538F">
              <w:rPr>
                <w:sz w:val="20"/>
                <w:szCs w:val="20"/>
              </w:rPr>
              <w:t xml:space="preserve">Justesse et pertinence des opérations de maintenance </w:t>
            </w:r>
          </w:p>
          <w:p w:rsidR="00EC7D3E" w:rsidRPr="00E0538F" w:rsidRDefault="00EC7D3E" w:rsidP="006B7A09">
            <w:pPr>
              <w:spacing w:after="40"/>
              <w:jc w:val="both"/>
              <w:rPr>
                <w:sz w:val="20"/>
                <w:szCs w:val="20"/>
              </w:rPr>
            </w:pPr>
            <w:r w:rsidRPr="00E0538F">
              <w:rPr>
                <w:sz w:val="20"/>
                <w:szCs w:val="20"/>
              </w:rPr>
              <w:t xml:space="preserve">Justesse et pertinence des opérations de nettoyage et de désinfection </w:t>
            </w:r>
          </w:p>
          <w:p w:rsidR="00EC7D3E" w:rsidRPr="00E0538F" w:rsidRDefault="00EC7D3E" w:rsidP="006B7A09">
            <w:pPr>
              <w:spacing w:after="40"/>
              <w:jc w:val="both"/>
              <w:rPr>
                <w:sz w:val="20"/>
                <w:szCs w:val="20"/>
              </w:rPr>
            </w:pPr>
            <w:r w:rsidRPr="00E0538F">
              <w:rPr>
                <w:sz w:val="20"/>
                <w:szCs w:val="20"/>
              </w:rPr>
              <w:t>Justesse et pertinence des documents de suivi de fabrication relatifs à l’opération</w:t>
            </w:r>
          </w:p>
          <w:p w:rsidR="00EC7D3E" w:rsidRPr="00E0538F" w:rsidRDefault="00EC7D3E" w:rsidP="006B7A09">
            <w:pPr>
              <w:spacing w:after="40"/>
              <w:jc w:val="both"/>
              <w:rPr>
                <w:sz w:val="20"/>
                <w:szCs w:val="20"/>
              </w:rPr>
            </w:pPr>
            <w:r w:rsidRPr="00E0538F">
              <w:rPr>
                <w:sz w:val="20"/>
                <w:szCs w:val="20"/>
              </w:rPr>
              <w:t>Justesse de l’interprétation et des décisions prises sur base des observations / résultats</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Viandes hachées surgelées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Analyser procédé de fabrication des viandes fraîches (abatage)  ou du poisson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Viandes marinées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Viandes salées / saumurées / jambons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Viandes séchées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Viandes en conserves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Viandes ou poissons surgelés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Saucisson de bœuf, de porc ou de volailles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lastRenderedPageBreak/>
              <w:t>Pâté/ terrine/ rillettes à base  de bœuf, de porc ou de volailles</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bl>
    <w:p w:rsidR="00EC7D3E" w:rsidRPr="00E0538F"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00"/>
        <w:gridCol w:w="4796"/>
      </w:tblGrid>
      <w:tr w:rsidR="00EC7D3E" w:rsidRPr="00E0538F" w:rsidTr="006B7A09">
        <w:tblPrEx>
          <w:tblCellMar>
            <w:top w:w="0" w:type="dxa"/>
            <w:bottom w:w="0" w:type="dxa"/>
          </w:tblCellMar>
        </w:tblPrEx>
        <w:trPr>
          <w:cantSplit/>
          <w:trHeight w:val="329"/>
        </w:trPr>
        <w:tc>
          <w:tcPr>
            <w:tcW w:w="5000" w:type="pct"/>
            <w:gridSpan w:val="3"/>
            <w:tcBorders>
              <w:top w:val="nil"/>
              <w:bottom w:val="nil"/>
            </w:tcBorders>
          </w:tcPr>
          <w:p w:rsidR="00EC7D3E" w:rsidRPr="00E0538F" w:rsidRDefault="00EC7D3E" w:rsidP="006B7A09">
            <w:pPr>
              <w:jc w:val="both"/>
            </w:pPr>
            <w:r w:rsidRPr="00E0538F">
              <w:t xml:space="preserve">R. Maîtriser l’ensemble des opérations nécessaires à la fabrication d’un produit à base de graines salées/ enrobées /  séchées / toastées </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OBJECTIFS</w:t>
            </w:r>
          </w:p>
        </w:tc>
        <w:tc>
          <w:tcPr>
            <w:tcW w:w="2175" w:type="pct"/>
            <w:tcBorders>
              <w:top w:val="nil"/>
              <w:left w:val="nil"/>
            </w:tcBorders>
          </w:tcPr>
          <w:p w:rsidR="00EC7D3E" w:rsidRPr="00E0538F" w:rsidRDefault="00EC7D3E" w:rsidP="006B7A09">
            <w:pPr>
              <w:spacing w:after="40"/>
              <w:jc w:val="both"/>
              <w:rPr>
                <w:sz w:val="20"/>
                <w:szCs w:val="20"/>
              </w:rPr>
            </w:pPr>
            <w:r w:rsidRPr="00E0538F">
              <w:rPr>
                <w:sz w:val="20"/>
                <w:szCs w:val="20"/>
              </w:rPr>
              <w:t>ÉLÉMENTS DE CONTENU</w:t>
            </w:r>
          </w:p>
        </w:tc>
        <w:tc>
          <w:tcPr>
            <w:tcW w:w="1630" w:type="pct"/>
            <w:tcBorders>
              <w:top w:val="nil"/>
              <w:left w:val="nil"/>
            </w:tcBorders>
          </w:tcPr>
          <w:p w:rsidR="00EC7D3E" w:rsidRPr="00E0538F" w:rsidRDefault="00EC7D3E" w:rsidP="006B7A09">
            <w:pPr>
              <w:spacing w:after="40"/>
              <w:jc w:val="both"/>
              <w:rPr>
                <w:caps/>
                <w:sz w:val="20"/>
                <w:szCs w:val="20"/>
              </w:rPr>
            </w:pPr>
            <w:r w:rsidRPr="00E0538F">
              <w:rPr>
                <w:caps/>
                <w:sz w:val="20"/>
                <w:szCs w:val="20"/>
              </w:rPr>
              <w:t xml:space="preserve">Critères de performances </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Fabrication et conditionnement de graines salées  (cacahouète, pistache, etc.) </w:t>
            </w:r>
          </w:p>
        </w:tc>
        <w:tc>
          <w:tcPr>
            <w:tcW w:w="2175" w:type="pct"/>
            <w:vMerge w:val="restart"/>
            <w:tcBorders>
              <w:top w:val="nil"/>
              <w:left w:val="nil"/>
            </w:tcBorders>
          </w:tcPr>
          <w:p w:rsidR="00EC7D3E" w:rsidRPr="00E0538F" w:rsidRDefault="00EC7D3E" w:rsidP="006B7A09">
            <w:pPr>
              <w:spacing w:after="40"/>
              <w:jc w:val="both"/>
              <w:rPr>
                <w:sz w:val="20"/>
                <w:szCs w:val="20"/>
              </w:rPr>
            </w:pPr>
            <w:r w:rsidRPr="00E0538F">
              <w:rPr>
                <w:sz w:val="20"/>
                <w:szCs w:val="20"/>
              </w:rPr>
              <w:t>Définition et réglementation des produits : définition, spécification, valeur nutritionnelle, qualité organoleptique, réglementation (nationale, internationale), classification</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Gestion post-récolte si celle-ci peut modifier significativement la qualité des matières premières : collecte, techniques de transport et de stockage, contrats de culture,  suivi phytosanitaire / suivi agronomique </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Techniques de contrôles des matières premières et produits finis (rappels) : techniques biochimiques, microbiologiques, techniques physico-chimiques, techniques sensorielles </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Les opérations unitaires appliquées pour cette gamme de produits (rappel)  </w:t>
            </w:r>
          </w:p>
          <w:p w:rsidR="00EC7D3E" w:rsidRPr="00E0538F" w:rsidRDefault="00EC7D3E" w:rsidP="006B7A09">
            <w:pPr>
              <w:spacing w:after="40"/>
              <w:jc w:val="both"/>
              <w:rPr>
                <w:sz w:val="20"/>
                <w:szCs w:val="20"/>
              </w:rPr>
            </w:pPr>
            <w:r w:rsidRPr="00E0538F">
              <w:rPr>
                <w:sz w:val="20"/>
                <w:szCs w:val="20"/>
              </w:rPr>
              <w:t>Techniques et matériel de fabrications : matériel et techniques de fabrication, paramètres de fabrication, techniques de surveillance du procédé et de contrôle des produits</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Caractéristiques des emballages (rappel) </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Opérations de nettoyage et désinfection des installations de fabrication : souillures, produits et techniques de nettoyage et désinfection, techniques de contrôle de nettoyage et désinfection</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Opérations de maintenance des installations</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Maîtriser le prix de revient : prix de revient de fabrication (coût matière, coût emballage, coût énergie, coût des fluides industriels, autre coût direct de fabrication)</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Evaluer la conformité des produits et des opérations de fabrication, en déduire les améliorations à apporter aux opérations : techniques de résolution de problèmes appliquées aux produits et procédés de la filière</w:t>
            </w:r>
          </w:p>
        </w:tc>
        <w:tc>
          <w:tcPr>
            <w:tcW w:w="1630" w:type="pct"/>
            <w:vMerge w:val="restart"/>
            <w:tcBorders>
              <w:top w:val="nil"/>
              <w:left w:val="nil"/>
            </w:tcBorders>
          </w:tcPr>
          <w:p w:rsidR="00EC7D3E" w:rsidRPr="00E0538F" w:rsidRDefault="00EC7D3E" w:rsidP="006B7A09">
            <w:pPr>
              <w:spacing w:after="40"/>
              <w:jc w:val="both"/>
              <w:rPr>
                <w:sz w:val="20"/>
                <w:szCs w:val="20"/>
              </w:rPr>
            </w:pPr>
            <w:r w:rsidRPr="00E0538F">
              <w:rPr>
                <w:sz w:val="20"/>
                <w:szCs w:val="20"/>
              </w:rPr>
              <w:lastRenderedPageBreak/>
              <w:t xml:space="preserve">Justesse et pertinence de l’analyse des points critiques pour la maîtrise </w:t>
            </w:r>
          </w:p>
          <w:p w:rsidR="00EC7D3E" w:rsidRPr="00E0538F" w:rsidRDefault="00EC7D3E" w:rsidP="006B7A09">
            <w:pPr>
              <w:spacing w:after="40"/>
              <w:jc w:val="both"/>
              <w:rPr>
                <w:sz w:val="20"/>
                <w:szCs w:val="20"/>
              </w:rPr>
            </w:pPr>
            <w:r w:rsidRPr="00E0538F">
              <w:rPr>
                <w:sz w:val="20"/>
                <w:szCs w:val="20"/>
              </w:rPr>
              <w:lastRenderedPageBreak/>
              <w:t xml:space="preserve">Justesse et pertinence  de la formulation </w:t>
            </w:r>
          </w:p>
          <w:p w:rsidR="00EC7D3E" w:rsidRPr="00E0538F" w:rsidRDefault="00EC7D3E" w:rsidP="006B7A09">
            <w:pPr>
              <w:spacing w:after="40"/>
              <w:jc w:val="both"/>
              <w:rPr>
                <w:sz w:val="20"/>
                <w:szCs w:val="20"/>
              </w:rPr>
            </w:pPr>
            <w:r w:rsidRPr="00E0538F">
              <w:rPr>
                <w:sz w:val="20"/>
                <w:szCs w:val="20"/>
              </w:rPr>
              <w:t xml:space="preserve">Justesse et pertinence du choix des matières premières </w:t>
            </w:r>
          </w:p>
          <w:p w:rsidR="00EC7D3E" w:rsidRPr="00E0538F" w:rsidRDefault="00EC7D3E" w:rsidP="006B7A09">
            <w:pPr>
              <w:spacing w:after="40"/>
              <w:jc w:val="both"/>
              <w:rPr>
                <w:sz w:val="20"/>
                <w:szCs w:val="20"/>
              </w:rPr>
            </w:pPr>
            <w:r w:rsidRPr="00E0538F">
              <w:rPr>
                <w:sz w:val="20"/>
                <w:szCs w:val="20"/>
              </w:rPr>
              <w:t xml:space="preserve">Justesse et pertinence du diagramme de fabrication </w:t>
            </w:r>
          </w:p>
          <w:p w:rsidR="00EC7D3E" w:rsidRPr="00E0538F" w:rsidRDefault="00EC7D3E" w:rsidP="006B7A09">
            <w:pPr>
              <w:spacing w:after="40"/>
              <w:jc w:val="both"/>
              <w:rPr>
                <w:sz w:val="20"/>
                <w:szCs w:val="20"/>
              </w:rPr>
            </w:pPr>
            <w:r w:rsidRPr="00E0538F">
              <w:rPr>
                <w:sz w:val="20"/>
                <w:szCs w:val="20"/>
              </w:rPr>
              <w:t xml:space="preserve">Justesse et pertinence du choix de matériel </w:t>
            </w:r>
          </w:p>
          <w:p w:rsidR="00EC7D3E" w:rsidRPr="00E0538F" w:rsidRDefault="00EC7D3E" w:rsidP="006B7A09">
            <w:pPr>
              <w:spacing w:after="40"/>
              <w:jc w:val="both"/>
              <w:rPr>
                <w:sz w:val="20"/>
                <w:szCs w:val="20"/>
              </w:rPr>
            </w:pPr>
            <w:r w:rsidRPr="00E0538F">
              <w:rPr>
                <w:sz w:val="20"/>
                <w:szCs w:val="20"/>
              </w:rPr>
              <w:t xml:space="preserve">Justesse et pertinence des paramètres de fonctionnement de matériel </w:t>
            </w:r>
          </w:p>
          <w:p w:rsidR="00EC7D3E" w:rsidRPr="00E0538F" w:rsidRDefault="00EC7D3E" w:rsidP="006B7A09">
            <w:pPr>
              <w:spacing w:after="40"/>
              <w:jc w:val="both"/>
              <w:rPr>
                <w:sz w:val="20"/>
                <w:szCs w:val="20"/>
              </w:rPr>
            </w:pPr>
            <w:r w:rsidRPr="00E0538F">
              <w:rPr>
                <w:sz w:val="20"/>
                <w:szCs w:val="20"/>
              </w:rPr>
              <w:t xml:space="preserve">Justesse et pertinence des paramètres et matériel de contrôle des opérations et des produits entrant et sortant de l’opération </w:t>
            </w:r>
          </w:p>
          <w:p w:rsidR="00EC7D3E" w:rsidRPr="00E0538F" w:rsidRDefault="00EC7D3E" w:rsidP="006B7A09">
            <w:pPr>
              <w:spacing w:after="40"/>
              <w:jc w:val="both"/>
              <w:rPr>
                <w:sz w:val="20"/>
                <w:szCs w:val="20"/>
              </w:rPr>
            </w:pPr>
            <w:r w:rsidRPr="00E0538F">
              <w:rPr>
                <w:sz w:val="20"/>
                <w:szCs w:val="20"/>
              </w:rPr>
              <w:t xml:space="preserve">Justesse et présentation des calculs </w:t>
            </w:r>
          </w:p>
          <w:p w:rsidR="00EC7D3E" w:rsidRPr="00E0538F" w:rsidRDefault="00EC7D3E" w:rsidP="006B7A09">
            <w:pPr>
              <w:spacing w:after="40"/>
              <w:jc w:val="both"/>
              <w:rPr>
                <w:sz w:val="20"/>
                <w:szCs w:val="20"/>
              </w:rPr>
            </w:pPr>
            <w:r w:rsidRPr="00E0538F">
              <w:rPr>
                <w:sz w:val="20"/>
                <w:szCs w:val="20"/>
              </w:rPr>
              <w:t xml:space="preserve">Justesse et pertinence des opérations de maintenance </w:t>
            </w:r>
          </w:p>
          <w:p w:rsidR="00EC7D3E" w:rsidRPr="00E0538F" w:rsidRDefault="00EC7D3E" w:rsidP="006B7A09">
            <w:pPr>
              <w:spacing w:after="40"/>
              <w:jc w:val="both"/>
              <w:rPr>
                <w:sz w:val="20"/>
                <w:szCs w:val="20"/>
              </w:rPr>
            </w:pPr>
            <w:r w:rsidRPr="00E0538F">
              <w:rPr>
                <w:sz w:val="20"/>
                <w:szCs w:val="20"/>
              </w:rPr>
              <w:t xml:space="preserve">Justesse et pertinence des opérations de nettoyage et de désinfection </w:t>
            </w:r>
          </w:p>
          <w:p w:rsidR="00EC7D3E" w:rsidRPr="00E0538F" w:rsidRDefault="00EC7D3E" w:rsidP="006B7A09">
            <w:pPr>
              <w:spacing w:after="40"/>
              <w:jc w:val="both"/>
              <w:rPr>
                <w:sz w:val="20"/>
                <w:szCs w:val="20"/>
              </w:rPr>
            </w:pPr>
            <w:r w:rsidRPr="00E0538F">
              <w:rPr>
                <w:sz w:val="20"/>
                <w:szCs w:val="20"/>
              </w:rPr>
              <w:t>Justesse et pertinence des documents de suivi de fabrication relatifs à l’opération</w:t>
            </w:r>
          </w:p>
          <w:p w:rsidR="00EC7D3E" w:rsidRPr="00E0538F" w:rsidRDefault="00EC7D3E" w:rsidP="006B7A09">
            <w:pPr>
              <w:spacing w:after="40"/>
              <w:jc w:val="both"/>
              <w:rPr>
                <w:sz w:val="20"/>
                <w:szCs w:val="20"/>
              </w:rPr>
            </w:pPr>
            <w:r w:rsidRPr="00E0538F">
              <w:rPr>
                <w:sz w:val="20"/>
                <w:szCs w:val="20"/>
              </w:rPr>
              <w:t>Justesse de l’interprétation et des décisions prises sur base des observations / résultats</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lastRenderedPageBreak/>
              <w:t>Fabrication et conditionnement de graines enrobées (dragées, etc.)</w:t>
            </w:r>
          </w:p>
        </w:tc>
        <w:tc>
          <w:tcPr>
            <w:tcW w:w="2175" w:type="pct"/>
            <w:vMerge/>
            <w:tcBorders>
              <w:left w:val="nil"/>
              <w:bottom w:val="nil"/>
            </w:tcBorders>
          </w:tcPr>
          <w:p w:rsidR="00EC7D3E" w:rsidRPr="00E0538F" w:rsidRDefault="00EC7D3E" w:rsidP="006B7A09">
            <w:pPr>
              <w:spacing w:after="40"/>
              <w:rPr>
                <w:sz w:val="20"/>
                <w:szCs w:val="20"/>
              </w:rPr>
            </w:pPr>
          </w:p>
        </w:tc>
        <w:tc>
          <w:tcPr>
            <w:tcW w:w="1630" w:type="pct"/>
            <w:vMerge/>
            <w:tcBorders>
              <w:left w:val="nil"/>
              <w:bottom w:val="nil"/>
            </w:tcBorders>
          </w:tcPr>
          <w:p w:rsidR="00EC7D3E" w:rsidRPr="00E0538F" w:rsidRDefault="00EC7D3E" w:rsidP="006B7A09">
            <w:pPr>
              <w:spacing w:after="40"/>
              <w:rPr>
                <w:sz w:val="20"/>
                <w:szCs w:val="20"/>
              </w:rPr>
            </w:pPr>
          </w:p>
        </w:tc>
      </w:tr>
    </w:tbl>
    <w:p w:rsidR="00EC7D3E" w:rsidRPr="00E0538F"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00"/>
        <w:gridCol w:w="4796"/>
      </w:tblGrid>
      <w:tr w:rsidR="00EC7D3E" w:rsidRPr="00E0538F" w:rsidTr="006B7A09">
        <w:tblPrEx>
          <w:tblCellMar>
            <w:top w:w="0" w:type="dxa"/>
            <w:bottom w:w="0" w:type="dxa"/>
          </w:tblCellMar>
        </w:tblPrEx>
        <w:trPr>
          <w:cantSplit/>
          <w:trHeight w:val="329"/>
        </w:trPr>
        <w:tc>
          <w:tcPr>
            <w:tcW w:w="5000" w:type="pct"/>
            <w:gridSpan w:val="3"/>
            <w:tcBorders>
              <w:top w:val="nil"/>
              <w:bottom w:val="nil"/>
            </w:tcBorders>
          </w:tcPr>
          <w:p w:rsidR="00EC7D3E" w:rsidRPr="00E0538F" w:rsidRDefault="00EC7D3E" w:rsidP="006B7A09">
            <w:pPr>
              <w:jc w:val="both"/>
            </w:pPr>
            <w:r w:rsidRPr="00E0538F">
              <w:lastRenderedPageBreak/>
              <w:t xml:space="preserve">S. Maîtriser l’ensemble des opérations nécessaires à la fabrication des boissons non alcoolisées </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OBJECTIFS</w:t>
            </w:r>
          </w:p>
        </w:tc>
        <w:tc>
          <w:tcPr>
            <w:tcW w:w="2175" w:type="pct"/>
            <w:tcBorders>
              <w:top w:val="nil"/>
              <w:left w:val="nil"/>
            </w:tcBorders>
          </w:tcPr>
          <w:p w:rsidR="00EC7D3E" w:rsidRPr="00E0538F" w:rsidRDefault="00EC7D3E" w:rsidP="006B7A09">
            <w:pPr>
              <w:spacing w:after="40"/>
              <w:jc w:val="both"/>
              <w:rPr>
                <w:sz w:val="20"/>
                <w:szCs w:val="20"/>
              </w:rPr>
            </w:pPr>
            <w:r w:rsidRPr="00E0538F">
              <w:rPr>
                <w:sz w:val="20"/>
                <w:szCs w:val="20"/>
              </w:rPr>
              <w:t>ÉLÉMENTS DE CONTENU</w:t>
            </w:r>
          </w:p>
        </w:tc>
        <w:tc>
          <w:tcPr>
            <w:tcW w:w="1630" w:type="pct"/>
            <w:tcBorders>
              <w:top w:val="nil"/>
              <w:left w:val="nil"/>
            </w:tcBorders>
          </w:tcPr>
          <w:p w:rsidR="00EC7D3E" w:rsidRPr="00E0538F" w:rsidRDefault="00EC7D3E" w:rsidP="006B7A09">
            <w:pPr>
              <w:spacing w:after="40"/>
              <w:jc w:val="both"/>
              <w:rPr>
                <w:caps/>
                <w:sz w:val="20"/>
                <w:szCs w:val="20"/>
              </w:rPr>
            </w:pPr>
            <w:r w:rsidRPr="00E0538F">
              <w:rPr>
                <w:caps/>
                <w:sz w:val="20"/>
                <w:szCs w:val="20"/>
              </w:rPr>
              <w:t xml:space="preserve">Critères de performances </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Fabrication et conditionnement  de jus de fruits à partir de concentré </w:t>
            </w:r>
          </w:p>
        </w:tc>
        <w:tc>
          <w:tcPr>
            <w:tcW w:w="2175" w:type="pct"/>
            <w:vMerge w:val="restart"/>
            <w:tcBorders>
              <w:top w:val="nil"/>
              <w:left w:val="nil"/>
            </w:tcBorders>
          </w:tcPr>
          <w:p w:rsidR="00EC7D3E" w:rsidRPr="00E0538F" w:rsidRDefault="00EC7D3E" w:rsidP="006B7A09">
            <w:pPr>
              <w:spacing w:after="40"/>
              <w:jc w:val="both"/>
              <w:rPr>
                <w:sz w:val="20"/>
                <w:szCs w:val="20"/>
              </w:rPr>
            </w:pPr>
            <w:r w:rsidRPr="00E0538F">
              <w:rPr>
                <w:sz w:val="20"/>
                <w:szCs w:val="20"/>
              </w:rPr>
              <w:t>Définition et réglementation des produits : définition, spécification, valeur nutritionnelle, qualité organoleptique, réglementation (nationale, internationale), classification</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Gestion post-récolte si celle-ci peut modifier significativement la qualité des matières premières : collecte, techniques de transport et de stockage, contrats de culture,  suivi phytosanitaire / suivi agronomique </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Techniques de contrôles des matières premières et produits finis (rappels) : techniques biochimiques, microbiologiques, techniques physico-chimiques, techniques sensorielles </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Les opérations unitaires appliquées pour cette gamme de produits (rappel)  </w:t>
            </w:r>
          </w:p>
          <w:p w:rsidR="00EC7D3E" w:rsidRPr="00E0538F" w:rsidRDefault="00EC7D3E" w:rsidP="006B7A09">
            <w:pPr>
              <w:spacing w:after="40"/>
              <w:jc w:val="both"/>
              <w:rPr>
                <w:sz w:val="20"/>
                <w:szCs w:val="20"/>
              </w:rPr>
            </w:pPr>
            <w:r w:rsidRPr="00E0538F">
              <w:rPr>
                <w:sz w:val="20"/>
                <w:szCs w:val="20"/>
              </w:rPr>
              <w:t>Techniques et matériel de fabrications : matériel et techniques de fabrication, paramètres de fabrication, techniques de surveillance du procédé et de contrôle des produits</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 xml:space="preserve">Caractéristiques des emballages (rappel) </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lastRenderedPageBreak/>
              <w:t>Opérations de nettoyage et désinfection des installations de fabrication : souillures, produits et techniques de nettoyage et désinfection, techniques de contrôle de nettoyage et désinfection</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Opérations de maintenance des installations</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Maîtriser le prix de revient : prix de revient de fabrication (coût matière, coût emballage, coût énergie, coût des fluides industriels, autre coût direct de fabrication)</w:t>
            </w:r>
          </w:p>
          <w:p w:rsidR="00EC7D3E" w:rsidRPr="00E0538F" w:rsidRDefault="00EC7D3E" w:rsidP="006B7A09">
            <w:pPr>
              <w:spacing w:after="40"/>
              <w:jc w:val="both"/>
              <w:rPr>
                <w:sz w:val="20"/>
                <w:szCs w:val="20"/>
              </w:rPr>
            </w:pPr>
          </w:p>
          <w:p w:rsidR="00EC7D3E" w:rsidRPr="00E0538F" w:rsidRDefault="00EC7D3E" w:rsidP="006B7A09">
            <w:pPr>
              <w:spacing w:after="40"/>
              <w:jc w:val="both"/>
              <w:rPr>
                <w:sz w:val="20"/>
                <w:szCs w:val="20"/>
              </w:rPr>
            </w:pPr>
            <w:r w:rsidRPr="00E0538F">
              <w:rPr>
                <w:sz w:val="20"/>
                <w:szCs w:val="20"/>
              </w:rPr>
              <w:t>Evaluer la conformité des produits et des opérations de fabrication, en déduire les améliorations à apporter aux opérations : techniques de résolution de problèmes appliquées aux produits et procédés de la filière</w:t>
            </w:r>
          </w:p>
        </w:tc>
        <w:tc>
          <w:tcPr>
            <w:tcW w:w="1630" w:type="pct"/>
            <w:vMerge w:val="restart"/>
            <w:tcBorders>
              <w:top w:val="nil"/>
              <w:left w:val="nil"/>
            </w:tcBorders>
          </w:tcPr>
          <w:p w:rsidR="00EC7D3E" w:rsidRPr="00E0538F" w:rsidRDefault="00EC7D3E" w:rsidP="006B7A09">
            <w:pPr>
              <w:spacing w:after="40"/>
              <w:jc w:val="both"/>
              <w:rPr>
                <w:sz w:val="20"/>
                <w:szCs w:val="20"/>
              </w:rPr>
            </w:pPr>
            <w:r w:rsidRPr="00E0538F">
              <w:rPr>
                <w:sz w:val="20"/>
                <w:szCs w:val="20"/>
              </w:rPr>
              <w:lastRenderedPageBreak/>
              <w:t xml:space="preserve">Justesse et pertinence de l’analyse des points critiques pour la maîtrise </w:t>
            </w:r>
          </w:p>
          <w:p w:rsidR="00EC7D3E" w:rsidRPr="00E0538F" w:rsidRDefault="00EC7D3E" w:rsidP="006B7A09">
            <w:pPr>
              <w:spacing w:after="40"/>
              <w:jc w:val="both"/>
              <w:rPr>
                <w:sz w:val="20"/>
                <w:szCs w:val="20"/>
              </w:rPr>
            </w:pPr>
            <w:r w:rsidRPr="00E0538F">
              <w:rPr>
                <w:sz w:val="20"/>
                <w:szCs w:val="20"/>
              </w:rPr>
              <w:t xml:space="preserve">Justesse et pertinence  de la formulation </w:t>
            </w:r>
          </w:p>
          <w:p w:rsidR="00EC7D3E" w:rsidRPr="00E0538F" w:rsidRDefault="00EC7D3E" w:rsidP="006B7A09">
            <w:pPr>
              <w:spacing w:after="40"/>
              <w:jc w:val="both"/>
              <w:rPr>
                <w:sz w:val="20"/>
                <w:szCs w:val="20"/>
              </w:rPr>
            </w:pPr>
            <w:r w:rsidRPr="00E0538F">
              <w:rPr>
                <w:sz w:val="20"/>
                <w:szCs w:val="20"/>
              </w:rPr>
              <w:t xml:space="preserve">Justesse et pertinence du choix des matières premières </w:t>
            </w:r>
          </w:p>
          <w:p w:rsidR="00EC7D3E" w:rsidRPr="00E0538F" w:rsidRDefault="00EC7D3E" w:rsidP="006B7A09">
            <w:pPr>
              <w:spacing w:after="40"/>
              <w:jc w:val="both"/>
              <w:rPr>
                <w:sz w:val="20"/>
                <w:szCs w:val="20"/>
              </w:rPr>
            </w:pPr>
            <w:r w:rsidRPr="00E0538F">
              <w:rPr>
                <w:sz w:val="20"/>
                <w:szCs w:val="20"/>
              </w:rPr>
              <w:t xml:space="preserve">Justesse et pertinence du diagramme de fabrication </w:t>
            </w:r>
          </w:p>
          <w:p w:rsidR="00EC7D3E" w:rsidRPr="00E0538F" w:rsidRDefault="00EC7D3E" w:rsidP="006B7A09">
            <w:pPr>
              <w:spacing w:after="40"/>
              <w:jc w:val="both"/>
              <w:rPr>
                <w:sz w:val="20"/>
                <w:szCs w:val="20"/>
              </w:rPr>
            </w:pPr>
            <w:r w:rsidRPr="00E0538F">
              <w:rPr>
                <w:sz w:val="20"/>
                <w:szCs w:val="20"/>
              </w:rPr>
              <w:t xml:space="preserve">Justesse et pertinence du choix de matériel </w:t>
            </w:r>
          </w:p>
          <w:p w:rsidR="00EC7D3E" w:rsidRPr="00E0538F" w:rsidRDefault="00EC7D3E" w:rsidP="006B7A09">
            <w:pPr>
              <w:spacing w:after="40"/>
              <w:jc w:val="both"/>
              <w:rPr>
                <w:sz w:val="20"/>
                <w:szCs w:val="20"/>
              </w:rPr>
            </w:pPr>
            <w:r w:rsidRPr="00E0538F">
              <w:rPr>
                <w:sz w:val="20"/>
                <w:szCs w:val="20"/>
              </w:rPr>
              <w:t xml:space="preserve">Justesse et pertinence des paramètres de fonctionnement de matériel </w:t>
            </w:r>
          </w:p>
          <w:p w:rsidR="00EC7D3E" w:rsidRPr="00E0538F" w:rsidRDefault="00EC7D3E" w:rsidP="006B7A09">
            <w:pPr>
              <w:spacing w:after="40"/>
              <w:jc w:val="both"/>
              <w:rPr>
                <w:sz w:val="20"/>
                <w:szCs w:val="20"/>
              </w:rPr>
            </w:pPr>
            <w:r w:rsidRPr="00E0538F">
              <w:rPr>
                <w:sz w:val="20"/>
                <w:szCs w:val="20"/>
              </w:rPr>
              <w:t xml:space="preserve">Justesse et pertinence des paramètres et matériel de contrôle des opérations et des produits entrant et sortant de l’opération </w:t>
            </w:r>
          </w:p>
          <w:p w:rsidR="00EC7D3E" w:rsidRPr="00E0538F" w:rsidRDefault="00EC7D3E" w:rsidP="006B7A09">
            <w:pPr>
              <w:spacing w:after="40"/>
              <w:jc w:val="both"/>
              <w:rPr>
                <w:sz w:val="20"/>
                <w:szCs w:val="20"/>
              </w:rPr>
            </w:pPr>
            <w:r w:rsidRPr="00E0538F">
              <w:rPr>
                <w:sz w:val="20"/>
                <w:szCs w:val="20"/>
              </w:rPr>
              <w:t xml:space="preserve">Justesse et présentation des calculs </w:t>
            </w:r>
          </w:p>
          <w:p w:rsidR="00EC7D3E" w:rsidRPr="00E0538F" w:rsidRDefault="00EC7D3E" w:rsidP="006B7A09">
            <w:pPr>
              <w:spacing w:after="40"/>
              <w:jc w:val="both"/>
              <w:rPr>
                <w:sz w:val="20"/>
                <w:szCs w:val="20"/>
              </w:rPr>
            </w:pPr>
            <w:r w:rsidRPr="00E0538F">
              <w:rPr>
                <w:sz w:val="20"/>
                <w:szCs w:val="20"/>
              </w:rPr>
              <w:t xml:space="preserve">Justesse et pertinence des opérations de maintenance </w:t>
            </w:r>
          </w:p>
          <w:p w:rsidR="00EC7D3E" w:rsidRPr="00E0538F" w:rsidRDefault="00EC7D3E" w:rsidP="006B7A09">
            <w:pPr>
              <w:spacing w:after="40"/>
              <w:jc w:val="both"/>
              <w:rPr>
                <w:sz w:val="20"/>
                <w:szCs w:val="20"/>
              </w:rPr>
            </w:pPr>
            <w:r w:rsidRPr="00E0538F">
              <w:rPr>
                <w:sz w:val="20"/>
                <w:szCs w:val="20"/>
              </w:rPr>
              <w:t xml:space="preserve">Justesse et pertinence des opérations de nettoyage et de désinfection </w:t>
            </w:r>
          </w:p>
          <w:p w:rsidR="00EC7D3E" w:rsidRPr="00E0538F" w:rsidRDefault="00EC7D3E" w:rsidP="006B7A09">
            <w:pPr>
              <w:spacing w:after="40"/>
              <w:jc w:val="both"/>
              <w:rPr>
                <w:sz w:val="20"/>
                <w:szCs w:val="20"/>
              </w:rPr>
            </w:pPr>
            <w:r w:rsidRPr="00E0538F">
              <w:rPr>
                <w:sz w:val="20"/>
                <w:szCs w:val="20"/>
              </w:rPr>
              <w:t>Justesse et pertinence des documents de suivi de fabrication relatifs à l’opération</w:t>
            </w:r>
          </w:p>
          <w:p w:rsidR="00EC7D3E" w:rsidRPr="00E0538F" w:rsidRDefault="00EC7D3E" w:rsidP="006B7A09">
            <w:pPr>
              <w:spacing w:after="40"/>
              <w:jc w:val="both"/>
              <w:rPr>
                <w:sz w:val="20"/>
                <w:szCs w:val="20"/>
              </w:rPr>
            </w:pPr>
            <w:r w:rsidRPr="00E0538F">
              <w:rPr>
                <w:sz w:val="20"/>
                <w:szCs w:val="20"/>
              </w:rPr>
              <w:t>Justesse de l’interprétation et des décisions prises sur base des observations / résultats</w:t>
            </w: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Fabrication et conditionnement  de sirops à base de fruits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t xml:space="preserve">Conditionnement des eaux de boissons </w:t>
            </w:r>
          </w:p>
        </w:tc>
        <w:tc>
          <w:tcPr>
            <w:tcW w:w="2175" w:type="pct"/>
            <w:vMerge/>
            <w:tcBorders>
              <w:left w:val="nil"/>
            </w:tcBorders>
          </w:tcPr>
          <w:p w:rsidR="00EC7D3E" w:rsidRPr="00E0538F" w:rsidRDefault="00EC7D3E" w:rsidP="006B7A09">
            <w:pPr>
              <w:spacing w:after="40"/>
              <w:rPr>
                <w:sz w:val="20"/>
                <w:szCs w:val="20"/>
              </w:rPr>
            </w:pPr>
          </w:p>
        </w:tc>
        <w:tc>
          <w:tcPr>
            <w:tcW w:w="1630" w:type="pct"/>
            <w:vMerge/>
            <w:tcBorders>
              <w:left w:val="nil"/>
              <w:bottom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bottom w:val="nil"/>
              <w:right w:val="nil"/>
            </w:tcBorders>
          </w:tcPr>
          <w:p w:rsidR="00EC7D3E" w:rsidRPr="00E0538F" w:rsidRDefault="00EC7D3E" w:rsidP="006B7A09">
            <w:pPr>
              <w:spacing w:after="40"/>
              <w:jc w:val="both"/>
              <w:rPr>
                <w:sz w:val="20"/>
                <w:szCs w:val="20"/>
              </w:rPr>
            </w:pPr>
            <w:r w:rsidRPr="00E0538F">
              <w:rPr>
                <w:sz w:val="20"/>
                <w:szCs w:val="20"/>
              </w:rPr>
              <w:lastRenderedPageBreak/>
              <w:t xml:space="preserve">Fabrication et conditionnement des boissons gazeuses </w:t>
            </w:r>
          </w:p>
        </w:tc>
        <w:tc>
          <w:tcPr>
            <w:tcW w:w="2175" w:type="pct"/>
            <w:vMerge/>
            <w:tcBorders>
              <w:left w:val="nil"/>
            </w:tcBorders>
          </w:tcPr>
          <w:p w:rsidR="00EC7D3E" w:rsidRPr="00E0538F" w:rsidRDefault="00EC7D3E" w:rsidP="006B7A09">
            <w:pPr>
              <w:spacing w:after="40"/>
              <w:rPr>
                <w:sz w:val="20"/>
                <w:szCs w:val="20"/>
              </w:rPr>
            </w:pPr>
          </w:p>
        </w:tc>
        <w:tc>
          <w:tcPr>
            <w:tcW w:w="1630" w:type="pct"/>
            <w:tcBorders>
              <w:top w:val="nil"/>
              <w:left w:val="nil"/>
            </w:tcBorders>
          </w:tcPr>
          <w:p w:rsidR="00EC7D3E" w:rsidRPr="00E0538F" w:rsidRDefault="00EC7D3E" w:rsidP="006B7A09">
            <w:pPr>
              <w:spacing w:after="40"/>
              <w:rPr>
                <w:sz w:val="20"/>
                <w:szCs w:val="20"/>
              </w:rPr>
            </w:pPr>
          </w:p>
        </w:tc>
      </w:tr>
    </w:tbl>
    <w:p w:rsidR="00EC7D3E" w:rsidRPr="00E0538F"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6"/>
        <w:gridCol w:w="6400"/>
        <w:gridCol w:w="4796"/>
      </w:tblGrid>
      <w:tr w:rsidR="00EC7D3E" w:rsidRPr="00E0538F" w:rsidTr="006B7A09">
        <w:tblPrEx>
          <w:tblCellMar>
            <w:top w:w="0" w:type="dxa"/>
            <w:bottom w:w="0" w:type="dxa"/>
          </w:tblCellMar>
        </w:tblPrEx>
        <w:trPr>
          <w:cantSplit/>
          <w:trHeight w:val="329"/>
        </w:trPr>
        <w:tc>
          <w:tcPr>
            <w:tcW w:w="5000" w:type="pct"/>
            <w:gridSpan w:val="3"/>
            <w:tcBorders>
              <w:top w:val="nil"/>
              <w:left w:val="nil"/>
              <w:bottom w:val="nil"/>
              <w:right w:val="nil"/>
            </w:tcBorders>
          </w:tcPr>
          <w:p w:rsidR="00EC7D3E" w:rsidRPr="00E0538F" w:rsidRDefault="00EC7D3E" w:rsidP="006B7A09">
            <w:pPr>
              <w:jc w:val="both"/>
            </w:pPr>
          </w:p>
        </w:tc>
      </w:tr>
      <w:tr w:rsidR="00EC7D3E" w:rsidRPr="00E0538F" w:rsidTr="006B7A09">
        <w:tblPrEx>
          <w:tblCellMar>
            <w:top w:w="0" w:type="dxa"/>
            <w:bottom w:w="0" w:type="dxa"/>
          </w:tblCellMar>
        </w:tblPrEx>
        <w:trPr>
          <w:cantSplit/>
          <w:trHeight w:val="329"/>
        </w:trPr>
        <w:tc>
          <w:tcPr>
            <w:tcW w:w="1195" w:type="pct"/>
            <w:tcBorders>
              <w:top w:val="nil"/>
              <w:left w:val="nil"/>
              <w:bottom w:val="nil"/>
              <w:right w:val="nil"/>
            </w:tcBorders>
          </w:tcPr>
          <w:p w:rsidR="00EC7D3E" w:rsidRPr="00E0538F" w:rsidRDefault="00EC7D3E" w:rsidP="006B7A09">
            <w:pPr>
              <w:spacing w:after="40"/>
              <w:jc w:val="both"/>
              <w:rPr>
                <w:sz w:val="20"/>
                <w:szCs w:val="20"/>
              </w:rPr>
            </w:pPr>
          </w:p>
        </w:tc>
        <w:tc>
          <w:tcPr>
            <w:tcW w:w="2175" w:type="pct"/>
            <w:tcBorders>
              <w:top w:val="nil"/>
              <w:left w:val="nil"/>
              <w:bottom w:val="nil"/>
              <w:right w:val="nil"/>
            </w:tcBorders>
          </w:tcPr>
          <w:p w:rsidR="00EC7D3E" w:rsidRPr="00E0538F" w:rsidRDefault="00EC7D3E" w:rsidP="006B7A09">
            <w:pPr>
              <w:spacing w:after="40"/>
              <w:jc w:val="both"/>
              <w:rPr>
                <w:sz w:val="20"/>
                <w:szCs w:val="20"/>
              </w:rPr>
            </w:pPr>
          </w:p>
        </w:tc>
        <w:tc>
          <w:tcPr>
            <w:tcW w:w="1630" w:type="pct"/>
            <w:tcBorders>
              <w:top w:val="nil"/>
              <w:left w:val="nil"/>
              <w:bottom w:val="nil"/>
              <w:right w:val="nil"/>
            </w:tcBorders>
          </w:tcPr>
          <w:p w:rsidR="00EC7D3E" w:rsidRPr="00E0538F" w:rsidRDefault="00EC7D3E" w:rsidP="006B7A09">
            <w:pPr>
              <w:spacing w:after="40"/>
              <w:jc w:val="both"/>
              <w:rPr>
                <w:caps/>
                <w:sz w:val="20"/>
                <w:szCs w:val="20"/>
              </w:rPr>
            </w:pPr>
          </w:p>
        </w:tc>
      </w:tr>
      <w:tr w:rsidR="00EC7D3E" w:rsidRPr="00E0538F" w:rsidTr="006B7A09">
        <w:tblPrEx>
          <w:tblCellMar>
            <w:top w:w="0" w:type="dxa"/>
            <w:bottom w:w="0" w:type="dxa"/>
          </w:tblCellMar>
        </w:tblPrEx>
        <w:trPr>
          <w:cantSplit/>
          <w:trHeight w:val="329"/>
        </w:trPr>
        <w:tc>
          <w:tcPr>
            <w:tcW w:w="1195" w:type="pct"/>
            <w:tcBorders>
              <w:top w:val="nil"/>
              <w:left w:val="nil"/>
              <w:bottom w:val="nil"/>
              <w:right w:val="nil"/>
            </w:tcBorders>
          </w:tcPr>
          <w:p w:rsidR="00EC7D3E" w:rsidRPr="00E0538F" w:rsidRDefault="00EC7D3E" w:rsidP="006B7A09">
            <w:pPr>
              <w:spacing w:after="40"/>
              <w:jc w:val="both"/>
              <w:rPr>
                <w:sz w:val="20"/>
                <w:szCs w:val="20"/>
              </w:rPr>
            </w:pPr>
          </w:p>
        </w:tc>
        <w:tc>
          <w:tcPr>
            <w:tcW w:w="2175" w:type="pct"/>
            <w:vMerge w:val="restart"/>
            <w:tcBorders>
              <w:top w:val="nil"/>
              <w:left w:val="nil"/>
              <w:bottom w:val="nil"/>
              <w:right w:val="nil"/>
            </w:tcBorders>
          </w:tcPr>
          <w:p w:rsidR="00EC7D3E" w:rsidRPr="00E0538F" w:rsidRDefault="00EC7D3E" w:rsidP="006B7A09">
            <w:pPr>
              <w:spacing w:after="40"/>
              <w:jc w:val="both"/>
              <w:rPr>
                <w:sz w:val="20"/>
                <w:szCs w:val="20"/>
              </w:rPr>
            </w:pPr>
          </w:p>
        </w:tc>
        <w:tc>
          <w:tcPr>
            <w:tcW w:w="1630" w:type="pct"/>
            <w:vMerge w:val="restart"/>
            <w:tcBorders>
              <w:top w:val="nil"/>
              <w:left w:val="nil"/>
              <w:bottom w:val="nil"/>
              <w:right w:val="nil"/>
            </w:tcBorders>
          </w:tcPr>
          <w:p w:rsidR="00EC7D3E" w:rsidRPr="00E0538F" w:rsidRDefault="00EC7D3E" w:rsidP="006B7A09">
            <w:pPr>
              <w:spacing w:after="40"/>
              <w:jc w:val="both"/>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left w:val="nil"/>
              <w:bottom w:val="nil"/>
              <w:right w:val="nil"/>
            </w:tcBorders>
          </w:tcPr>
          <w:p w:rsidR="00EC7D3E" w:rsidRPr="00E0538F" w:rsidRDefault="00EC7D3E" w:rsidP="006B7A09">
            <w:pPr>
              <w:spacing w:after="40"/>
              <w:jc w:val="both"/>
              <w:rPr>
                <w:sz w:val="20"/>
                <w:szCs w:val="20"/>
              </w:rPr>
            </w:pPr>
          </w:p>
        </w:tc>
        <w:tc>
          <w:tcPr>
            <w:tcW w:w="2175" w:type="pct"/>
            <w:vMerge/>
            <w:tcBorders>
              <w:top w:val="nil"/>
              <w:left w:val="nil"/>
              <w:bottom w:val="nil"/>
              <w:right w:val="nil"/>
            </w:tcBorders>
          </w:tcPr>
          <w:p w:rsidR="00EC7D3E" w:rsidRPr="00E0538F" w:rsidRDefault="00EC7D3E" w:rsidP="006B7A09">
            <w:pPr>
              <w:spacing w:after="40"/>
              <w:rPr>
                <w:sz w:val="20"/>
                <w:szCs w:val="20"/>
              </w:rPr>
            </w:pPr>
          </w:p>
        </w:tc>
        <w:tc>
          <w:tcPr>
            <w:tcW w:w="1630" w:type="pct"/>
            <w:vMerge/>
            <w:tcBorders>
              <w:top w:val="nil"/>
              <w:left w:val="nil"/>
              <w:bottom w:val="nil"/>
              <w:right w:val="nil"/>
            </w:tcBorders>
          </w:tcPr>
          <w:p w:rsidR="00EC7D3E" w:rsidRPr="00E0538F" w:rsidRDefault="00EC7D3E" w:rsidP="006B7A09">
            <w:pPr>
              <w:spacing w:after="40"/>
              <w:rPr>
                <w:sz w:val="20"/>
                <w:szCs w:val="20"/>
              </w:rPr>
            </w:pPr>
          </w:p>
        </w:tc>
      </w:tr>
      <w:tr w:rsidR="00EC7D3E" w:rsidRPr="00E0538F" w:rsidTr="006B7A09">
        <w:tblPrEx>
          <w:tblCellMar>
            <w:top w:w="0" w:type="dxa"/>
            <w:bottom w:w="0" w:type="dxa"/>
          </w:tblCellMar>
        </w:tblPrEx>
        <w:trPr>
          <w:cantSplit/>
          <w:trHeight w:val="329"/>
        </w:trPr>
        <w:tc>
          <w:tcPr>
            <w:tcW w:w="1195" w:type="pct"/>
            <w:tcBorders>
              <w:top w:val="nil"/>
              <w:left w:val="nil"/>
              <w:bottom w:val="nil"/>
              <w:right w:val="nil"/>
            </w:tcBorders>
          </w:tcPr>
          <w:p w:rsidR="00EC7D3E" w:rsidRPr="00E0538F" w:rsidRDefault="00EC7D3E" w:rsidP="006B7A09">
            <w:pPr>
              <w:spacing w:after="40"/>
              <w:jc w:val="both"/>
              <w:rPr>
                <w:sz w:val="20"/>
                <w:szCs w:val="20"/>
              </w:rPr>
            </w:pPr>
          </w:p>
        </w:tc>
        <w:tc>
          <w:tcPr>
            <w:tcW w:w="2175" w:type="pct"/>
            <w:vMerge/>
            <w:tcBorders>
              <w:top w:val="nil"/>
              <w:left w:val="nil"/>
              <w:bottom w:val="nil"/>
              <w:right w:val="nil"/>
            </w:tcBorders>
          </w:tcPr>
          <w:p w:rsidR="00EC7D3E" w:rsidRPr="00E0538F" w:rsidRDefault="00EC7D3E" w:rsidP="006B7A09">
            <w:pPr>
              <w:spacing w:after="40"/>
              <w:rPr>
                <w:sz w:val="20"/>
                <w:szCs w:val="20"/>
              </w:rPr>
            </w:pPr>
          </w:p>
        </w:tc>
        <w:tc>
          <w:tcPr>
            <w:tcW w:w="1630" w:type="pct"/>
            <w:vMerge/>
            <w:tcBorders>
              <w:top w:val="nil"/>
              <w:left w:val="nil"/>
              <w:bottom w:val="nil"/>
              <w:right w:val="nil"/>
            </w:tcBorders>
          </w:tcPr>
          <w:p w:rsidR="00EC7D3E" w:rsidRPr="00E0538F" w:rsidRDefault="00EC7D3E" w:rsidP="006B7A09">
            <w:pPr>
              <w:spacing w:after="40"/>
              <w:rPr>
                <w:sz w:val="20"/>
                <w:szCs w:val="20"/>
              </w:rPr>
            </w:pPr>
          </w:p>
        </w:tc>
      </w:tr>
    </w:tbl>
    <w:p w:rsidR="00EC7D3E" w:rsidRPr="00E0538F" w:rsidRDefault="00EC7D3E" w:rsidP="00EC7D3E">
      <w:pPr>
        <w:sectPr w:rsidR="00EC7D3E" w:rsidRPr="00E0538F" w:rsidSect="00894980">
          <w:pgSz w:w="16840" w:h="11907" w:orient="landscape" w:code="9"/>
          <w:pgMar w:top="1134" w:right="1134" w:bottom="1134" w:left="1134" w:header="720" w:footer="720" w:gutter="0"/>
          <w:pgNumType w:start="136"/>
          <w:cols w:space="720"/>
        </w:sectPr>
      </w:pPr>
    </w:p>
    <w:p w:rsidR="00EC7D3E" w:rsidRPr="00E0538F" w:rsidRDefault="00EC7D3E" w:rsidP="00EC7D3E">
      <w:pPr>
        <w:rPr>
          <w:b/>
          <w:bCs/>
          <w:smallCaps/>
          <w:u w:val="single"/>
        </w:rPr>
      </w:pPr>
      <w:r w:rsidRPr="00E0538F">
        <w:rPr>
          <w:b/>
          <w:bCs/>
          <w:smallCaps/>
          <w:u w:val="single"/>
        </w:rPr>
        <w:lastRenderedPageBreak/>
        <w:t xml:space="preserve">Répartition horaire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
        <w:gridCol w:w="4678"/>
        <w:gridCol w:w="784"/>
        <w:gridCol w:w="785"/>
        <w:gridCol w:w="785"/>
        <w:gridCol w:w="784"/>
        <w:gridCol w:w="786"/>
        <w:gridCol w:w="785"/>
      </w:tblGrid>
      <w:tr w:rsidR="00EC7D3E" w:rsidRPr="00E0538F" w:rsidTr="006B7A09">
        <w:tc>
          <w:tcPr>
            <w:tcW w:w="392" w:type="dxa"/>
            <w:vMerge w:val="restart"/>
            <w:tcBorders>
              <w:top w:val="nil"/>
              <w:left w:val="nil"/>
              <w:right w:val="nil"/>
            </w:tcBorders>
          </w:tcPr>
          <w:p w:rsidR="00EC7D3E" w:rsidRPr="00E0538F" w:rsidRDefault="00EC7D3E" w:rsidP="006B7A09"/>
        </w:tc>
        <w:tc>
          <w:tcPr>
            <w:tcW w:w="4678" w:type="dxa"/>
            <w:vMerge w:val="restart"/>
            <w:tcBorders>
              <w:top w:val="nil"/>
              <w:left w:val="nil"/>
              <w:right w:val="single" w:sz="4" w:space="0" w:color="auto"/>
            </w:tcBorders>
          </w:tcPr>
          <w:p w:rsidR="00EC7D3E" w:rsidRPr="00E0538F" w:rsidRDefault="00EC7D3E" w:rsidP="006B7A09"/>
        </w:tc>
        <w:tc>
          <w:tcPr>
            <w:tcW w:w="1569" w:type="dxa"/>
            <w:gridSpan w:val="2"/>
            <w:tcBorders>
              <w:left w:val="single" w:sz="4" w:space="0" w:color="auto"/>
            </w:tcBorders>
          </w:tcPr>
          <w:p w:rsidR="00EC7D3E" w:rsidRPr="00E0538F" w:rsidRDefault="00EC7D3E" w:rsidP="006B7A09">
            <w:pPr>
              <w:jc w:val="center"/>
            </w:pPr>
            <w:r w:rsidRPr="00E0538F">
              <w:t>Année 1</w:t>
            </w:r>
          </w:p>
        </w:tc>
        <w:tc>
          <w:tcPr>
            <w:tcW w:w="1569" w:type="dxa"/>
            <w:gridSpan w:val="2"/>
            <w:tcBorders>
              <w:right w:val="single" w:sz="4" w:space="0" w:color="auto"/>
            </w:tcBorders>
          </w:tcPr>
          <w:p w:rsidR="00EC7D3E" w:rsidRPr="00E0538F" w:rsidRDefault="00EC7D3E" w:rsidP="006B7A09">
            <w:pPr>
              <w:jc w:val="center"/>
            </w:pPr>
            <w:r w:rsidRPr="00E0538F">
              <w:t>Année 2</w:t>
            </w:r>
          </w:p>
        </w:tc>
        <w:tc>
          <w:tcPr>
            <w:tcW w:w="1571" w:type="dxa"/>
            <w:gridSpan w:val="2"/>
            <w:tcBorders>
              <w:top w:val="nil"/>
              <w:left w:val="single" w:sz="4" w:space="0" w:color="auto"/>
              <w:bottom w:val="nil"/>
              <w:right w:val="nil"/>
            </w:tcBorders>
          </w:tcPr>
          <w:p w:rsidR="00EC7D3E" w:rsidRPr="00E0538F" w:rsidRDefault="00EC7D3E" w:rsidP="006B7A09">
            <w:pPr>
              <w:jc w:val="center"/>
            </w:pPr>
          </w:p>
        </w:tc>
      </w:tr>
      <w:tr w:rsidR="00EC7D3E" w:rsidRPr="00E0538F" w:rsidTr="006B7A09">
        <w:tc>
          <w:tcPr>
            <w:tcW w:w="392" w:type="dxa"/>
            <w:vMerge/>
            <w:tcBorders>
              <w:left w:val="nil"/>
              <w:right w:val="nil"/>
            </w:tcBorders>
          </w:tcPr>
          <w:p w:rsidR="00EC7D3E" w:rsidRPr="00E0538F" w:rsidRDefault="00EC7D3E" w:rsidP="006B7A09"/>
        </w:tc>
        <w:tc>
          <w:tcPr>
            <w:tcW w:w="4678" w:type="dxa"/>
            <w:vMerge/>
            <w:tcBorders>
              <w:left w:val="nil"/>
              <w:right w:val="single" w:sz="4" w:space="0" w:color="auto"/>
            </w:tcBorders>
          </w:tcPr>
          <w:p w:rsidR="00EC7D3E" w:rsidRPr="00E0538F" w:rsidRDefault="00EC7D3E" w:rsidP="006B7A09"/>
        </w:tc>
        <w:tc>
          <w:tcPr>
            <w:tcW w:w="784" w:type="dxa"/>
            <w:tcBorders>
              <w:left w:val="single" w:sz="4" w:space="0" w:color="auto"/>
            </w:tcBorders>
          </w:tcPr>
          <w:p w:rsidR="00EC7D3E" w:rsidRPr="00E0538F" w:rsidRDefault="00EC7D3E" w:rsidP="006B7A09">
            <w:pPr>
              <w:jc w:val="center"/>
              <w:rPr>
                <w:sz w:val="20"/>
                <w:szCs w:val="20"/>
              </w:rPr>
            </w:pPr>
            <w:r w:rsidRPr="00E0538F">
              <w:rPr>
                <w:sz w:val="20"/>
                <w:szCs w:val="20"/>
              </w:rPr>
              <w:t>Cours/ TD</w:t>
            </w:r>
          </w:p>
        </w:tc>
        <w:tc>
          <w:tcPr>
            <w:tcW w:w="785" w:type="dxa"/>
          </w:tcPr>
          <w:p w:rsidR="00EC7D3E" w:rsidRPr="00E0538F" w:rsidRDefault="00EC7D3E" w:rsidP="006B7A09">
            <w:pPr>
              <w:jc w:val="center"/>
              <w:rPr>
                <w:sz w:val="20"/>
                <w:szCs w:val="20"/>
              </w:rPr>
            </w:pPr>
            <w:r w:rsidRPr="00E0538F">
              <w:rPr>
                <w:sz w:val="20"/>
                <w:szCs w:val="20"/>
              </w:rPr>
              <w:t>TP*</w:t>
            </w:r>
          </w:p>
        </w:tc>
        <w:tc>
          <w:tcPr>
            <w:tcW w:w="785" w:type="dxa"/>
          </w:tcPr>
          <w:p w:rsidR="00EC7D3E" w:rsidRPr="00E0538F" w:rsidRDefault="00EC7D3E" w:rsidP="006B7A09">
            <w:pPr>
              <w:jc w:val="center"/>
              <w:rPr>
                <w:sz w:val="20"/>
                <w:szCs w:val="20"/>
              </w:rPr>
            </w:pPr>
            <w:r w:rsidRPr="00E0538F">
              <w:rPr>
                <w:sz w:val="20"/>
                <w:szCs w:val="20"/>
              </w:rPr>
              <w:t>Cours/ TD</w:t>
            </w:r>
          </w:p>
        </w:tc>
        <w:tc>
          <w:tcPr>
            <w:tcW w:w="784" w:type="dxa"/>
            <w:tcBorders>
              <w:right w:val="single" w:sz="4" w:space="0" w:color="auto"/>
            </w:tcBorders>
          </w:tcPr>
          <w:p w:rsidR="00EC7D3E" w:rsidRPr="00E0538F" w:rsidRDefault="00EC7D3E" w:rsidP="006B7A09">
            <w:pPr>
              <w:jc w:val="center"/>
              <w:rPr>
                <w:sz w:val="20"/>
                <w:szCs w:val="20"/>
              </w:rPr>
            </w:pPr>
            <w:r w:rsidRPr="00E0538F">
              <w:rPr>
                <w:sz w:val="20"/>
                <w:szCs w:val="20"/>
              </w:rPr>
              <w:t>TP*</w:t>
            </w:r>
          </w:p>
        </w:tc>
        <w:tc>
          <w:tcPr>
            <w:tcW w:w="786" w:type="dxa"/>
            <w:tcBorders>
              <w:top w:val="nil"/>
              <w:left w:val="single" w:sz="4" w:space="0" w:color="auto"/>
              <w:bottom w:val="nil"/>
              <w:right w:val="nil"/>
            </w:tcBorders>
          </w:tcPr>
          <w:p w:rsidR="00EC7D3E" w:rsidRPr="00E0538F" w:rsidRDefault="00EC7D3E" w:rsidP="006B7A09">
            <w:pPr>
              <w:jc w:val="center"/>
              <w:rPr>
                <w:sz w:val="20"/>
                <w:szCs w:val="20"/>
              </w:rPr>
            </w:pPr>
          </w:p>
        </w:tc>
        <w:tc>
          <w:tcPr>
            <w:tcW w:w="785" w:type="dxa"/>
            <w:tcBorders>
              <w:top w:val="nil"/>
              <w:left w:val="nil"/>
              <w:bottom w:val="nil"/>
              <w:right w:val="nil"/>
            </w:tcBorders>
          </w:tcPr>
          <w:p w:rsidR="00EC7D3E" w:rsidRPr="00E0538F" w:rsidRDefault="00EC7D3E" w:rsidP="006B7A09">
            <w:pPr>
              <w:jc w:val="center"/>
              <w:rPr>
                <w:sz w:val="20"/>
                <w:szCs w:val="20"/>
              </w:rPr>
            </w:pPr>
          </w:p>
        </w:tc>
      </w:tr>
      <w:tr w:rsidR="00EC7D3E" w:rsidRPr="00E0538F" w:rsidTr="006B7A09">
        <w:tc>
          <w:tcPr>
            <w:tcW w:w="392" w:type="dxa"/>
          </w:tcPr>
          <w:p w:rsidR="00EC7D3E" w:rsidRPr="00E0538F" w:rsidRDefault="00EC7D3E" w:rsidP="006B7A09">
            <w:pPr>
              <w:jc w:val="center"/>
            </w:pPr>
          </w:p>
        </w:tc>
        <w:tc>
          <w:tcPr>
            <w:tcW w:w="4678" w:type="dxa"/>
          </w:tcPr>
          <w:p w:rsidR="00EC7D3E" w:rsidRPr="00E0538F" w:rsidRDefault="00EC7D3E" w:rsidP="006B7A09">
            <w:pPr>
              <w:jc w:val="both"/>
            </w:pPr>
            <w:r w:rsidRPr="00E0538F">
              <w:t>Découverte des produits alimentaires</w:t>
            </w:r>
          </w:p>
        </w:tc>
        <w:tc>
          <w:tcPr>
            <w:tcW w:w="784" w:type="dxa"/>
            <w:tcBorders>
              <w:bottom w:val="single" w:sz="4" w:space="0" w:color="000000"/>
            </w:tcBorders>
            <w:vAlign w:val="center"/>
          </w:tcPr>
          <w:p w:rsidR="00EC7D3E" w:rsidRPr="00E0538F" w:rsidRDefault="00EC7D3E" w:rsidP="006B7A09">
            <w:pPr>
              <w:rPr>
                <w:sz w:val="20"/>
                <w:szCs w:val="20"/>
              </w:rPr>
            </w:pPr>
          </w:p>
        </w:tc>
        <w:tc>
          <w:tcPr>
            <w:tcW w:w="785" w:type="dxa"/>
            <w:tcBorders>
              <w:bottom w:val="single" w:sz="4" w:space="0" w:color="000000"/>
            </w:tcBorders>
            <w:vAlign w:val="center"/>
          </w:tcPr>
          <w:p w:rsidR="00EC7D3E" w:rsidRPr="00E0538F" w:rsidRDefault="00EC7D3E" w:rsidP="006B7A09">
            <w:pPr>
              <w:jc w:val="center"/>
              <w:rPr>
                <w:sz w:val="20"/>
                <w:szCs w:val="20"/>
              </w:rPr>
            </w:pPr>
          </w:p>
        </w:tc>
        <w:tc>
          <w:tcPr>
            <w:tcW w:w="1569" w:type="dxa"/>
            <w:gridSpan w:val="2"/>
            <w:vMerge w:val="restart"/>
            <w:tcBorders>
              <w:right w:val="single" w:sz="4" w:space="0" w:color="auto"/>
            </w:tcBorders>
          </w:tcPr>
          <w:p w:rsidR="00EC7D3E" w:rsidRPr="00E0538F" w:rsidRDefault="00EC7D3E" w:rsidP="006B7A09">
            <w:pPr>
              <w:jc w:val="center"/>
              <w:rPr>
                <w:sz w:val="20"/>
                <w:szCs w:val="20"/>
              </w:rPr>
            </w:pPr>
          </w:p>
        </w:tc>
        <w:tc>
          <w:tcPr>
            <w:tcW w:w="1571" w:type="dxa"/>
            <w:gridSpan w:val="2"/>
            <w:vMerge w:val="restart"/>
            <w:tcBorders>
              <w:top w:val="nil"/>
              <w:left w:val="single" w:sz="4" w:space="0" w:color="auto"/>
              <w:bottom w:val="nil"/>
              <w:right w:val="nil"/>
            </w:tcBorders>
          </w:tcPr>
          <w:p w:rsidR="00EC7D3E" w:rsidRPr="00E0538F" w:rsidRDefault="00EC7D3E" w:rsidP="006B7A09">
            <w:pPr>
              <w:jc w:val="center"/>
              <w:rPr>
                <w:sz w:val="20"/>
                <w:szCs w:val="20"/>
              </w:rPr>
            </w:pPr>
          </w:p>
        </w:tc>
      </w:tr>
      <w:tr w:rsidR="00EC7D3E" w:rsidRPr="00E0538F" w:rsidTr="006B7A09">
        <w:tc>
          <w:tcPr>
            <w:tcW w:w="392" w:type="dxa"/>
            <w:vAlign w:val="center"/>
          </w:tcPr>
          <w:p w:rsidR="00EC7D3E" w:rsidRPr="00E0538F" w:rsidRDefault="00EC7D3E" w:rsidP="006B7A09">
            <w:pPr>
              <w:jc w:val="center"/>
            </w:pPr>
            <w:r w:rsidRPr="00E0538F">
              <w:t>A</w:t>
            </w:r>
          </w:p>
        </w:tc>
        <w:tc>
          <w:tcPr>
            <w:tcW w:w="4678" w:type="dxa"/>
            <w:tcBorders>
              <w:right w:val="single" w:sz="4" w:space="0" w:color="000000"/>
            </w:tcBorders>
            <w:shd w:val="clear" w:color="auto" w:fill="auto"/>
          </w:tcPr>
          <w:p w:rsidR="00EC7D3E" w:rsidRPr="00E0538F" w:rsidRDefault="00EC7D3E" w:rsidP="006B7A09"/>
        </w:tc>
        <w:tc>
          <w:tcPr>
            <w:tcW w:w="784" w:type="dxa"/>
            <w:tcBorders>
              <w:top w:val="single" w:sz="4" w:space="0" w:color="000000"/>
              <w:left w:val="single" w:sz="4" w:space="0" w:color="000000"/>
              <w:bottom w:val="single" w:sz="4" w:space="0" w:color="C0C0C0"/>
              <w:right w:val="single" w:sz="4" w:space="0" w:color="C0C0C0"/>
            </w:tcBorders>
            <w:shd w:val="clear" w:color="auto" w:fill="auto"/>
            <w:vAlign w:val="center"/>
          </w:tcPr>
          <w:p w:rsidR="00EC7D3E" w:rsidRPr="00E0538F" w:rsidRDefault="00EC7D3E" w:rsidP="006B7A09">
            <w:pPr>
              <w:jc w:val="center"/>
              <w:rPr>
                <w:sz w:val="20"/>
                <w:szCs w:val="20"/>
              </w:rPr>
            </w:pPr>
            <w:r>
              <w:rPr>
                <w:sz w:val="20"/>
                <w:szCs w:val="20"/>
              </w:rPr>
              <w:t>30</w:t>
            </w:r>
          </w:p>
        </w:tc>
        <w:tc>
          <w:tcPr>
            <w:tcW w:w="785" w:type="dxa"/>
            <w:tcBorders>
              <w:top w:val="single" w:sz="4" w:space="0" w:color="000000"/>
              <w:left w:val="single" w:sz="4" w:space="0" w:color="C0C0C0"/>
              <w:bottom w:val="single" w:sz="4" w:space="0" w:color="C0C0C0"/>
            </w:tcBorders>
            <w:shd w:val="clear" w:color="auto" w:fill="auto"/>
            <w:vAlign w:val="center"/>
          </w:tcPr>
          <w:p w:rsidR="00EC7D3E" w:rsidRPr="00E0538F" w:rsidRDefault="00EC7D3E" w:rsidP="006B7A09">
            <w:pPr>
              <w:jc w:val="center"/>
              <w:rPr>
                <w:sz w:val="20"/>
                <w:szCs w:val="20"/>
              </w:rPr>
            </w:pPr>
          </w:p>
        </w:tc>
        <w:tc>
          <w:tcPr>
            <w:tcW w:w="1569" w:type="dxa"/>
            <w:gridSpan w:val="2"/>
            <w:vMerge/>
            <w:tcBorders>
              <w:right w:val="single" w:sz="4" w:space="0" w:color="auto"/>
            </w:tcBorders>
          </w:tcPr>
          <w:p w:rsidR="00EC7D3E" w:rsidRPr="00E0538F" w:rsidRDefault="00EC7D3E" w:rsidP="006B7A09">
            <w:pPr>
              <w:jc w:val="center"/>
              <w:rPr>
                <w:sz w:val="20"/>
                <w:szCs w:val="20"/>
              </w:rPr>
            </w:pPr>
          </w:p>
        </w:tc>
        <w:tc>
          <w:tcPr>
            <w:tcW w:w="1571" w:type="dxa"/>
            <w:gridSpan w:val="2"/>
            <w:vMerge/>
            <w:tcBorders>
              <w:top w:val="nil"/>
              <w:left w:val="single" w:sz="4" w:space="0" w:color="auto"/>
              <w:bottom w:val="nil"/>
              <w:right w:val="nil"/>
            </w:tcBorders>
          </w:tcPr>
          <w:p w:rsidR="00EC7D3E" w:rsidRPr="00E0538F" w:rsidRDefault="00EC7D3E" w:rsidP="006B7A09">
            <w:pPr>
              <w:jc w:val="center"/>
              <w:rPr>
                <w:sz w:val="20"/>
                <w:szCs w:val="20"/>
              </w:rPr>
            </w:pPr>
          </w:p>
        </w:tc>
      </w:tr>
      <w:tr w:rsidR="00EC7D3E" w:rsidRPr="00E0538F" w:rsidTr="006B7A09">
        <w:tc>
          <w:tcPr>
            <w:tcW w:w="392" w:type="dxa"/>
            <w:vAlign w:val="center"/>
          </w:tcPr>
          <w:p w:rsidR="00EC7D3E" w:rsidRPr="00E0538F" w:rsidRDefault="00EC7D3E" w:rsidP="006B7A09">
            <w:pPr>
              <w:jc w:val="center"/>
            </w:pPr>
            <w:r w:rsidRPr="00E0538F">
              <w:t>B</w:t>
            </w:r>
          </w:p>
        </w:tc>
        <w:tc>
          <w:tcPr>
            <w:tcW w:w="4678" w:type="dxa"/>
            <w:tcBorders>
              <w:right w:val="single" w:sz="4" w:space="0" w:color="000000"/>
            </w:tcBorders>
            <w:shd w:val="clear" w:color="auto" w:fill="auto"/>
          </w:tcPr>
          <w:p w:rsidR="00EC7D3E" w:rsidRPr="00E0538F" w:rsidRDefault="00EC7D3E" w:rsidP="006B7A09"/>
        </w:tc>
        <w:tc>
          <w:tcPr>
            <w:tcW w:w="784" w:type="dxa"/>
            <w:tcBorders>
              <w:top w:val="single" w:sz="4" w:space="0" w:color="C0C0C0"/>
              <w:left w:val="single" w:sz="4" w:space="0" w:color="000000"/>
              <w:bottom w:val="single" w:sz="4" w:space="0" w:color="000000"/>
              <w:right w:val="single" w:sz="4" w:space="0" w:color="C0C0C0"/>
            </w:tcBorders>
            <w:shd w:val="clear" w:color="auto" w:fill="auto"/>
            <w:vAlign w:val="center"/>
          </w:tcPr>
          <w:p w:rsidR="00EC7D3E" w:rsidRPr="00E0538F" w:rsidRDefault="00EC7D3E" w:rsidP="006B7A09">
            <w:pPr>
              <w:jc w:val="center"/>
              <w:rPr>
                <w:sz w:val="20"/>
                <w:szCs w:val="20"/>
              </w:rPr>
            </w:pPr>
            <w:r>
              <w:rPr>
                <w:sz w:val="20"/>
                <w:szCs w:val="20"/>
              </w:rPr>
              <w:t>30</w:t>
            </w:r>
          </w:p>
        </w:tc>
        <w:tc>
          <w:tcPr>
            <w:tcW w:w="785" w:type="dxa"/>
            <w:tcBorders>
              <w:top w:val="single" w:sz="4" w:space="0" w:color="C0C0C0"/>
              <w:left w:val="single" w:sz="4" w:space="0" w:color="C0C0C0"/>
              <w:bottom w:val="single" w:sz="4" w:space="0" w:color="000000"/>
            </w:tcBorders>
            <w:shd w:val="clear" w:color="auto" w:fill="auto"/>
            <w:vAlign w:val="center"/>
          </w:tcPr>
          <w:p w:rsidR="00EC7D3E" w:rsidRPr="00E0538F" w:rsidRDefault="00EC7D3E" w:rsidP="006B7A09">
            <w:pPr>
              <w:jc w:val="center"/>
              <w:rPr>
                <w:sz w:val="20"/>
                <w:szCs w:val="20"/>
              </w:rPr>
            </w:pPr>
          </w:p>
        </w:tc>
        <w:tc>
          <w:tcPr>
            <w:tcW w:w="1569" w:type="dxa"/>
            <w:gridSpan w:val="2"/>
            <w:vMerge/>
            <w:tcBorders>
              <w:right w:val="single" w:sz="4" w:space="0" w:color="auto"/>
            </w:tcBorders>
          </w:tcPr>
          <w:p w:rsidR="00EC7D3E" w:rsidRPr="00E0538F" w:rsidRDefault="00EC7D3E" w:rsidP="006B7A09">
            <w:pPr>
              <w:jc w:val="center"/>
              <w:rPr>
                <w:sz w:val="20"/>
                <w:szCs w:val="20"/>
              </w:rPr>
            </w:pPr>
          </w:p>
        </w:tc>
        <w:tc>
          <w:tcPr>
            <w:tcW w:w="1571" w:type="dxa"/>
            <w:gridSpan w:val="2"/>
            <w:vMerge/>
            <w:tcBorders>
              <w:top w:val="nil"/>
              <w:left w:val="single" w:sz="4" w:space="0" w:color="auto"/>
              <w:bottom w:val="nil"/>
              <w:right w:val="nil"/>
            </w:tcBorders>
          </w:tcPr>
          <w:p w:rsidR="00EC7D3E" w:rsidRPr="00E0538F" w:rsidRDefault="00EC7D3E" w:rsidP="006B7A09">
            <w:pPr>
              <w:jc w:val="center"/>
              <w:rPr>
                <w:sz w:val="20"/>
                <w:szCs w:val="20"/>
              </w:rPr>
            </w:pPr>
          </w:p>
        </w:tc>
      </w:tr>
      <w:tr w:rsidR="00EC7D3E" w:rsidRPr="00E0538F" w:rsidTr="006B7A09">
        <w:tc>
          <w:tcPr>
            <w:tcW w:w="392" w:type="dxa"/>
          </w:tcPr>
          <w:p w:rsidR="00EC7D3E" w:rsidRPr="00E0538F" w:rsidRDefault="00EC7D3E" w:rsidP="006B7A09"/>
        </w:tc>
        <w:tc>
          <w:tcPr>
            <w:tcW w:w="4678" w:type="dxa"/>
            <w:shd w:val="clear" w:color="auto" w:fill="auto"/>
          </w:tcPr>
          <w:p w:rsidR="00EC7D3E" w:rsidRDefault="00EC7D3E" w:rsidP="006B7A09">
            <w:pPr>
              <w:jc w:val="both"/>
            </w:pPr>
            <w:r w:rsidRPr="00E0538F">
              <w:t>Opérations unitaires du génie alimentaire</w:t>
            </w:r>
          </w:p>
          <w:p w:rsidR="00EC7D3E" w:rsidRPr="00E0538F" w:rsidRDefault="00EC7D3E" w:rsidP="006B7A09">
            <w:pPr>
              <w:jc w:val="both"/>
            </w:pPr>
            <w:r>
              <w:t>Procèdes de transformations alimentaires per filières</w:t>
            </w:r>
          </w:p>
        </w:tc>
        <w:tc>
          <w:tcPr>
            <w:tcW w:w="1569" w:type="dxa"/>
            <w:gridSpan w:val="2"/>
            <w:tcBorders>
              <w:top w:val="single" w:sz="4" w:space="0" w:color="000000"/>
            </w:tcBorders>
            <w:vAlign w:val="center"/>
          </w:tcPr>
          <w:p w:rsidR="00EC7D3E" w:rsidRPr="00E0538F" w:rsidRDefault="00EC7D3E" w:rsidP="006B7A09">
            <w:pPr>
              <w:jc w:val="center"/>
              <w:rPr>
                <w:sz w:val="20"/>
                <w:szCs w:val="20"/>
              </w:rPr>
            </w:pPr>
            <w:r>
              <w:rPr>
                <w:sz w:val="20"/>
                <w:szCs w:val="20"/>
              </w:rPr>
              <w:t>320</w:t>
            </w:r>
          </w:p>
        </w:tc>
        <w:tc>
          <w:tcPr>
            <w:tcW w:w="785" w:type="dxa"/>
            <w:tcBorders>
              <w:bottom w:val="single" w:sz="4" w:space="0" w:color="000000"/>
            </w:tcBorders>
            <w:vAlign w:val="center"/>
          </w:tcPr>
          <w:p w:rsidR="00EC7D3E" w:rsidRPr="00E0538F" w:rsidRDefault="00EC7D3E" w:rsidP="006B7A09">
            <w:pPr>
              <w:jc w:val="center"/>
              <w:rPr>
                <w:sz w:val="20"/>
                <w:szCs w:val="20"/>
              </w:rPr>
            </w:pPr>
            <w:r>
              <w:rPr>
                <w:sz w:val="20"/>
                <w:szCs w:val="20"/>
              </w:rPr>
              <w:t>180</w:t>
            </w:r>
          </w:p>
        </w:tc>
        <w:tc>
          <w:tcPr>
            <w:tcW w:w="784" w:type="dxa"/>
            <w:tcBorders>
              <w:bottom w:val="single" w:sz="4" w:space="0" w:color="000000"/>
              <w:right w:val="single" w:sz="4" w:space="0" w:color="auto"/>
            </w:tcBorders>
            <w:vAlign w:val="center"/>
          </w:tcPr>
          <w:p w:rsidR="00EC7D3E" w:rsidRPr="00E0538F" w:rsidRDefault="00EC7D3E" w:rsidP="006B7A09">
            <w:pPr>
              <w:jc w:val="center"/>
              <w:rPr>
                <w:sz w:val="20"/>
                <w:szCs w:val="20"/>
              </w:rPr>
            </w:pPr>
            <w:r>
              <w:rPr>
                <w:sz w:val="20"/>
                <w:szCs w:val="20"/>
              </w:rPr>
              <w:t>270</w:t>
            </w:r>
          </w:p>
        </w:tc>
        <w:tc>
          <w:tcPr>
            <w:tcW w:w="1571" w:type="dxa"/>
            <w:gridSpan w:val="2"/>
            <w:tcBorders>
              <w:top w:val="nil"/>
              <w:left w:val="single" w:sz="4" w:space="0" w:color="auto"/>
              <w:bottom w:val="nil"/>
              <w:right w:val="nil"/>
            </w:tcBorders>
          </w:tcPr>
          <w:p w:rsidR="00EC7D3E" w:rsidRPr="00E0538F" w:rsidRDefault="00EC7D3E" w:rsidP="006B7A09">
            <w:pPr>
              <w:jc w:val="center"/>
              <w:rPr>
                <w:sz w:val="20"/>
                <w:szCs w:val="20"/>
              </w:rPr>
            </w:pPr>
          </w:p>
        </w:tc>
      </w:tr>
      <w:tr w:rsidR="00EC7D3E" w:rsidRPr="00E0538F" w:rsidTr="006B7A09">
        <w:tc>
          <w:tcPr>
            <w:tcW w:w="392" w:type="dxa"/>
            <w:vAlign w:val="center"/>
          </w:tcPr>
          <w:p w:rsidR="00EC7D3E" w:rsidRPr="00E0538F" w:rsidRDefault="00EC7D3E" w:rsidP="006B7A09">
            <w:pPr>
              <w:jc w:val="center"/>
            </w:pPr>
            <w:r w:rsidRPr="00E0538F">
              <w:t>C</w:t>
            </w:r>
          </w:p>
        </w:tc>
        <w:tc>
          <w:tcPr>
            <w:tcW w:w="4678" w:type="dxa"/>
            <w:vMerge w:val="restart"/>
          </w:tcPr>
          <w:p w:rsidR="00EC7D3E" w:rsidRPr="00E0538F" w:rsidRDefault="00EC7D3E" w:rsidP="006B7A09"/>
        </w:tc>
        <w:tc>
          <w:tcPr>
            <w:tcW w:w="1569" w:type="dxa"/>
            <w:gridSpan w:val="2"/>
            <w:vMerge w:val="restart"/>
            <w:tcBorders>
              <w:right w:val="single" w:sz="4" w:space="0" w:color="auto"/>
            </w:tcBorders>
            <w:vAlign w:val="center"/>
          </w:tcPr>
          <w:p w:rsidR="00EC7D3E" w:rsidRPr="00E0538F" w:rsidRDefault="00EC7D3E" w:rsidP="006B7A09">
            <w:pPr>
              <w:jc w:val="center"/>
              <w:rPr>
                <w:sz w:val="20"/>
                <w:szCs w:val="20"/>
              </w:rPr>
            </w:pPr>
          </w:p>
        </w:tc>
        <w:tc>
          <w:tcPr>
            <w:tcW w:w="785" w:type="dxa"/>
            <w:tcBorders>
              <w:top w:val="single" w:sz="4" w:space="0" w:color="000000"/>
              <w:left w:val="single" w:sz="4" w:space="0" w:color="auto"/>
              <w:bottom w:val="single" w:sz="4" w:space="0" w:color="C0C0C0"/>
              <w:right w:val="single" w:sz="4" w:space="0" w:color="C0C0C0"/>
            </w:tcBorders>
            <w:shd w:val="clear" w:color="auto" w:fill="auto"/>
            <w:vAlign w:val="center"/>
          </w:tcPr>
          <w:p w:rsidR="00EC7D3E" w:rsidRPr="00E0538F" w:rsidRDefault="00EC7D3E" w:rsidP="006B7A09">
            <w:pPr>
              <w:jc w:val="center"/>
              <w:rPr>
                <w:sz w:val="20"/>
                <w:szCs w:val="20"/>
              </w:rPr>
            </w:pPr>
            <w:r>
              <w:rPr>
                <w:sz w:val="20"/>
                <w:szCs w:val="20"/>
              </w:rPr>
              <w:t>10</w:t>
            </w:r>
          </w:p>
        </w:tc>
        <w:tc>
          <w:tcPr>
            <w:tcW w:w="784" w:type="dxa"/>
            <w:tcBorders>
              <w:top w:val="single" w:sz="4" w:space="0" w:color="000000"/>
              <w:left w:val="single" w:sz="4" w:space="0" w:color="C0C0C0"/>
              <w:bottom w:val="single" w:sz="4" w:space="0" w:color="C0C0C0"/>
              <w:right w:val="single" w:sz="4" w:space="0" w:color="auto"/>
            </w:tcBorders>
            <w:shd w:val="clear" w:color="auto" w:fill="auto"/>
            <w:vAlign w:val="center"/>
          </w:tcPr>
          <w:p w:rsidR="00EC7D3E" w:rsidRPr="00E0538F" w:rsidRDefault="00EC7D3E" w:rsidP="006B7A09">
            <w:pPr>
              <w:jc w:val="center"/>
              <w:rPr>
                <w:sz w:val="20"/>
                <w:szCs w:val="20"/>
              </w:rPr>
            </w:pPr>
            <w:r>
              <w:rPr>
                <w:sz w:val="20"/>
                <w:szCs w:val="20"/>
              </w:rPr>
              <w:t>4</w:t>
            </w:r>
            <w:r w:rsidRPr="00E0538F">
              <w:rPr>
                <w:sz w:val="20"/>
                <w:szCs w:val="20"/>
              </w:rPr>
              <w:t>0</w:t>
            </w:r>
          </w:p>
        </w:tc>
        <w:tc>
          <w:tcPr>
            <w:tcW w:w="1571" w:type="dxa"/>
            <w:gridSpan w:val="2"/>
            <w:vMerge w:val="restart"/>
            <w:tcBorders>
              <w:top w:val="nil"/>
              <w:left w:val="single" w:sz="4" w:space="0" w:color="auto"/>
              <w:bottom w:val="nil"/>
              <w:right w:val="nil"/>
            </w:tcBorders>
          </w:tcPr>
          <w:p w:rsidR="00EC7D3E" w:rsidRPr="00E0538F" w:rsidRDefault="00EC7D3E" w:rsidP="006B7A09">
            <w:pPr>
              <w:jc w:val="center"/>
              <w:rPr>
                <w:sz w:val="20"/>
                <w:szCs w:val="20"/>
              </w:rPr>
            </w:pPr>
          </w:p>
        </w:tc>
      </w:tr>
      <w:tr w:rsidR="00EC7D3E" w:rsidRPr="00E0538F" w:rsidTr="006B7A09">
        <w:tc>
          <w:tcPr>
            <w:tcW w:w="392" w:type="dxa"/>
            <w:vAlign w:val="center"/>
          </w:tcPr>
          <w:p w:rsidR="00EC7D3E" w:rsidRPr="00E0538F" w:rsidRDefault="00EC7D3E" w:rsidP="006B7A09">
            <w:pPr>
              <w:jc w:val="center"/>
            </w:pPr>
            <w:r w:rsidRPr="00E0538F">
              <w:t>D</w:t>
            </w:r>
          </w:p>
        </w:tc>
        <w:tc>
          <w:tcPr>
            <w:tcW w:w="4678" w:type="dxa"/>
            <w:vMerge/>
          </w:tcPr>
          <w:p w:rsidR="00EC7D3E" w:rsidRPr="00E0538F" w:rsidRDefault="00EC7D3E" w:rsidP="006B7A09"/>
        </w:tc>
        <w:tc>
          <w:tcPr>
            <w:tcW w:w="1569" w:type="dxa"/>
            <w:gridSpan w:val="2"/>
            <w:vMerge/>
            <w:tcBorders>
              <w:right w:val="single" w:sz="4" w:space="0" w:color="auto"/>
            </w:tcBorders>
          </w:tcPr>
          <w:p w:rsidR="00EC7D3E" w:rsidRPr="00E0538F" w:rsidRDefault="00EC7D3E" w:rsidP="006B7A09">
            <w:pPr>
              <w:jc w:val="center"/>
              <w:rPr>
                <w:sz w:val="20"/>
                <w:szCs w:val="20"/>
              </w:rPr>
            </w:pPr>
          </w:p>
        </w:tc>
        <w:tc>
          <w:tcPr>
            <w:tcW w:w="785" w:type="dxa"/>
            <w:tcBorders>
              <w:top w:val="single" w:sz="4" w:space="0" w:color="C0C0C0"/>
              <w:left w:val="single" w:sz="4" w:space="0" w:color="auto"/>
              <w:bottom w:val="single" w:sz="4" w:space="0" w:color="C0C0C0"/>
              <w:right w:val="single" w:sz="4" w:space="0" w:color="C0C0C0"/>
            </w:tcBorders>
            <w:shd w:val="clear" w:color="auto" w:fill="auto"/>
            <w:vAlign w:val="center"/>
          </w:tcPr>
          <w:p w:rsidR="00EC7D3E" w:rsidRPr="00E0538F" w:rsidRDefault="00EC7D3E" w:rsidP="006B7A09">
            <w:pPr>
              <w:jc w:val="center"/>
              <w:rPr>
                <w:sz w:val="20"/>
                <w:szCs w:val="20"/>
              </w:rPr>
            </w:pPr>
            <w:r>
              <w:rPr>
                <w:sz w:val="20"/>
                <w:szCs w:val="20"/>
              </w:rPr>
              <w:t>20</w:t>
            </w:r>
          </w:p>
        </w:tc>
        <w:tc>
          <w:tcPr>
            <w:tcW w:w="784" w:type="dxa"/>
            <w:tcBorders>
              <w:top w:val="single" w:sz="4" w:space="0" w:color="C0C0C0"/>
              <w:left w:val="single" w:sz="4" w:space="0" w:color="C0C0C0"/>
              <w:bottom w:val="single" w:sz="4" w:space="0" w:color="C0C0C0"/>
              <w:right w:val="single" w:sz="4" w:space="0" w:color="auto"/>
            </w:tcBorders>
            <w:shd w:val="clear" w:color="auto" w:fill="auto"/>
            <w:vAlign w:val="center"/>
          </w:tcPr>
          <w:p w:rsidR="00EC7D3E" w:rsidRPr="00E0538F" w:rsidRDefault="00EC7D3E" w:rsidP="006B7A09">
            <w:pPr>
              <w:jc w:val="center"/>
              <w:rPr>
                <w:sz w:val="20"/>
                <w:szCs w:val="20"/>
              </w:rPr>
            </w:pPr>
            <w:r w:rsidRPr="00E0538F">
              <w:rPr>
                <w:sz w:val="20"/>
                <w:szCs w:val="20"/>
              </w:rPr>
              <w:t>20</w:t>
            </w:r>
          </w:p>
        </w:tc>
        <w:tc>
          <w:tcPr>
            <w:tcW w:w="1571" w:type="dxa"/>
            <w:gridSpan w:val="2"/>
            <w:vMerge/>
            <w:tcBorders>
              <w:top w:val="nil"/>
              <w:left w:val="single" w:sz="4" w:space="0" w:color="auto"/>
              <w:bottom w:val="nil"/>
              <w:right w:val="nil"/>
            </w:tcBorders>
          </w:tcPr>
          <w:p w:rsidR="00EC7D3E" w:rsidRPr="00E0538F" w:rsidRDefault="00EC7D3E" w:rsidP="006B7A09">
            <w:pPr>
              <w:jc w:val="center"/>
              <w:rPr>
                <w:sz w:val="20"/>
                <w:szCs w:val="20"/>
              </w:rPr>
            </w:pPr>
          </w:p>
        </w:tc>
      </w:tr>
      <w:tr w:rsidR="00EC7D3E" w:rsidRPr="00E0538F" w:rsidTr="006B7A09">
        <w:tc>
          <w:tcPr>
            <w:tcW w:w="392" w:type="dxa"/>
            <w:vAlign w:val="center"/>
          </w:tcPr>
          <w:p w:rsidR="00EC7D3E" w:rsidRPr="00E0538F" w:rsidRDefault="00EC7D3E" w:rsidP="006B7A09">
            <w:pPr>
              <w:jc w:val="center"/>
            </w:pPr>
            <w:r w:rsidRPr="00E0538F">
              <w:t>E</w:t>
            </w:r>
          </w:p>
        </w:tc>
        <w:tc>
          <w:tcPr>
            <w:tcW w:w="4678" w:type="dxa"/>
            <w:vMerge/>
          </w:tcPr>
          <w:p w:rsidR="00EC7D3E" w:rsidRPr="00E0538F" w:rsidRDefault="00EC7D3E" w:rsidP="006B7A09"/>
        </w:tc>
        <w:tc>
          <w:tcPr>
            <w:tcW w:w="1569" w:type="dxa"/>
            <w:gridSpan w:val="2"/>
            <w:vMerge/>
            <w:tcBorders>
              <w:right w:val="single" w:sz="4" w:space="0" w:color="auto"/>
            </w:tcBorders>
          </w:tcPr>
          <w:p w:rsidR="00EC7D3E" w:rsidRPr="00E0538F" w:rsidRDefault="00EC7D3E" w:rsidP="006B7A09">
            <w:pPr>
              <w:jc w:val="center"/>
              <w:rPr>
                <w:sz w:val="20"/>
                <w:szCs w:val="20"/>
              </w:rPr>
            </w:pPr>
          </w:p>
        </w:tc>
        <w:tc>
          <w:tcPr>
            <w:tcW w:w="785" w:type="dxa"/>
            <w:tcBorders>
              <w:top w:val="single" w:sz="4" w:space="0" w:color="C0C0C0"/>
              <w:left w:val="single" w:sz="4" w:space="0" w:color="auto"/>
              <w:bottom w:val="single" w:sz="4" w:space="0" w:color="C0C0C0"/>
              <w:right w:val="single" w:sz="4" w:space="0" w:color="C0C0C0"/>
            </w:tcBorders>
            <w:shd w:val="clear" w:color="auto" w:fill="auto"/>
            <w:vAlign w:val="center"/>
          </w:tcPr>
          <w:p w:rsidR="00EC7D3E" w:rsidRPr="00E0538F" w:rsidRDefault="00EC7D3E" w:rsidP="006B7A09">
            <w:pPr>
              <w:jc w:val="center"/>
              <w:rPr>
                <w:sz w:val="20"/>
                <w:szCs w:val="20"/>
              </w:rPr>
            </w:pPr>
            <w:r>
              <w:rPr>
                <w:sz w:val="20"/>
                <w:szCs w:val="20"/>
              </w:rPr>
              <w:t>25</w:t>
            </w:r>
          </w:p>
        </w:tc>
        <w:tc>
          <w:tcPr>
            <w:tcW w:w="784" w:type="dxa"/>
            <w:tcBorders>
              <w:top w:val="single" w:sz="4" w:space="0" w:color="C0C0C0"/>
              <w:left w:val="single" w:sz="4" w:space="0" w:color="C0C0C0"/>
              <w:bottom w:val="single" w:sz="4" w:space="0" w:color="C0C0C0"/>
              <w:right w:val="single" w:sz="4" w:space="0" w:color="auto"/>
            </w:tcBorders>
            <w:shd w:val="clear" w:color="auto" w:fill="auto"/>
            <w:vAlign w:val="center"/>
          </w:tcPr>
          <w:p w:rsidR="00EC7D3E" w:rsidRPr="00E0538F" w:rsidRDefault="00EC7D3E" w:rsidP="006B7A09">
            <w:pPr>
              <w:jc w:val="center"/>
              <w:rPr>
                <w:sz w:val="20"/>
                <w:szCs w:val="20"/>
              </w:rPr>
            </w:pPr>
            <w:r>
              <w:rPr>
                <w:sz w:val="20"/>
                <w:szCs w:val="20"/>
              </w:rPr>
              <w:t>4</w:t>
            </w:r>
            <w:r w:rsidRPr="00E0538F">
              <w:rPr>
                <w:sz w:val="20"/>
                <w:szCs w:val="20"/>
              </w:rPr>
              <w:t>0</w:t>
            </w:r>
          </w:p>
        </w:tc>
        <w:tc>
          <w:tcPr>
            <w:tcW w:w="1571" w:type="dxa"/>
            <w:gridSpan w:val="2"/>
            <w:vMerge/>
            <w:tcBorders>
              <w:top w:val="nil"/>
              <w:left w:val="single" w:sz="4" w:space="0" w:color="auto"/>
              <w:bottom w:val="nil"/>
              <w:right w:val="nil"/>
            </w:tcBorders>
          </w:tcPr>
          <w:p w:rsidR="00EC7D3E" w:rsidRPr="00E0538F" w:rsidRDefault="00EC7D3E" w:rsidP="006B7A09">
            <w:pPr>
              <w:jc w:val="center"/>
              <w:rPr>
                <w:sz w:val="20"/>
                <w:szCs w:val="20"/>
              </w:rPr>
            </w:pPr>
          </w:p>
        </w:tc>
      </w:tr>
      <w:tr w:rsidR="00EC7D3E" w:rsidRPr="00E0538F" w:rsidTr="006B7A09">
        <w:tc>
          <w:tcPr>
            <w:tcW w:w="392" w:type="dxa"/>
            <w:vAlign w:val="center"/>
          </w:tcPr>
          <w:p w:rsidR="00EC7D3E" w:rsidRPr="00E0538F" w:rsidRDefault="00EC7D3E" w:rsidP="006B7A09">
            <w:pPr>
              <w:jc w:val="center"/>
            </w:pPr>
            <w:r w:rsidRPr="00E0538F">
              <w:t>F</w:t>
            </w:r>
          </w:p>
        </w:tc>
        <w:tc>
          <w:tcPr>
            <w:tcW w:w="4678" w:type="dxa"/>
            <w:vMerge/>
          </w:tcPr>
          <w:p w:rsidR="00EC7D3E" w:rsidRPr="00E0538F" w:rsidRDefault="00EC7D3E" w:rsidP="006B7A09"/>
        </w:tc>
        <w:tc>
          <w:tcPr>
            <w:tcW w:w="1569" w:type="dxa"/>
            <w:gridSpan w:val="2"/>
            <w:vMerge/>
            <w:tcBorders>
              <w:right w:val="single" w:sz="4" w:space="0" w:color="auto"/>
            </w:tcBorders>
          </w:tcPr>
          <w:p w:rsidR="00EC7D3E" w:rsidRPr="00E0538F" w:rsidRDefault="00EC7D3E" w:rsidP="006B7A09">
            <w:pPr>
              <w:jc w:val="center"/>
              <w:rPr>
                <w:sz w:val="20"/>
                <w:szCs w:val="20"/>
              </w:rPr>
            </w:pPr>
          </w:p>
        </w:tc>
        <w:tc>
          <w:tcPr>
            <w:tcW w:w="785" w:type="dxa"/>
            <w:tcBorders>
              <w:top w:val="single" w:sz="4" w:space="0" w:color="C0C0C0"/>
              <w:left w:val="single" w:sz="4" w:space="0" w:color="auto"/>
              <w:bottom w:val="single" w:sz="4" w:space="0" w:color="C0C0C0"/>
              <w:right w:val="single" w:sz="4" w:space="0" w:color="C0C0C0"/>
            </w:tcBorders>
            <w:shd w:val="clear" w:color="auto" w:fill="auto"/>
            <w:vAlign w:val="center"/>
          </w:tcPr>
          <w:p w:rsidR="00EC7D3E" w:rsidRPr="00E0538F" w:rsidRDefault="00EC7D3E" w:rsidP="006B7A09">
            <w:pPr>
              <w:jc w:val="center"/>
              <w:rPr>
                <w:sz w:val="20"/>
                <w:szCs w:val="20"/>
              </w:rPr>
            </w:pPr>
            <w:r>
              <w:rPr>
                <w:sz w:val="20"/>
                <w:szCs w:val="20"/>
              </w:rPr>
              <w:t>25</w:t>
            </w:r>
          </w:p>
        </w:tc>
        <w:tc>
          <w:tcPr>
            <w:tcW w:w="784" w:type="dxa"/>
            <w:tcBorders>
              <w:top w:val="single" w:sz="4" w:space="0" w:color="C0C0C0"/>
              <w:left w:val="single" w:sz="4" w:space="0" w:color="C0C0C0"/>
              <w:bottom w:val="single" w:sz="4" w:space="0" w:color="C0C0C0"/>
              <w:right w:val="single" w:sz="4" w:space="0" w:color="auto"/>
            </w:tcBorders>
            <w:shd w:val="clear" w:color="auto" w:fill="auto"/>
            <w:vAlign w:val="center"/>
          </w:tcPr>
          <w:p w:rsidR="00EC7D3E" w:rsidRPr="00E0538F" w:rsidRDefault="00EC7D3E" w:rsidP="006B7A09">
            <w:pPr>
              <w:jc w:val="center"/>
              <w:rPr>
                <w:sz w:val="20"/>
                <w:szCs w:val="20"/>
              </w:rPr>
            </w:pPr>
            <w:r>
              <w:rPr>
                <w:sz w:val="20"/>
                <w:szCs w:val="20"/>
              </w:rPr>
              <w:t>4</w:t>
            </w:r>
            <w:r w:rsidRPr="00E0538F">
              <w:rPr>
                <w:sz w:val="20"/>
                <w:szCs w:val="20"/>
              </w:rPr>
              <w:t>0</w:t>
            </w:r>
          </w:p>
        </w:tc>
        <w:tc>
          <w:tcPr>
            <w:tcW w:w="1571" w:type="dxa"/>
            <w:gridSpan w:val="2"/>
            <w:vMerge/>
            <w:tcBorders>
              <w:top w:val="nil"/>
              <w:left w:val="single" w:sz="4" w:space="0" w:color="auto"/>
              <w:bottom w:val="nil"/>
              <w:right w:val="nil"/>
            </w:tcBorders>
          </w:tcPr>
          <w:p w:rsidR="00EC7D3E" w:rsidRPr="00E0538F" w:rsidRDefault="00EC7D3E" w:rsidP="006B7A09">
            <w:pPr>
              <w:jc w:val="center"/>
              <w:rPr>
                <w:sz w:val="20"/>
                <w:szCs w:val="20"/>
              </w:rPr>
            </w:pPr>
          </w:p>
        </w:tc>
      </w:tr>
      <w:tr w:rsidR="00EC7D3E" w:rsidRPr="00E0538F" w:rsidTr="006B7A09">
        <w:tc>
          <w:tcPr>
            <w:tcW w:w="392" w:type="dxa"/>
            <w:vAlign w:val="center"/>
          </w:tcPr>
          <w:p w:rsidR="00EC7D3E" w:rsidRPr="00E0538F" w:rsidRDefault="00EC7D3E" w:rsidP="006B7A09">
            <w:pPr>
              <w:jc w:val="center"/>
            </w:pPr>
            <w:r w:rsidRPr="00E0538F">
              <w:t>G</w:t>
            </w:r>
          </w:p>
        </w:tc>
        <w:tc>
          <w:tcPr>
            <w:tcW w:w="4678" w:type="dxa"/>
            <w:vMerge/>
          </w:tcPr>
          <w:p w:rsidR="00EC7D3E" w:rsidRPr="00E0538F" w:rsidRDefault="00EC7D3E" w:rsidP="006B7A09"/>
        </w:tc>
        <w:tc>
          <w:tcPr>
            <w:tcW w:w="1569" w:type="dxa"/>
            <w:gridSpan w:val="2"/>
            <w:vMerge/>
            <w:tcBorders>
              <w:right w:val="single" w:sz="4" w:space="0" w:color="auto"/>
            </w:tcBorders>
          </w:tcPr>
          <w:p w:rsidR="00EC7D3E" w:rsidRPr="00E0538F" w:rsidRDefault="00EC7D3E" w:rsidP="006B7A09">
            <w:pPr>
              <w:jc w:val="center"/>
              <w:rPr>
                <w:sz w:val="20"/>
                <w:szCs w:val="20"/>
              </w:rPr>
            </w:pPr>
          </w:p>
        </w:tc>
        <w:tc>
          <w:tcPr>
            <w:tcW w:w="785" w:type="dxa"/>
            <w:tcBorders>
              <w:top w:val="single" w:sz="4" w:space="0" w:color="C0C0C0"/>
              <w:left w:val="single" w:sz="4" w:space="0" w:color="auto"/>
              <w:bottom w:val="single" w:sz="4" w:space="0" w:color="C0C0C0"/>
              <w:right w:val="single" w:sz="4" w:space="0" w:color="C0C0C0"/>
            </w:tcBorders>
            <w:shd w:val="clear" w:color="auto" w:fill="auto"/>
            <w:vAlign w:val="center"/>
          </w:tcPr>
          <w:p w:rsidR="00EC7D3E" w:rsidRPr="00E0538F" w:rsidRDefault="00EC7D3E" w:rsidP="006B7A09">
            <w:pPr>
              <w:jc w:val="center"/>
              <w:rPr>
                <w:sz w:val="20"/>
                <w:szCs w:val="20"/>
              </w:rPr>
            </w:pPr>
            <w:r>
              <w:rPr>
                <w:sz w:val="20"/>
                <w:szCs w:val="20"/>
              </w:rPr>
              <w:t>25</w:t>
            </w:r>
          </w:p>
        </w:tc>
        <w:tc>
          <w:tcPr>
            <w:tcW w:w="784" w:type="dxa"/>
            <w:tcBorders>
              <w:top w:val="single" w:sz="4" w:space="0" w:color="C0C0C0"/>
              <w:left w:val="single" w:sz="4" w:space="0" w:color="C0C0C0"/>
              <w:bottom w:val="single" w:sz="4" w:space="0" w:color="C0C0C0"/>
              <w:right w:val="single" w:sz="4" w:space="0" w:color="auto"/>
            </w:tcBorders>
            <w:shd w:val="clear" w:color="auto" w:fill="auto"/>
            <w:vAlign w:val="center"/>
          </w:tcPr>
          <w:p w:rsidR="00EC7D3E" w:rsidRPr="00E0538F" w:rsidRDefault="00EC7D3E" w:rsidP="006B7A09">
            <w:pPr>
              <w:jc w:val="center"/>
              <w:rPr>
                <w:sz w:val="20"/>
                <w:szCs w:val="20"/>
              </w:rPr>
            </w:pPr>
            <w:r w:rsidRPr="00E0538F">
              <w:rPr>
                <w:sz w:val="20"/>
                <w:szCs w:val="20"/>
              </w:rPr>
              <w:t>10</w:t>
            </w:r>
          </w:p>
        </w:tc>
        <w:tc>
          <w:tcPr>
            <w:tcW w:w="1571" w:type="dxa"/>
            <w:gridSpan w:val="2"/>
            <w:vMerge/>
            <w:tcBorders>
              <w:top w:val="nil"/>
              <w:left w:val="single" w:sz="4" w:space="0" w:color="auto"/>
              <w:bottom w:val="nil"/>
              <w:right w:val="nil"/>
            </w:tcBorders>
          </w:tcPr>
          <w:p w:rsidR="00EC7D3E" w:rsidRPr="00E0538F" w:rsidRDefault="00EC7D3E" w:rsidP="006B7A09">
            <w:pPr>
              <w:jc w:val="center"/>
              <w:rPr>
                <w:sz w:val="20"/>
                <w:szCs w:val="20"/>
              </w:rPr>
            </w:pPr>
          </w:p>
        </w:tc>
      </w:tr>
      <w:tr w:rsidR="00EC7D3E" w:rsidRPr="00E0538F" w:rsidTr="006B7A09">
        <w:tc>
          <w:tcPr>
            <w:tcW w:w="392" w:type="dxa"/>
            <w:vAlign w:val="center"/>
          </w:tcPr>
          <w:p w:rsidR="00EC7D3E" w:rsidRPr="00E0538F" w:rsidRDefault="00EC7D3E" w:rsidP="006B7A09">
            <w:pPr>
              <w:jc w:val="center"/>
            </w:pPr>
            <w:r w:rsidRPr="00E0538F">
              <w:t>H</w:t>
            </w:r>
          </w:p>
        </w:tc>
        <w:tc>
          <w:tcPr>
            <w:tcW w:w="4678" w:type="dxa"/>
            <w:vMerge/>
          </w:tcPr>
          <w:p w:rsidR="00EC7D3E" w:rsidRPr="00E0538F" w:rsidRDefault="00EC7D3E" w:rsidP="006B7A09"/>
        </w:tc>
        <w:tc>
          <w:tcPr>
            <w:tcW w:w="1569" w:type="dxa"/>
            <w:gridSpan w:val="2"/>
            <w:vMerge/>
            <w:tcBorders>
              <w:right w:val="single" w:sz="4" w:space="0" w:color="auto"/>
            </w:tcBorders>
          </w:tcPr>
          <w:p w:rsidR="00EC7D3E" w:rsidRPr="00E0538F" w:rsidRDefault="00EC7D3E" w:rsidP="006B7A09">
            <w:pPr>
              <w:jc w:val="center"/>
              <w:rPr>
                <w:sz w:val="20"/>
                <w:szCs w:val="20"/>
              </w:rPr>
            </w:pPr>
          </w:p>
        </w:tc>
        <w:tc>
          <w:tcPr>
            <w:tcW w:w="785" w:type="dxa"/>
            <w:tcBorders>
              <w:top w:val="single" w:sz="4" w:space="0" w:color="C0C0C0"/>
              <w:left w:val="single" w:sz="4" w:space="0" w:color="auto"/>
              <w:bottom w:val="single" w:sz="4" w:space="0" w:color="C0C0C0"/>
              <w:right w:val="single" w:sz="4" w:space="0" w:color="C0C0C0"/>
            </w:tcBorders>
            <w:shd w:val="clear" w:color="auto" w:fill="auto"/>
            <w:vAlign w:val="center"/>
          </w:tcPr>
          <w:p w:rsidR="00EC7D3E" w:rsidRPr="00E0538F" w:rsidRDefault="00EC7D3E" w:rsidP="006B7A09">
            <w:pPr>
              <w:jc w:val="center"/>
              <w:rPr>
                <w:sz w:val="20"/>
                <w:szCs w:val="20"/>
              </w:rPr>
            </w:pPr>
            <w:r w:rsidRPr="00E0538F">
              <w:rPr>
                <w:sz w:val="20"/>
                <w:szCs w:val="20"/>
              </w:rPr>
              <w:t>10</w:t>
            </w:r>
          </w:p>
        </w:tc>
        <w:tc>
          <w:tcPr>
            <w:tcW w:w="784" w:type="dxa"/>
            <w:tcBorders>
              <w:top w:val="single" w:sz="4" w:space="0" w:color="C0C0C0"/>
              <w:left w:val="single" w:sz="4" w:space="0" w:color="C0C0C0"/>
              <w:bottom w:val="single" w:sz="4" w:space="0" w:color="C0C0C0"/>
              <w:right w:val="single" w:sz="4" w:space="0" w:color="auto"/>
            </w:tcBorders>
            <w:shd w:val="clear" w:color="auto" w:fill="auto"/>
            <w:vAlign w:val="center"/>
          </w:tcPr>
          <w:p w:rsidR="00EC7D3E" w:rsidRPr="00E0538F" w:rsidRDefault="00EC7D3E" w:rsidP="006B7A09">
            <w:pPr>
              <w:jc w:val="center"/>
              <w:rPr>
                <w:sz w:val="20"/>
                <w:szCs w:val="20"/>
              </w:rPr>
            </w:pPr>
            <w:r>
              <w:rPr>
                <w:sz w:val="20"/>
                <w:szCs w:val="20"/>
              </w:rPr>
              <w:t>4</w:t>
            </w:r>
            <w:r w:rsidRPr="00E0538F">
              <w:rPr>
                <w:sz w:val="20"/>
                <w:szCs w:val="20"/>
              </w:rPr>
              <w:t>0</w:t>
            </w:r>
          </w:p>
        </w:tc>
        <w:tc>
          <w:tcPr>
            <w:tcW w:w="1571" w:type="dxa"/>
            <w:gridSpan w:val="2"/>
            <w:vMerge/>
            <w:tcBorders>
              <w:top w:val="nil"/>
              <w:left w:val="single" w:sz="4" w:space="0" w:color="auto"/>
              <w:bottom w:val="nil"/>
              <w:right w:val="nil"/>
            </w:tcBorders>
          </w:tcPr>
          <w:p w:rsidR="00EC7D3E" w:rsidRPr="00E0538F" w:rsidRDefault="00EC7D3E" w:rsidP="006B7A09">
            <w:pPr>
              <w:jc w:val="center"/>
              <w:rPr>
                <w:sz w:val="20"/>
                <w:szCs w:val="20"/>
              </w:rPr>
            </w:pPr>
          </w:p>
        </w:tc>
      </w:tr>
      <w:tr w:rsidR="00EC7D3E" w:rsidRPr="00E0538F" w:rsidTr="006B7A09">
        <w:tc>
          <w:tcPr>
            <w:tcW w:w="392" w:type="dxa"/>
            <w:vAlign w:val="center"/>
          </w:tcPr>
          <w:p w:rsidR="00EC7D3E" w:rsidRPr="00E0538F" w:rsidRDefault="00EC7D3E" w:rsidP="006B7A09">
            <w:pPr>
              <w:jc w:val="center"/>
            </w:pPr>
            <w:r w:rsidRPr="00E0538F">
              <w:t>I</w:t>
            </w:r>
          </w:p>
        </w:tc>
        <w:tc>
          <w:tcPr>
            <w:tcW w:w="4678" w:type="dxa"/>
            <w:vMerge/>
          </w:tcPr>
          <w:p w:rsidR="00EC7D3E" w:rsidRPr="00E0538F" w:rsidRDefault="00EC7D3E" w:rsidP="006B7A09"/>
        </w:tc>
        <w:tc>
          <w:tcPr>
            <w:tcW w:w="1569" w:type="dxa"/>
            <w:gridSpan w:val="2"/>
            <w:vMerge/>
            <w:tcBorders>
              <w:right w:val="single" w:sz="4" w:space="0" w:color="auto"/>
            </w:tcBorders>
          </w:tcPr>
          <w:p w:rsidR="00EC7D3E" w:rsidRPr="00E0538F" w:rsidRDefault="00EC7D3E" w:rsidP="006B7A09">
            <w:pPr>
              <w:jc w:val="center"/>
              <w:rPr>
                <w:sz w:val="20"/>
                <w:szCs w:val="20"/>
              </w:rPr>
            </w:pPr>
          </w:p>
        </w:tc>
        <w:tc>
          <w:tcPr>
            <w:tcW w:w="785" w:type="dxa"/>
            <w:tcBorders>
              <w:top w:val="single" w:sz="4" w:space="0" w:color="C0C0C0"/>
              <w:left w:val="single" w:sz="4" w:space="0" w:color="auto"/>
              <w:bottom w:val="single" w:sz="4" w:space="0" w:color="C0C0C0"/>
              <w:right w:val="single" w:sz="4" w:space="0" w:color="C0C0C0"/>
            </w:tcBorders>
            <w:shd w:val="clear" w:color="auto" w:fill="auto"/>
            <w:vAlign w:val="center"/>
          </w:tcPr>
          <w:p w:rsidR="00EC7D3E" w:rsidRPr="00E0538F" w:rsidRDefault="00EC7D3E" w:rsidP="006B7A09">
            <w:pPr>
              <w:jc w:val="center"/>
              <w:rPr>
                <w:sz w:val="20"/>
                <w:szCs w:val="20"/>
              </w:rPr>
            </w:pPr>
            <w:r>
              <w:rPr>
                <w:sz w:val="20"/>
                <w:szCs w:val="20"/>
              </w:rPr>
              <w:t>10</w:t>
            </w:r>
          </w:p>
        </w:tc>
        <w:tc>
          <w:tcPr>
            <w:tcW w:w="784" w:type="dxa"/>
            <w:tcBorders>
              <w:top w:val="single" w:sz="4" w:space="0" w:color="C0C0C0"/>
              <w:left w:val="single" w:sz="4" w:space="0" w:color="C0C0C0"/>
              <w:bottom w:val="single" w:sz="4" w:space="0" w:color="C0C0C0"/>
              <w:right w:val="single" w:sz="4" w:space="0" w:color="auto"/>
            </w:tcBorders>
            <w:shd w:val="clear" w:color="auto" w:fill="auto"/>
            <w:vAlign w:val="center"/>
          </w:tcPr>
          <w:p w:rsidR="00EC7D3E" w:rsidRPr="00E0538F" w:rsidRDefault="00EC7D3E" w:rsidP="006B7A09">
            <w:pPr>
              <w:jc w:val="center"/>
              <w:rPr>
                <w:sz w:val="20"/>
                <w:szCs w:val="20"/>
              </w:rPr>
            </w:pPr>
            <w:r>
              <w:rPr>
                <w:sz w:val="20"/>
                <w:szCs w:val="20"/>
              </w:rPr>
              <w:t>2</w:t>
            </w:r>
            <w:r w:rsidRPr="00E0538F">
              <w:rPr>
                <w:sz w:val="20"/>
                <w:szCs w:val="20"/>
              </w:rPr>
              <w:t>0</w:t>
            </w:r>
          </w:p>
        </w:tc>
        <w:tc>
          <w:tcPr>
            <w:tcW w:w="1571" w:type="dxa"/>
            <w:gridSpan w:val="2"/>
            <w:vMerge/>
            <w:tcBorders>
              <w:top w:val="nil"/>
              <w:left w:val="single" w:sz="4" w:space="0" w:color="auto"/>
              <w:bottom w:val="nil"/>
              <w:right w:val="nil"/>
            </w:tcBorders>
          </w:tcPr>
          <w:p w:rsidR="00EC7D3E" w:rsidRPr="00E0538F" w:rsidRDefault="00EC7D3E" w:rsidP="006B7A09">
            <w:pPr>
              <w:jc w:val="center"/>
              <w:rPr>
                <w:sz w:val="20"/>
                <w:szCs w:val="20"/>
              </w:rPr>
            </w:pPr>
          </w:p>
        </w:tc>
      </w:tr>
      <w:tr w:rsidR="00EC7D3E" w:rsidRPr="00E0538F" w:rsidTr="006B7A09">
        <w:tc>
          <w:tcPr>
            <w:tcW w:w="392" w:type="dxa"/>
            <w:vAlign w:val="center"/>
          </w:tcPr>
          <w:p w:rsidR="00EC7D3E" w:rsidRPr="00E0538F" w:rsidRDefault="00EC7D3E" w:rsidP="006B7A09">
            <w:pPr>
              <w:jc w:val="center"/>
            </w:pPr>
            <w:r w:rsidRPr="00E0538F">
              <w:t>J</w:t>
            </w:r>
          </w:p>
        </w:tc>
        <w:tc>
          <w:tcPr>
            <w:tcW w:w="4678" w:type="dxa"/>
            <w:vMerge/>
          </w:tcPr>
          <w:p w:rsidR="00EC7D3E" w:rsidRPr="00E0538F" w:rsidRDefault="00EC7D3E" w:rsidP="006B7A09"/>
        </w:tc>
        <w:tc>
          <w:tcPr>
            <w:tcW w:w="1569" w:type="dxa"/>
            <w:gridSpan w:val="2"/>
            <w:vMerge/>
            <w:tcBorders>
              <w:right w:val="single" w:sz="4" w:space="0" w:color="auto"/>
            </w:tcBorders>
          </w:tcPr>
          <w:p w:rsidR="00EC7D3E" w:rsidRPr="00E0538F" w:rsidRDefault="00EC7D3E" w:rsidP="006B7A09">
            <w:pPr>
              <w:jc w:val="center"/>
              <w:rPr>
                <w:sz w:val="20"/>
                <w:szCs w:val="20"/>
              </w:rPr>
            </w:pPr>
          </w:p>
        </w:tc>
        <w:tc>
          <w:tcPr>
            <w:tcW w:w="785" w:type="dxa"/>
            <w:tcBorders>
              <w:top w:val="single" w:sz="4" w:space="0" w:color="C0C0C0"/>
              <w:left w:val="single" w:sz="4" w:space="0" w:color="auto"/>
              <w:bottom w:val="single" w:sz="4" w:space="0" w:color="C0C0C0"/>
              <w:right w:val="single" w:sz="4" w:space="0" w:color="C0C0C0"/>
            </w:tcBorders>
            <w:shd w:val="clear" w:color="auto" w:fill="auto"/>
            <w:vAlign w:val="center"/>
          </w:tcPr>
          <w:p w:rsidR="00EC7D3E" w:rsidRPr="00E0538F" w:rsidRDefault="00EC7D3E" w:rsidP="006B7A09">
            <w:pPr>
              <w:jc w:val="center"/>
              <w:rPr>
                <w:sz w:val="20"/>
                <w:szCs w:val="20"/>
              </w:rPr>
            </w:pPr>
            <w:r>
              <w:rPr>
                <w:sz w:val="20"/>
                <w:szCs w:val="20"/>
              </w:rPr>
              <w:t>10</w:t>
            </w:r>
          </w:p>
        </w:tc>
        <w:tc>
          <w:tcPr>
            <w:tcW w:w="784" w:type="dxa"/>
            <w:tcBorders>
              <w:top w:val="single" w:sz="4" w:space="0" w:color="C0C0C0"/>
              <w:left w:val="single" w:sz="4" w:space="0" w:color="C0C0C0"/>
              <w:bottom w:val="single" w:sz="4" w:space="0" w:color="C0C0C0"/>
              <w:right w:val="single" w:sz="4" w:space="0" w:color="auto"/>
            </w:tcBorders>
            <w:shd w:val="clear" w:color="auto" w:fill="auto"/>
            <w:vAlign w:val="center"/>
          </w:tcPr>
          <w:p w:rsidR="00EC7D3E" w:rsidRPr="00E0538F" w:rsidRDefault="00EC7D3E" w:rsidP="006B7A09">
            <w:pPr>
              <w:jc w:val="center"/>
              <w:rPr>
                <w:sz w:val="20"/>
                <w:szCs w:val="20"/>
              </w:rPr>
            </w:pPr>
            <w:r w:rsidRPr="00E0538F">
              <w:rPr>
                <w:sz w:val="20"/>
                <w:szCs w:val="20"/>
              </w:rPr>
              <w:t>10</w:t>
            </w:r>
          </w:p>
        </w:tc>
        <w:tc>
          <w:tcPr>
            <w:tcW w:w="1571" w:type="dxa"/>
            <w:gridSpan w:val="2"/>
            <w:vMerge/>
            <w:tcBorders>
              <w:top w:val="nil"/>
              <w:left w:val="single" w:sz="4" w:space="0" w:color="auto"/>
              <w:bottom w:val="nil"/>
              <w:right w:val="nil"/>
            </w:tcBorders>
          </w:tcPr>
          <w:p w:rsidR="00EC7D3E" w:rsidRPr="00E0538F" w:rsidRDefault="00EC7D3E" w:rsidP="006B7A09">
            <w:pPr>
              <w:jc w:val="center"/>
              <w:rPr>
                <w:sz w:val="20"/>
                <w:szCs w:val="20"/>
              </w:rPr>
            </w:pPr>
          </w:p>
        </w:tc>
      </w:tr>
      <w:tr w:rsidR="00EC7D3E" w:rsidRPr="00E0538F" w:rsidTr="006B7A09">
        <w:tc>
          <w:tcPr>
            <w:tcW w:w="392" w:type="dxa"/>
            <w:vAlign w:val="center"/>
          </w:tcPr>
          <w:p w:rsidR="00EC7D3E" w:rsidRPr="00E0538F" w:rsidRDefault="00EC7D3E" w:rsidP="006B7A09">
            <w:pPr>
              <w:jc w:val="center"/>
            </w:pPr>
            <w:r w:rsidRPr="00E0538F">
              <w:t>K</w:t>
            </w:r>
          </w:p>
        </w:tc>
        <w:tc>
          <w:tcPr>
            <w:tcW w:w="4678" w:type="dxa"/>
            <w:vMerge/>
          </w:tcPr>
          <w:p w:rsidR="00EC7D3E" w:rsidRPr="00E0538F" w:rsidRDefault="00EC7D3E" w:rsidP="006B7A09"/>
        </w:tc>
        <w:tc>
          <w:tcPr>
            <w:tcW w:w="1569" w:type="dxa"/>
            <w:gridSpan w:val="2"/>
            <w:vMerge/>
            <w:tcBorders>
              <w:right w:val="single" w:sz="4" w:space="0" w:color="auto"/>
            </w:tcBorders>
          </w:tcPr>
          <w:p w:rsidR="00EC7D3E" w:rsidRPr="00E0538F" w:rsidRDefault="00EC7D3E" w:rsidP="006B7A09">
            <w:pPr>
              <w:jc w:val="center"/>
              <w:rPr>
                <w:sz w:val="20"/>
                <w:szCs w:val="20"/>
              </w:rPr>
            </w:pPr>
          </w:p>
        </w:tc>
        <w:tc>
          <w:tcPr>
            <w:tcW w:w="785" w:type="dxa"/>
            <w:tcBorders>
              <w:top w:val="single" w:sz="4" w:space="0" w:color="C0C0C0"/>
              <w:left w:val="single" w:sz="4" w:space="0" w:color="auto"/>
              <w:bottom w:val="single" w:sz="4" w:space="0" w:color="C0C0C0"/>
              <w:right w:val="single" w:sz="4" w:space="0" w:color="C0C0C0"/>
            </w:tcBorders>
            <w:shd w:val="clear" w:color="auto" w:fill="auto"/>
            <w:vAlign w:val="center"/>
          </w:tcPr>
          <w:p w:rsidR="00EC7D3E" w:rsidRPr="00E0538F" w:rsidRDefault="00EC7D3E" w:rsidP="006B7A09">
            <w:pPr>
              <w:jc w:val="center"/>
              <w:rPr>
                <w:sz w:val="20"/>
                <w:szCs w:val="20"/>
              </w:rPr>
            </w:pPr>
            <w:r>
              <w:rPr>
                <w:sz w:val="20"/>
                <w:szCs w:val="20"/>
              </w:rPr>
              <w:t>20</w:t>
            </w:r>
          </w:p>
        </w:tc>
        <w:tc>
          <w:tcPr>
            <w:tcW w:w="784" w:type="dxa"/>
            <w:tcBorders>
              <w:top w:val="single" w:sz="4" w:space="0" w:color="C0C0C0"/>
              <w:left w:val="single" w:sz="4" w:space="0" w:color="C0C0C0"/>
              <w:bottom w:val="single" w:sz="4" w:space="0" w:color="C0C0C0"/>
              <w:right w:val="single" w:sz="4" w:space="0" w:color="auto"/>
            </w:tcBorders>
            <w:shd w:val="clear" w:color="auto" w:fill="auto"/>
            <w:vAlign w:val="center"/>
          </w:tcPr>
          <w:p w:rsidR="00EC7D3E" w:rsidRPr="00E0538F" w:rsidRDefault="00EC7D3E" w:rsidP="006B7A09">
            <w:pPr>
              <w:jc w:val="center"/>
              <w:rPr>
                <w:sz w:val="20"/>
                <w:szCs w:val="20"/>
              </w:rPr>
            </w:pPr>
            <w:r>
              <w:rPr>
                <w:sz w:val="20"/>
                <w:szCs w:val="20"/>
              </w:rPr>
              <w:t>2</w:t>
            </w:r>
            <w:r w:rsidRPr="00E0538F">
              <w:rPr>
                <w:sz w:val="20"/>
                <w:szCs w:val="20"/>
              </w:rPr>
              <w:t>0</w:t>
            </w:r>
          </w:p>
        </w:tc>
        <w:tc>
          <w:tcPr>
            <w:tcW w:w="1571" w:type="dxa"/>
            <w:gridSpan w:val="2"/>
            <w:vMerge/>
            <w:tcBorders>
              <w:top w:val="nil"/>
              <w:left w:val="single" w:sz="4" w:space="0" w:color="auto"/>
              <w:bottom w:val="nil"/>
              <w:right w:val="nil"/>
            </w:tcBorders>
          </w:tcPr>
          <w:p w:rsidR="00EC7D3E" w:rsidRPr="00E0538F" w:rsidRDefault="00EC7D3E" w:rsidP="006B7A09">
            <w:pPr>
              <w:jc w:val="center"/>
              <w:rPr>
                <w:sz w:val="20"/>
                <w:szCs w:val="20"/>
              </w:rPr>
            </w:pPr>
          </w:p>
        </w:tc>
      </w:tr>
      <w:tr w:rsidR="00EC7D3E" w:rsidRPr="00E0538F" w:rsidTr="006B7A09">
        <w:tc>
          <w:tcPr>
            <w:tcW w:w="392" w:type="dxa"/>
            <w:vAlign w:val="center"/>
          </w:tcPr>
          <w:p w:rsidR="00EC7D3E" w:rsidRPr="00E0538F" w:rsidRDefault="00EC7D3E" w:rsidP="006B7A09">
            <w:pPr>
              <w:jc w:val="center"/>
            </w:pPr>
            <w:r w:rsidRPr="00E0538F">
              <w:t>L</w:t>
            </w:r>
          </w:p>
        </w:tc>
        <w:tc>
          <w:tcPr>
            <w:tcW w:w="4678" w:type="dxa"/>
            <w:vMerge/>
          </w:tcPr>
          <w:p w:rsidR="00EC7D3E" w:rsidRPr="00E0538F" w:rsidRDefault="00EC7D3E" w:rsidP="006B7A09"/>
        </w:tc>
        <w:tc>
          <w:tcPr>
            <w:tcW w:w="1569" w:type="dxa"/>
            <w:gridSpan w:val="2"/>
            <w:vMerge/>
            <w:tcBorders>
              <w:right w:val="single" w:sz="4" w:space="0" w:color="auto"/>
            </w:tcBorders>
          </w:tcPr>
          <w:p w:rsidR="00EC7D3E" w:rsidRPr="00E0538F" w:rsidRDefault="00EC7D3E" w:rsidP="006B7A09">
            <w:pPr>
              <w:jc w:val="center"/>
              <w:rPr>
                <w:sz w:val="20"/>
                <w:szCs w:val="20"/>
              </w:rPr>
            </w:pPr>
          </w:p>
        </w:tc>
        <w:tc>
          <w:tcPr>
            <w:tcW w:w="785" w:type="dxa"/>
            <w:tcBorders>
              <w:top w:val="single" w:sz="4" w:space="0" w:color="C0C0C0"/>
              <w:left w:val="single" w:sz="4" w:space="0" w:color="auto"/>
              <w:bottom w:val="single" w:sz="4" w:space="0" w:color="C0C0C0"/>
              <w:right w:val="single" w:sz="4" w:space="0" w:color="C0C0C0"/>
            </w:tcBorders>
            <w:shd w:val="clear" w:color="auto" w:fill="auto"/>
            <w:vAlign w:val="center"/>
          </w:tcPr>
          <w:p w:rsidR="00EC7D3E" w:rsidRPr="00E0538F" w:rsidRDefault="00EC7D3E" w:rsidP="006B7A09">
            <w:pPr>
              <w:jc w:val="center"/>
              <w:rPr>
                <w:sz w:val="20"/>
                <w:szCs w:val="20"/>
              </w:rPr>
            </w:pPr>
            <w:r>
              <w:rPr>
                <w:sz w:val="20"/>
                <w:szCs w:val="20"/>
              </w:rPr>
              <w:t>10</w:t>
            </w:r>
          </w:p>
        </w:tc>
        <w:tc>
          <w:tcPr>
            <w:tcW w:w="784" w:type="dxa"/>
            <w:tcBorders>
              <w:top w:val="single" w:sz="4" w:space="0" w:color="C0C0C0"/>
              <w:left w:val="single" w:sz="4" w:space="0" w:color="C0C0C0"/>
              <w:bottom w:val="single" w:sz="4" w:space="0" w:color="C0C0C0"/>
              <w:right w:val="single" w:sz="4" w:space="0" w:color="auto"/>
            </w:tcBorders>
            <w:shd w:val="clear" w:color="auto" w:fill="auto"/>
            <w:vAlign w:val="center"/>
          </w:tcPr>
          <w:p w:rsidR="00EC7D3E" w:rsidRPr="00E0538F" w:rsidRDefault="00EC7D3E" w:rsidP="006B7A09">
            <w:pPr>
              <w:rPr>
                <w:sz w:val="20"/>
                <w:szCs w:val="20"/>
              </w:rPr>
            </w:pPr>
            <w:r>
              <w:rPr>
                <w:sz w:val="20"/>
                <w:szCs w:val="20"/>
              </w:rPr>
              <w:t xml:space="preserve">    20</w:t>
            </w:r>
          </w:p>
        </w:tc>
        <w:tc>
          <w:tcPr>
            <w:tcW w:w="1571" w:type="dxa"/>
            <w:gridSpan w:val="2"/>
            <w:vMerge/>
            <w:tcBorders>
              <w:top w:val="nil"/>
              <w:left w:val="single" w:sz="4" w:space="0" w:color="auto"/>
              <w:bottom w:val="nil"/>
              <w:right w:val="nil"/>
            </w:tcBorders>
          </w:tcPr>
          <w:p w:rsidR="00EC7D3E" w:rsidRPr="00E0538F" w:rsidRDefault="00EC7D3E" w:rsidP="006B7A09">
            <w:pPr>
              <w:jc w:val="center"/>
              <w:rPr>
                <w:sz w:val="20"/>
                <w:szCs w:val="20"/>
              </w:rPr>
            </w:pPr>
          </w:p>
        </w:tc>
      </w:tr>
      <w:tr w:rsidR="00EC7D3E" w:rsidRPr="00E0538F" w:rsidTr="006B7A09">
        <w:tc>
          <w:tcPr>
            <w:tcW w:w="392" w:type="dxa"/>
            <w:vAlign w:val="center"/>
          </w:tcPr>
          <w:p w:rsidR="00EC7D3E" w:rsidRPr="00E0538F" w:rsidRDefault="00EC7D3E" w:rsidP="006B7A09">
            <w:pPr>
              <w:jc w:val="center"/>
            </w:pPr>
            <w:r w:rsidRPr="00E0538F">
              <w:t>M</w:t>
            </w:r>
          </w:p>
        </w:tc>
        <w:tc>
          <w:tcPr>
            <w:tcW w:w="4678" w:type="dxa"/>
            <w:vMerge/>
          </w:tcPr>
          <w:p w:rsidR="00EC7D3E" w:rsidRPr="00E0538F" w:rsidRDefault="00EC7D3E" w:rsidP="006B7A09"/>
        </w:tc>
        <w:tc>
          <w:tcPr>
            <w:tcW w:w="1569" w:type="dxa"/>
            <w:gridSpan w:val="2"/>
            <w:vMerge/>
            <w:tcBorders>
              <w:right w:val="single" w:sz="4" w:space="0" w:color="auto"/>
            </w:tcBorders>
          </w:tcPr>
          <w:p w:rsidR="00EC7D3E" w:rsidRPr="00E0538F" w:rsidRDefault="00EC7D3E" w:rsidP="006B7A09">
            <w:pPr>
              <w:jc w:val="center"/>
              <w:rPr>
                <w:sz w:val="20"/>
                <w:szCs w:val="20"/>
              </w:rPr>
            </w:pPr>
          </w:p>
        </w:tc>
        <w:tc>
          <w:tcPr>
            <w:tcW w:w="785" w:type="dxa"/>
            <w:tcBorders>
              <w:top w:val="single" w:sz="4" w:space="0" w:color="C0C0C0"/>
              <w:left w:val="single" w:sz="4" w:space="0" w:color="auto"/>
              <w:bottom w:val="single" w:sz="4" w:space="0" w:color="000000"/>
              <w:right w:val="single" w:sz="4" w:space="0" w:color="C0C0C0"/>
            </w:tcBorders>
            <w:shd w:val="clear" w:color="auto" w:fill="auto"/>
            <w:vAlign w:val="center"/>
          </w:tcPr>
          <w:p w:rsidR="00EC7D3E" w:rsidRPr="00E0538F" w:rsidRDefault="00EC7D3E" w:rsidP="006B7A09">
            <w:pPr>
              <w:jc w:val="center"/>
              <w:rPr>
                <w:sz w:val="20"/>
                <w:szCs w:val="20"/>
              </w:rPr>
            </w:pPr>
            <w:r>
              <w:rPr>
                <w:sz w:val="20"/>
                <w:szCs w:val="20"/>
              </w:rPr>
              <w:t>20</w:t>
            </w:r>
          </w:p>
        </w:tc>
        <w:tc>
          <w:tcPr>
            <w:tcW w:w="784" w:type="dxa"/>
            <w:tcBorders>
              <w:top w:val="single" w:sz="4" w:space="0" w:color="C0C0C0"/>
              <w:left w:val="single" w:sz="4" w:space="0" w:color="C0C0C0"/>
              <w:bottom w:val="single" w:sz="4" w:space="0" w:color="000000"/>
              <w:right w:val="single" w:sz="4" w:space="0" w:color="auto"/>
            </w:tcBorders>
            <w:shd w:val="clear" w:color="auto" w:fill="auto"/>
            <w:vAlign w:val="center"/>
          </w:tcPr>
          <w:p w:rsidR="00EC7D3E" w:rsidRPr="00E0538F" w:rsidRDefault="00EC7D3E" w:rsidP="006B7A09">
            <w:pPr>
              <w:jc w:val="center"/>
              <w:rPr>
                <w:sz w:val="20"/>
                <w:szCs w:val="20"/>
              </w:rPr>
            </w:pPr>
            <w:r w:rsidRPr="00E0538F">
              <w:rPr>
                <w:sz w:val="20"/>
                <w:szCs w:val="20"/>
              </w:rPr>
              <w:t>10</w:t>
            </w:r>
          </w:p>
        </w:tc>
        <w:tc>
          <w:tcPr>
            <w:tcW w:w="1571" w:type="dxa"/>
            <w:gridSpan w:val="2"/>
            <w:vMerge/>
            <w:tcBorders>
              <w:top w:val="nil"/>
              <w:left w:val="single" w:sz="4" w:space="0" w:color="auto"/>
              <w:bottom w:val="nil"/>
              <w:right w:val="nil"/>
            </w:tcBorders>
          </w:tcPr>
          <w:p w:rsidR="00EC7D3E" w:rsidRPr="00E0538F" w:rsidRDefault="00EC7D3E" w:rsidP="006B7A09">
            <w:pPr>
              <w:jc w:val="center"/>
              <w:rPr>
                <w:sz w:val="20"/>
                <w:szCs w:val="20"/>
              </w:rPr>
            </w:pPr>
          </w:p>
        </w:tc>
      </w:tr>
      <w:tr w:rsidR="00EC7D3E" w:rsidRPr="00E0538F" w:rsidTr="006B7A09">
        <w:tc>
          <w:tcPr>
            <w:tcW w:w="392" w:type="dxa"/>
          </w:tcPr>
          <w:p w:rsidR="00EC7D3E" w:rsidRPr="00E0538F" w:rsidRDefault="00EC7D3E" w:rsidP="006B7A09"/>
        </w:tc>
        <w:tc>
          <w:tcPr>
            <w:tcW w:w="4678" w:type="dxa"/>
          </w:tcPr>
          <w:p w:rsidR="00EC7D3E" w:rsidRPr="00E0538F" w:rsidRDefault="00EC7D3E" w:rsidP="006B7A09">
            <w:pPr>
              <w:jc w:val="both"/>
            </w:pPr>
          </w:p>
        </w:tc>
        <w:tc>
          <w:tcPr>
            <w:tcW w:w="3138" w:type="dxa"/>
            <w:gridSpan w:val="4"/>
            <w:tcBorders>
              <w:bottom w:val="single" w:sz="4" w:space="0" w:color="auto"/>
              <w:right w:val="single" w:sz="4" w:space="0" w:color="auto"/>
            </w:tcBorders>
          </w:tcPr>
          <w:p w:rsidR="00EC7D3E" w:rsidRPr="00E0538F" w:rsidRDefault="00EC7D3E" w:rsidP="006B7A09">
            <w:pPr>
              <w:jc w:val="center"/>
              <w:rPr>
                <w:sz w:val="20"/>
                <w:szCs w:val="20"/>
              </w:rPr>
            </w:pPr>
          </w:p>
        </w:tc>
        <w:tc>
          <w:tcPr>
            <w:tcW w:w="786" w:type="dxa"/>
            <w:tcBorders>
              <w:top w:val="nil"/>
              <w:left w:val="single" w:sz="4" w:space="0" w:color="auto"/>
              <w:bottom w:val="nil"/>
              <w:right w:val="nil"/>
            </w:tcBorders>
            <w:vAlign w:val="center"/>
          </w:tcPr>
          <w:p w:rsidR="00EC7D3E" w:rsidRPr="00E0538F" w:rsidRDefault="00EC7D3E" w:rsidP="006B7A09">
            <w:pPr>
              <w:jc w:val="center"/>
              <w:rPr>
                <w:sz w:val="20"/>
                <w:szCs w:val="20"/>
              </w:rPr>
            </w:pPr>
          </w:p>
        </w:tc>
        <w:tc>
          <w:tcPr>
            <w:tcW w:w="785" w:type="dxa"/>
            <w:tcBorders>
              <w:top w:val="nil"/>
              <w:left w:val="nil"/>
              <w:bottom w:val="nil"/>
              <w:right w:val="nil"/>
            </w:tcBorders>
            <w:vAlign w:val="center"/>
          </w:tcPr>
          <w:p w:rsidR="00EC7D3E" w:rsidRPr="00E0538F" w:rsidRDefault="00EC7D3E" w:rsidP="006B7A09">
            <w:pPr>
              <w:jc w:val="center"/>
              <w:rPr>
                <w:sz w:val="20"/>
                <w:szCs w:val="20"/>
              </w:rPr>
            </w:pPr>
          </w:p>
        </w:tc>
      </w:tr>
      <w:tr w:rsidR="00EC7D3E" w:rsidRPr="00E0538F" w:rsidTr="006B7A09">
        <w:tc>
          <w:tcPr>
            <w:tcW w:w="392" w:type="dxa"/>
            <w:vAlign w:val="center"/>
          </w:tcPr>
          <w:p w:rsidR="00EC7D3E" w:rsidRPr="00E0538F" w:rsidRDefault="00EC7D3E" w:rsidP="006B7A09">
            <w:pPr>
              <w:jc w:val="center"/>
            </w:pPr>
            <w:r w:rsidRPr="00E0538F">
              <w:t>N</w:t>
            </w:r>
          </w:p>
        </w:tc>
        <w:tc>
          <w:tcPr>
            <w:tcW w:w="4678" w:type="dxa"/>
            <w:vMerge w:val="restart"/>
          </w:tcPr>
          <w:p w:rsidR="00EC7D3E" w:rsidRPr="00E0538F" w:rsidRDefault="00EC7D3E" w:rsidP="006B7A09"/>
        </w:tc>
        <w:tc>
          <w:tcPr>
            <w:tcW w:w="3138" w:type="dxa"/>
            <w:gridSpan w:val="4"/>
            <w:vMerge w:val="restart"/>
            <w:tcBorders>
              <w:right w:val="single" w:sz="4" w:space="0" w:color="auto"/>
            </w:tcBorders>
          </w:tcPr>
          <w:p w:rsidR="00EC7D3E" w:rsidRPr="00E0538F" w:rsidRDefault="00EC7D3E" w:rsidP="006B7A09">
            <w:pPr>
              <w:jc w:val="center"/>
              <w:rPr>
                <w:sz w:val="20"/>
                <w:szCs w:val="20"/>
              </w:rPr>
            </w:pPr>
          </w:p>
        </w:tc>
        <w:tc>
          <w:tcPr>
            <w:tcW w:w="786" w:type="dxa"/>
            <w:tcBorders>
              <w:top w:val="nil"/>
              <w:left w:val="single" w:sz="4" w:space="0" w:color="auto"/>
              <w:bottom w:val="nil"/>
              <w:right w:val="nil"/>
            </w:tcBorders>
            <w:shd w:val="clear" w:color="auto" w:fill="auto"/>
            <w:vAlign w:val="center"/>
          </w:tcPr>
          <w:p w:rsidR="00EC7D3E" w:rsidRPr="00E0538F" w:rsidRDefault="00EC7D3E" w:rsidP="006B7A09">
            <w:pPr>
              <w:jc w:val="center"/>
              <w:rPr>
                <w:sz w:val="20"/>
                <w:szCs w:val="20"/>
              </w:rPr>
            </w:pPr>
          </w:p>
        </w:tc>
        <w:tc>
          <w:tcPr>
            <w:tcW w:w="785" w:type="dxa"/>
            <w:tcBorders>
              <w:top w:val="nil"/>
              <w:left w:val="nil"/>
              <w:bottom w:val="nil"/>
              <w:right w:val="nil"/>
            </w:tcBorders>
            <w:shd w:val="clear" w:color="auto" w:fill="auto"/>
            <w:vAlign w:val="center"/>
          </w:tcPr>
          <w:p w:rsidR="00EC7D3E" w:rsidRPr="00E0538F" w:rsidRDefault="00EC7D3E" w:rsidP="006B7A09">
            <w:pPr>
              <w:jc w:val="center"/>
              <w:rPr>
                <w:sz w:val="20"/>
                <w:szCs w:val="20"/>
              </w:rPr>
            </w:pPr>
          </w:p>
        </w:tc>
      </w:tr>
      <w:tr w:rsidR="00EC7D3E" w:rsidRPr="00E0538F" w:rsidTr="006B7A09">
        <w:tc>
          <w:tcPr>
            <w:tcW w:w="392" w:type="dxa"/>
            <w:vAlign w:val="center"/>
          </w:tcPr>
          <w:p w:rsidR="00EC7D3E" w:rsidRPr="00E0538F" w:rsidRDefault="00EC7D3E" w:rsidP="006B7A09">
            <w:pPr>
              <w:jc w:val="center"/>
            </w:pPr>
            <w:r w:rsidRPr="00E0538F">
              <w:t>O</w:t>
            </w:r>
          </w:p>
        </w:tc>
        <w:tc>
          <w:tcPr>
            <w:tcW w:w="4678" w:type="dxa"/>
            <w:vMerge/>
          </w:tcPr>
          <w:p w:rsidR="00EC7D3E" w:rsidRPr="00E0538F" w:rsidRDefault="00EC7D3E" w:rsidP="006B7A09"/>
        </w:tc>
        <w:tc>
          <w:tcPr>
            <w:tcW w:w="3138" w:type="dxa"/>
            <w:gridSpan w:val="4"/>
            <w:vMerge/>
            <w:tcBorders>
              <w:right w:val="single" w:sz="4" w:space="0" w:color="auto"/>
            </w:tcBorders>
          </w:tcPr>
          <w:p w:rsidR="00EC7D3E" w:rsidRPr="00E0538F" w:rsidRDefault="00EC7D3E" w:rsidP="006B7A09">
            <w:pPr>
              <w:jc w:val="center"/>
              <w:rPr>
                <w:sz w:val="20"/>
                <w:szCs w:val="20"/>
              </w:rPr>
            </w:pPr>
          </w:p>
        </w:tc>
        <w:tc>
          <w:tcPr>
            <w:tcW w:w="786" w:type="dxa"/>
            <w:tcBorders>
              <w:top w:val="nil"/>
              <w:left w:val="single" w:sz="4" w:space="0" w:color="auto"/>
              <w:bottom w:val="nil"/>
              <w:right w:val="nil"/>
            </w:tcBorders>
            <w:shd w:val="clear" w:color="auto" w:fill="auto"/>
            <w:vAlign w:val="center"/>
          </w:tcPr>
          <w:p w:rsidR="00EC7D3E" w:rsidRPr="00E0538F" w:rsidRDefault="00EC7D3E" w:rsidP="006B7A09">
            <w:pPr>
              <w:jc w:val="center"/>
              <w:rPr>
                <w:sz w:val="20"/>
                <w:szCs w:val="20"/>
              </w:rPr>
            </w:pPr>
          </w:p>
        </w:tc>
        <w:tc>
          <w:tcPr>
            <w:tcW w:w="785" w:type="dxa"/>
            <w:tcBorders>
              <w:top w:val="nil"/>
              <w:left w:val="nil"/>
              <w:bottom w:val="nil"/>
              <w:right w:val="nil"/>
            </w:tcBorders>
            <w:shd w:val="clear" w:color="auto" w:fill="auto"/>
            <w:vAlign w:val="center"/>
          </w:tcPr>
          <w:p w:rsidR="00EC7D3E" w:rsidRPr="00E0538F" w:rsidRDefault="00EC7D3E" w:rsidP="006B7A09">
            <w:pPr>
              <w:jc w:val="center"/>
              <w:rPr>
                <w:sz w:val="20"/>
                <w:szCs w:val="20"/>
              </w:rPr>
            </w:pPr>
          </w:p>
        </w:tc>
      </w:tr>
      <w:tr w:rsidR="00EC7D3E" w:rsidRPr="00E0538F" w:rsidTr="006B7A09">
        <w:tc>
          <w:tcPr>
            <w:tcW w:w="392" w:type="dxa"/>
            <w:vAlign w:val="center"/>
          </w:tcPr>
          <w:p w:rsidR="00EC7D3E" w:rsidRPr="00E0538F" w:rsidRDefault="00EC7D3E" w:rsidP="006B7A09">
            <w:pPr>
              <w:jc w:val="center"/>
            </w:pPr>
            <w:r w:rsidRPr="00E0538F">
              <w:t>P</w:t>
            </w:r>
          </w:p>
        </w:tc>
        <w:tc>
          <w:tcPr>
            <w:tcW w:w="4678" w:type="dxa"/>
            <w:vMerge/>
          </w:tcPr>
          <w:p w:rsidR="00EC7D3E" w:rsidRPr="00E0538F" w:rsidRDefault="00EC7D3E" w:rsidP="006B7A09"/>
        </w:tc>
        <w:tc>
          <w:tcPr>
            <w:tcW w:w="3138" w:type="dxa"/>
            <w:gridSpan w:val="4"/>
            <w:vMerge/>
            <w:tcBorders>
              <w:right w:val="single" w:sz="4" w:space="0" w:color="auto"/>
            </w:tcBorders>
          </w:tcPr>
          <w:p w:rsidR="00EC7D3E" w:rsidRPr="00E0538F" w:rsidRDefault="00EC7D3E" w:rsidP="006B7A09">
            <w:pPr>
              <w:jc w:val="center"/>
              <w:rPr>
                <w:sz w:val="20"/>
                <w:szCs w:val="20"/>
              </w:rPr>
            </w:pPr>
          </w:p>
        </w:tc>
        <w:tc>
          <w:tcPr>
            <w:tcW w:w="786" w:type="dxa"/>
            <w:tcBorders>
              <w:top w:val="nil"/>
              <w:left w:val="single" w:sz="4" w:space="0" w:color="auto"/>
              <w:bottom w:val="nil"/>
              <w:right w:val="nil"/>
            </w:tcBorders>
            <w:shd w:val="clear" w:color="auto" w:fill="auto"/>
            <w:vAlign w:val="center"/>
          </w:tcPr>
          <w:p w:rsidR="00EC7D3E" w:rsidRPr="00E0538F" w:rsidRDefault="00EC7D3E" w:rsidP="006B7A09">
            <w:pPr>
              <w:jc w:val="center"/>
              <w:rPr>
                <w:sz w:val="20"/>
                <w:szCs w:val="20"/>
              </w:rPr>
            </w:pPr>
          </w:p>
        </w:tc>
        <w:tc>
          <w:tcPr>
            <w:tcW w:w="785" w:type="dxa"/>
            <w:tcBorders>
              <w:top w:val="nil"/>
              <w:left w:val="nil"/>
              <w:bottom w:val="nil"/>
              <w:right w:val="nil"/>
            </w:tcBorders>
            <w:shd w:val="clear" w:color="auto" w:fill="auto"/>
            <w:vAlign w:val="center"/>
          </w:tcPr>
          <w:p w:rsidR="00EC7D3E" w:rsidRPr="00E0538F" w:rsidRDefault="00EC7D3E" w:rsidP="006B7A09">
            <w:pPr>
              <w:jc w:val="center"/>
              <w:rPr>
                <w:sz w:val="20"/>
                <w:szCs w:val="20"/>
              </w:rPr>
            </w:pPr>
          </w:p>
        </w:tc>
      </w:tr>
      <w:tr w:rsidR="00EC7D3E" w:rsidRPr="00E0538F" w:rsidTr="006B7A09">
        <w:tc>
          <w:tcPr>
            <w:tcW w:w="392" w:type="dxa"/>
            <w:vAlign w:val="center"/>
          </w:tcPr>
          <w:p w:rsidR="00EC7D3E" w:rsidRPr="00E0538F" w:rsidRDefault="00EC7D3E" w:rsidP="006B7A09">
            <w:pPr>
              <w:jc w:val="center"/>
            </w:pPr>
            <w:r w:rsidRPr="00E0538F">
              <w:t>Q</w:t>
            </w:r>
          </w:p>
        </w:tc>
        <w:tc>
          <w:tcPr>
            <w:tcW w:w="4678" w:type="dxa"/>
            <w:vMerge/>
          </w:tcPr>
          <w:p w:rsidR="00EC7D3E" w:rsidRPr="00E0538F" w:rsidRDefault="00EC7D3E" w:rsidP="006B7A09"/>
        </w:tc>
        <w:tc>
          <w:tcPr>
            <w:tcW w:w="3138" w:type="dxa"/>
            <w:gridSpan w:val="4"/>
            <w:vMerge/>
            <w:tcBorders>
              <w:right w:val="single" w:sz="4" w:space="0" w:color="auto"/>
            </w:tcBorders>
          </w:tcPr>
          <w:p w:rsidR="00EC7D3E" w:rsidRPr="00E0538F" w:rsidRDefault="00EC7D3E" w:rsidP="006B7A09">
            <w:pPr>
              <w:jc w:val="center"/>
              <w:rPr>
                <w:sz w:val="20"/>
                <w:szCs w:val="20"/>
              </w:rPr>
            </w:pPr>
          </w:p>
        </w:tc>
        <w:tc>
          <w:tcPr>
            <w:tcW w:w="786" w:type="dxa"/>
            <w:tcBorders>
              <w:top w:val="nil"/>
              <w:left w:val="single" w:sz="4" w:space="0" w:color="auto"/>
              <w:bottom w:val="nil"/>
              <w:right w:val="nil"/>
            </w:tcBorders>
            <w:shd w:val="clear" w:color="auto" w:fill="auto"/>
            <w:vAlign w:val="center"/>
          </w:tcPr>
          <w:p w:rsidR="00EC7D3E" w:rsidRPr="00E0538F" w:rsidRDefault="00EC7D3E" w:rsidP="006B7A09">
            <w:pPr>
              <w:jc w:val="center"/>
              <w:rPr>
                <w:sz w:val="20"/>
                <w:szCs w:val="20"/>
              </w:rPr>
            </w:pPr>
          </w:p>
        </w:tc>
        <w:tc>
          <w:tcPr>
            <w:tcW w:w="785" w:type="dxa"/>
            <w:tcBorders>
              <w:top w:val="nil"/>
              <w:left w:val="nil"/>
              <w:bottom w:val="nil"/>
              <w:right w:val="nil"/>
            </w:tcBorders>
            <w:shd w:val="clear" w:color="auto" w:fill="auto"/>
            <w:vAlign w:val="center"/>
          </w:tcPr>
          <w:p w:rsidR="00EC7D3E" w:rsidRPr="00E0538F" w:rsidRDefault="00EC7D3E" w:rsidP="006B7A09">
            <w:pPr>
              <w:jc w:val="center"/>
              <w:rPr>
                <w:sz w:val="20"/>
                <w:szCs w:val="20"/>
              </w:rPr>
            </w:pPr>
          </w:p>
        </w:tc>
      </w:tr>
      <w:tr w:rsidR="00EC7D3E" w:rsidRPr="00E0538F" w:rsidTr="006B7A09">
        <w:tc>
          <w:tcPr>
            <w:tcW w:w="392" w:type="dxa"/>
            <w:vAlign w:val="center"/>
          </w:tcPr>
          <w:p w:rsidR="00EC7D3E" w:rsidRPr="00E0538F" w:rsidRDefault="00EC7D3E" w:rsidP="006B7A09">
            <w:pPr>
              <w:jc w:val="center"/>
            </w:pPr>
            <w:r w:rsidRPr="00E0538F">
              <w:t>R</w:t>
            </w:r>
          </w:p>
        </w:tc>
        <w:tc>
          <w:tcPr>
            <w:tcW w:w="4678" w:type="dxa"/>
            <w:vMerge/>
          </w:tcPr>
          <w:p w:rsidR="00EC7D3E" w:rsidRPr="00E0538F" w:rsidRDefault="00EC7D3E" w:rsidP="006B7A09"/>
        </w:tc>
        <w:tc>
          <w:tcPr>
            <w:tcW w:w="3138" w:type="dxa"/>
            <w:gridSpan w:val="4"/>
            <w:vMerge/>
            <w:tcBorders>
              <w:right w:val="single" w:sz="4" w:space="0" w:color="auto"/>
            </w:tcBorders>
          </w:tcPr>
          <w:p w:rsidR="00EC7D3E" w:rsidRPr="00E0538F" w:rsidRDefault="00EC7D3E" w:rsidP="006B7A09">
            <w:pPr>
              <w:jc w:val="center"/>
              <w:rPr>
                <w:sz w:val="20"/>
                <w:szCs w:val="20"/>
              </w:rPr>
            </w:pPr>
          </w:p>
        </w:tc>
        <w:tc>
          <w:tcPr>
            <w:tcW w:w="786" w:type="dxa"/>
            <w:tcBorders>
              <w:top w:val="nil"/>
              <w:left w:val="single" w:sz="4" w:space="0" w:color="auto"/>
              <w:bottom w:val="nil"/>
              <w:right w:val="nil"/>
            </w:tcBorders>
            <w:shd w:val="clear" w:color="auto" w:fill="auto"/>
            <w:vAlign w:val="center"/>
          </w:tcPr>
          <w:p w:rsidR="00EC7D3E" w:rsidRPr="00E0538F" w:rsidRDefault="00EC7D3E" w:rsidP="006B7A09">
            <w:pPr>
              <w:jc w:val="center"/>
              <w:rPr>
                <w:sz w:val="20"/>
                <w:szCs w:val="20"/>
              </w:rPr>
            </w:pPr>
          </w:p>
        </w:tc>
        <w:tc>
          <w:tcPr>
            <w:tcW w:w="785" w:type="dxa"/>
            <w:tcBorders>
              <w:top w:val="nil"/>
              <w:left w:val="nil"/>
              <w:bottom w:val="nil"/>
              <w:right w:val="nil"/>
            </w:tcBorders>
            <w:shd w:val="clear" w:color="auto" w:fill="auto"/>
            <w:vAlign w:val="center"/>
          </w:tcPr>
          <w:p w:rsidR="00EC7D3E" w:rsidRPr="00E0538F" w:rsidRDefault="00EC7D3E" w:rsidP="006B7A09">
            <w:pPr>
              <w:jc w:val="center"/>
              <w:rPr>
                <w:sz w:val="20"/>
                <w:szCs w:val="20"/>
              </w:rPr>
            </w:pPr>
          </w:p>
        </w:tc>
      </w:tr>
      <w:tr w:rsidR="00EC7D3E" w:rsidRPr="00E0538F" w:rsidTr="006B7A09">
        <w:tc>
          <w:tcPr>
            <w:tcW w:w="392" w:type="dxa"/>
            <w:vAlign w:val="center"/>
          </w:tcPr>
          <w:p w:rsidR="00EC7D3E" w:rsidRPr="00E0538F" w:rsidRDefault="00EC7D3E" w:rsidP="006B7A09">
            <w:pPr>
              <w:jc w:val="center"/>
            </w:pPr>
            <w:r w:rsidRPr="00E0538F">
              <w:t>S</w:t>
            </w:r>
          </w:p>
        </w:tc>
        <w:tc>
          <w:tcPr>
            <w:tcW w:w="4678" w:type="dxa"/>
            <w:vMerge/>
          </w:tcPr>
          <w:p w:rsidR="00EC7D3E" w:rsidRPr="00E0538F" w:rsidRDefault="00EC7D3E" w:rsidP="006B7A09"/>
        </w:tc>
        <w:tc>
          <w:tcPr>
            <w:tcW w:w="3138" w:type="dxa"/>
            <w:gridSpan w:val="4"/>
            <w:vMerge/>
            <w:tcBorders>
              <w:right w:val="single" w:sz="4" w:space="0" w:color="auto"/>
            </w:tcBorders>
          </w:tcPr>
          <w:p w:rsidR="00EC7D3E" w:rsidRPr="00E0538F" w:rsidRDefault="00EC7D3E" w:rsidP="006B7A09">
            <w:pPr>
              <w:jc w:val="center"/>
              <w:rPr>
                <w:sz w:val="20"/>
                <w:szCs w:val="20"/>
              </w:rPr>
            </w:pPr>
          </w:p>
        </w:tc>
        <w:tc>
          <w:tcPr>
            <w:tcW w:w="786" w:type="dxa"/>
            <w:tcBorders>
              <w:top w:val="nil"/>
              <w:left w:val="single" w:sz="4" w:space="0" w:color="auto"/>
              <w:bottom w:val="nil"/>
              <w:right w:val="nil"/>
            </w:tcBorders>
            <w:shd w:val="clear" w:color="auto" w:fill="auto"/>
            <w:vAlign w:val="center"/>
          </w:tcPr>
          <w:p w:rsidR="00EC7D3E" w:rsidRPr="00E0538F" w:rsidRDefault="00EC7D3E" w:rsidP="006B7A09">
            <w:pPr>
              <w:jc w:val="center"/>
              <w:rPr>
                <w:sz w:val="20"/>
                <w:szCs w:val="20"/>
              </w:rPr>
            </w:pPr>
          </w:p>
        </w:tc>
        <w:tc>
          <w:tcPr>
            <w:tcW w:w="785" w:type="dxa"/>
            <w:tcBorders>
              <w:top w:val="nil"/>
              <w:left w:val="nil"/>
              <w:bottom w:val="nil"/>
              <w:right w:val="nil"/>
            </w:tcBorders>
            <w:shd w:val="clear" w:color="auto" w:fill="auto"/>
            <w:vAlign w:val="center"/>
          </w:tcPr>
          <w:p w:rsidR="00EC7D3E" w:rsidRPr="00E0538F" w:rsidRDefault="00EC7D3E" w:rsidP="006B7A09">
            <w:pPr>
              <w:jc w:val="center"/>
              <w:rPr>
                <w:sz w:val="20"/>
                <w:szCs w:val="20"/>
              </w:rPr>
            </w:pPr>
          </w:p>
        </w:tc>
      </w:tr>
      <w:tr w:rsidR="00EC7D3E" w:rsidRPr="00E0538F" w:rsidTr="006B7A09">
        <w:tc>
          <w:tcPr>
            <w:tcW w:w="392" w:type="dxa"/>
            <w:vAlign w:val="center"/>
          </w:tcPr>
          <w:p w:rsidR="00EC7D3E" w:rsidRPr="00E0538F" w:rsidRDefault="00EC7D3E" w:rsidP="006B7A09">
            <w:pPr>
              <w:jc w:val="center"/>
            </w:pPr>
            <w:r w:rsidRPr="00E0538F">
              <w:lastRenderedPageBreak/>
              <w:t>T</w:t>
            </w:r>
          </w:p>
        </w:tc>
        <w:tc>
          <w:tcPr>
            <w:tcW w:w="4678" w:type="dxa"/>
            <w:vMerge/>
          </w:tcPr>
          <w:p w:rsidR="00EC7D3E" w:rsidRPr="00E0538F" w:rsidRDefault="00EC7D3E" w:rsidP="006B7A09"/>
        </w:tc>
        <w:tc>
          <w:tcPr>
            <w:tcW w:w="3138" w:type="dxa"/>
            <w:gridSpan w:val="4"/>
            <w:vMerge/>
            <w:tcBorders>
              <w:right w:val="single" w:sz="4" w:space="0" w:color="auto"/>
            </w:tcBorders>
          </w:tcPr>
          <w:p w:rsidR="00EC7D3E" w:rsidRPr="00E0538F" w:rsidRDefault="00EC7D3E" w:rsidP="006B7A09">
            <w:pPr>
              <w:jc w:val="center"/>
              <w:rPr>
                <w:sz w:val="20"/>
                <w:szCs w:val="20"/>
              </w:rPr>
            </w:pPr>
          </w:p>
        </w:tc>
        <w:tc>
          <w:tcPr>
            <w:tcW w:w="786" w:type="dxa"/>
            <w:tcBorders>
              <w:top w:val="nil"/>
              <w:left w:val="single" w:sz="4" w:space="0" w:color="auto"/>
              <w:bottom w:val="nil"/>
              <w:right w:val="nil"/>
            </w:tcBorders>
            <w:shd w:val="clear" w:color="auto" w:fill="auto"/>
            <w:vAlign w:val="center"/>
          </w:tcPr>
          <w:p w:rsidR="00EC7D3E" w:rsidRPr="00E0538F" w:rsidRDefault="00EC7D3E" w:rsidP="006B7A09">
            <w:pPr>
              <w:jc w:val="center"/>
              <w:rPr>
                <w:sz w:val="20"/>
                <w:szCs w:val="20"/>
              </w:rPr>
            </w:pPr>
          </w:p>
        </w:tc>
        <w:tc>
          <w:tcPr>
            <w:tcW w:w="785" w:type="dxa"/>
            <w:tcBorders>
              <w:top w:val="nil"/>
              <w:left w:val="nil"/>
              <w:bottom w:val="nil"/>
              <w:right w:val="nil"/>
            </w:tcBorders>
            <w:shd w:val="clear" w:color="auto" w:fill="auto"/>
            <w:vAlign w:val="center"/>
          </w:tcPr>
          <w:p w:rsidR="00EC7D3E" w:rsidRPr="00E0538F" w:rsidRDefault="00EC7D3E" w:rsidP="006B7A09">
            <w:pPr>
              <w:jc w:val="center"/>
              <w:rPr>
                <w:sz w:val="20"/>
                <w:szCs w:val="20"/>
              </w:rPr>
            </w:pPr>
          </w:p>
        </w:tc>
      </w:tr>
    </w:tbl>
    <w:p w:rsidR="00EC7D3E" w:rsidRPr="00E0538F" w:rsidRDefault="00EC7D3E" w:rsidP="00EC7D3E">
      <w:pPr>
        <w:spacing w:after="0"/>
        <w:jc w:val="both"/>
      </w:pPr>
    </w:p>
    <w:p w:rsidR="00EC7D3E" w:rsidRPr="00E0538F" w:rsidRDefault="00EC7D3E" w:rsidP="00EC7D3E">
      <w:pPr>
        <w:spacing w:after="0"/>
        <w:jc w:val="both"/>
      </w:pPr>
      <w:r w:rsidRPr="00E0538F">
        <w:t>* Les travaux pratiques peuvent, dans certains cas, consister en des visites d’entreprises spécialisées dans le domaine mentionné.</w:t>
      </w:r>
    </w:p>
    <w:p w:rsidR="00EC7D3E" w:rsidRPr="00E0538F" w:rsidRDefault="00EC7D3E" w:rsidP="00EC7D3E">
      <w:pPr>
        <w:rPr>
          <w:smallCaps/>
        </w:rPr>
      </w:pPr>
    </w:p>
    <w:p w:rsidR="00EC7D3E" w:rsidRPr="00E0538F" w:rsidRDefault="00EC7D3E" w:rsidP="00EC7D3E">
      <w:pPr>
        <w:jc w:val="both"/>
        <w:rPr>
          <w:smallCaps/>
        </w:rPr>
      </w:pPr>
      <w:r w:rsidRPr="00E0538F">
        <w:rPr>
          <w:smallCaps/>
        </w:rPr>
        <w:t xml:space="preserve">Recommandations pédagogiques </w:t>
      </w:r>
    </w:p>
    <w:p w:rsidR="00EC7D3E" w:rsidRPr="00E0538F" w:rsidRDefault="00EC7D3E" w:rsidP="00EC7D3E">
      <w:pPr>
        <w:jc w:val="both"/>
        <w:rPr>
          <w:b/>
          <w:i/>
          <w:smallCaps/>
        </w:rPr>
      </w:pPr>
      <w:r w:rsidRPr="00E0538F">
        <w:rPr>
          <w:b/>
          <w:i/>
          <w:smallCaps/>
        </w:rPr>
        <w:t xml:space="preserve">recommandations générales </w:t>
      </w:r>
    </w:p>
    <w:p w:rsidR="00EC7D3E" w:rsidRPr="00E0538F" w:rsidRDefault="00EC7D3E" w:rsidP="00EC7D3E">
      <w:pPr>
        <w:jc w:val="both"/>
      </w:pPr>
      <w:r w:rsidRPr="00E0538F">
        <w:t>L'acquisition préalable des notions fondamentales de chimie laitière, microbiologie laitière et de physique appliquée est indispensable avant d'aborder l'étude des procès et des technologies.</w:t>
      </w:r>
    </w:p>
    <w:p w:rsidR="00EC7D3E" w:rsidRPr="00E0538F" w:rsidRDefault="00EC7D3E" w:rsidP="00EC7D3E">
      <w:pPr>
        <w:jc w:val="both"/>
      </w:pPr>
      <w:r w:rsidRPr="00E0538F">
        <w:t>Concernant les aspects réglementaires des différents produits, il convient d'axer l'enseignement de cette  partie du programme sur les moyens d'accès à l'information, plutôt que sur l'apport direct de toutes les normes détaillées.</w:t>
      </w:r>
    </w:p>
    <w:p w:rsidR="00EC7D3E" w:rsidRPr="00E0538F" w:rsidRDefault="00EC7D3E" w:rsidP="00EC7D3E"/>
    <w:p w:rsidR="00EC7D3E" w:rsidRPr="00E0538F" w:rsidRDefault="00EC7D3E" w:rsidP="00EC7D3E">
      <w:pPr>
        <w:jc w:val="both"/>
        <w:rPr>
          <w:b/>
          <w:i/>
          <w:smallCaps/>
        </w:rPr>
      </w:pPr>
      <w:r w:rsidRPr="00E0538F">
        <w:rPr>
          <w:b/>
          <w:i/>
          <w:smallCaps/>
        </w:rPr>
        <w:t xml:space="preserve">objectifs C </w:t>
      </w:r>
      <w:r w:rsidRPr="00E0538F">
        <w:rPr>
          <w:b/>
          <w:i/>
        </w:rPr>
        <w:t>à</w:t>
      </w:r>
      <w:r w:rsidRPr="00E0538F">
        <w:rPr>
          <w:b/>
          <w:i/>
          <w:smallCaps/>
        </w:rPr>
        <w:t xml:space="preserve"> M opérations unitaires </w:t>
      </w:r>
    </w:p>
    <w:p w:rsidR="00EC7D3E" w:rsidRPr="00E0538F" w:rsidRDefault="00EC7D3E" w:rsidP="00EC7D3E">
      <w:pPr>
        <w:jc w:val="both"/>
      </w:pPr>
      <w:r w:rsidRPr="00E0538F">
        <w:t>Pour chacune des opérations traitées, l'ensemble des domaines d'application doit être abordé ;</w:t>
      </w:r>
    </w:p>
    <w:p w:rsidR="00EC7D3E" w:rsidRPr="00E0538F" w:rsidRDefault="00EC7D3E" w:rsidP="00EC7D3E">
      <w:pPr>
        <w:jc w:val="both"/>
      </w:pPr>
      <w:r w:rsidRPr="00E0538F">
        <w:t>Tout le matériel n’est pas à étudier systématiquement :</w:t>
      </w:r>
    </w:p>
    <w:p w:rsidR="00EC7D3E" w:rsidRPr="00E0538F" w:rsidRDefault="00EC7D3E" w:rsidP="00EC7D3E">
      <w:pPr>
        <w:numPr>
          <w:ilvl w:val="0"/>
          <w:numId w:val="29"/>
        </w:numPr>
        <w:spacing w:after="120" w:line="240" w:lineRule="auto"/>
        <w:jc w:val="both"/>
      </w:pPr>
      <w:r w:rsidRPr="00E0538F">
        <w:t>Il suffit d'expliciter un ou deux de ces matériels les plus représentatifs ;</w:t>
      </w:r>
    </w:p>
    <w:p w:rsidR="00EC7D3E" w:rsidRPr="00E0538F" w:rsidRDefault="00EC7D3E" w:rsidP="00EC7D3E">
      <w:pPr>
        <w:numPr>
          <w:ilvl w:val="0"/>
          <w:numId w:val="29"/>
        </w:numPr>
        <w:spacing w:after="120" w:line="240" w:lineRule="auto"/>
        <w:jc w:val="both"/>
      </w:pPr>
      <w:r w:rsidRPr="00E0538F">
        <w:t xml:space="preserve">Il faut par contre veiller à assurer une étude fonctionnelle systémique permettant à l’étudiant de réaliser l’analyse de matériels voisins sans oublier de fonction ou d’organe de commande important. </w:t>
      </w:r>
    </w:p>
    <w:p w:rsidR="00EC7D3E" w:rsidRPr="00E0538F" w:rsidRDefault="00EC7D3E" w:rsidP="00EC7D3E">
      <w:pPr>
        <w:jc w:val="both"/>
        <w:rPr>
          <w:b/>
          <w:i/>
          <w:smallCaps/>
        </w:rPr>
      </w:pPr>
    </w:p>
    <w:p w:rsidR="00EC7D3E" w:rsidRPr="00E0538F" w:rsidRDefault="00EC7D3E" w:rsidP="00EC7D3E">
      <w:pPr>
        <w:jc w:val="both"/>
        <w:rPr>
          <w:b/>
          <w:i/>
          <w:smallCaps/>
        </w:rPr>
      </w:pPr>
      <w:r w:rsidRPr="00E0538F">
        <w:rPr>
          <w:b/>
          <w:i/>
          <w:smallCaps/>
        </w:rPr>
        <w:t xml:space="preserve">Objectifs N à T : procédés </w:t>
      </w:r>
    </w:p>
    <w:p w:rsidR="00EC7D3E" w:rsidRPr="00E0538F" w:rsidRDefault="00EC7D3E" w:rsidP="00EC7D3E">
      <w:pPr>
        <w:jc w:val="both"/>
      </w:pPr>
      <w:r w:rsidRPr="00E0538F">
        <w:t xml:space="preserve">L'ensemble des applications choisies doit couvrir l'ensemble des filières Agro-alimentaires ; </w:t>
      </w:r>
    </w:p>
    <w:p w:rsidR="00EC7D3E" w:rsidRPr="00E0538F" w:rsidRDefault="00EC7D3E" w:rsidP="00EC7D3E">
      <w:pPr>
        <w:jc w:val="both"/>
      </w:pPr>
      <w:r w:rsidRPr="00E0538F">
        <w:t>Les travaux pratiques en ateliers de production permettent :</w:t>
      </w:r>
    </w:p>
    <w:p w:rsidR="00EC7D3E" w:rsidRPr="00E0538F" w:rsidRDefault="00EC7D3E" w:rsidP="00EC7D3E">
      <w:pPr>
        <w:numPr>
          <w:ilvl w:val="0"/>
          <w:numId w:val="29"/>
        </w:numPr>
        <w:spacing w:after="120" w:line="240" w:lineRule="auto"/>
        <w:jc w:val="both"/>
      </w:pPr>
      <w:r w:rsidRPr="00E0538F">
        <w:t>L’apprentissage gestuel ;</w:t>
      </w:r>
    </w:p>
    <w:p w:rsidR="00EC7D3E" w:rsidRPr="00E0538F" w:rsidRDefault="00EC7D3E" w:rsidP="00EC7D3E">
      <w:pPr>
        <w:numPr>
          <w:ilvl w:val="0"/>
          <w:numId w:val="29"/>
        </w:numPr>
        <w:spacing w:after="120" w:line="240" w:lineRule="auto"/>
        <w:jc w:val="both"/>
      </w:pPr>
      <w:r w:rsidRPr="00E0538F">
        <w:t>la conduite des lignes de production en grandeur réelle ;</w:t>
      </w:r>
    </w:p>
    <w:p w:rsidR="00EC7D3E" w:rsidRPr="00E0538F" w:rsidRDefault="00EC7D3E" w:rsidP="00EC7D3E">
      <w:pPr>
        <w:numPr>
          <w:ilvl w:val="0"/>
          <w:numId w:val="29"/>
        </w:numPr>
        <w:spacing w:after="120" w:line="240" w:lineRule="auto"/>
        <w:jc w:val="both"/>
      </w:pPr>
      <w:r w:rsidRPr="00E0538F">
        <w:t>la visualisation et la consolidation des connaissances théoriques ;</w:t>
      </w:r>
    </w:p>
    <w:p w:rsidR="00EC7D3E" w:rsidRPr="00E0538F" w:rsidRDefault="00EC7D3E" w:rsidP="00EC7D3E">
      <w:pPr>
        <w:numPr>
          <w:ilvl w:val="0"/>
          <w:numId w:val="29"/>
        </w:numPr>
        <w:spacing w:after="120" w:line="240" w:lineRule="auto"/>
        <w:jc w:val="both"/>
      </w:pPr>
      <w:r w:rsidRPr="00E0538F">
        <w:t xml:space="preserve">l'apprentissage de l'animation d'une équipe de production ; </w:t>
      </w:r>
    </w:p>
    <w:p w:rsidR="00EC7D3E" w:rsidRPr="00E0538F" w:rsidRDefault="00EC7D3E" w:rsidP="00EC7D3E">
      <w:pPr>
        <w:numPr>
          <w:ilvl w:val="0"/>
          <w:numId w:val="29"/>
        </w:numPr>
        <w:spacing w:after="120" w:line="240" w:lineRule="auto"/>
        <w:jc w:val="both"/>
      </w:pPr>
      <w:r w:rsidRPr="00E0538F">
        <w:t>la maîtrise de la gestion de la qualité en situation professionnelle ;</w:t>
      </w:r>
    </w:p>
    <w:p w:rsidR="00EC7D3E" w:rsidRPr="00E0538F" w:rsidRDefault="00EC7D3E" w:rsidP="00EC7D3E">
      <w:pPr>
        <w:numPr>
          <w:ilvl w:val="0"/>
          <w:numId w:val="29"/>
        </w:numPr>
        <w:spacing w:after="120" w:line="240" w:lineRule="auto"/>
        <w:jc w:val="both"/>
      </w:pPr>
      <w:r w:rsidRPr="00E0538F">
        <w:t xml:space="preserve">l’évaluation des bilans matières et des prix de revient. </w:t>
      </w:r>
    </w:p>
    <w:p w:rsidR="00EC7D3E" w:rsidRPr="00E0538F" w:rsidRDefault="00EC7D3E" w:rsidP="00EC7D3E"/>
    <w:p w:rsidR="00EC7D3E" w:rsidRPr="00E0538F" w:rsidRDefault="00EC7D3E" w:rsidP="00EC7D3E">
      <w:pPr>
        <w:jc w:val="both"/>
      </w:pPr>
      <w:r w:rsidRPr="00E0538F">
        <w:t xml:space="preserve">Il est recommandé d’organiser les séances pratiques comme suit : </w:t>
      </w:r>
    </w:p>
    <w:p w:rsidR="00EC7D3E" w:rsidRPr="00E0538F" w:rsidRDefault="00EC7D3E" w:rsidP="00EC7D3E">
      <w:pPr>
        <w:jc w:val="both"/>
      </w:pPr>
      <w:r w:rsidRPr="00E0538F">
        <w:lastRenderedPageBreak/>
        <w:t>1</w:t>
      </w:r>
      <w:r w:rsidRPr="00E0538F">
        <w:rPr>
          <w:vertAlign w:val="superscript"/>
        </w:rPr>
        <w:t>ère</w:t>
      </w:r>
      <w:r w:rsidRPr="00E0538F">
        <w:t xml:space="preserve"> étape : analyse du procédé, étude fonctionnelles des opérations, réalisation d’essai expérimentaux pour bien comprendre les mécanismes biochimiques, microbiologiques et physiques des opérations à étudier ; </w:t>
      </w:r>
    </w:p>
    <w:p w:rsidR="00EC7D3E" w:rsidRPr="00E0538F" w:rsidRDefault="00EC7D3E" w:rsidP="00EC7D3E">
      <w:pPr>
        <w:jc w:val="both"/>
      </w:pPr>
      <w:r w:rsidRPr="00E0538F">
        <w:t>2</w:t>
      </w:r>
      <w:r w:rsidRPr="00E0538F">
        <w:rPr>
          <w:vertAlign w:val="superscript"/>
        </w:rPr>
        <w:t>ème</w:t>
      </w:r>
      <w:r w:rsidRPr="00E0538F">
        <w:t xml:space="preserve"> étape : étude fonctionnelle des installations, identification des paramètres de conduite et de contrôle des machines, identification des procédures et techniques de contrôle en ligne ou hors ligne (technique de contrôle simple de laboratoire), préparation/ vérification des procédures, préparation des opérations (achat des matières premières, etc.) ; </w:t>
      </w:r>
    </w:p>
    <w:p w:rsidR="00EC7D3E" w:rsidRPr="00E0538F" w:rsidRDefault="00EC7D3E" w:rsidP="00EC7D3E">
      <w:pPr>
        <w:jc w:val="both"/>
      </w:pPr>
      <w:r w:rsidRPr="00E0538F">
        <w:t>3</w:t>
      </w:r>
      <w:r w:rsidRPr="00E0538F">
        <w:rPr>
          <w:vertAlign w:val="superscript"/>
        </w:rPr>
        <w:t>ème</w:t>
      </w:r>
      <w:r w:rsidRPr="00E0538F">
        <w:t xml:space="preserve"> étape : réalisation des fabrications dans le pilot plant, suivi et enregistrement des paramètres, rédaction du compte rendu d’opération à réaliser en association avec les cours de chimie et microbiologie pour l’analyse des matières premières et des produits ;</w:t>
      </w:r>
    </w:p>
    <w:p w:rsidR="00EC7D3E" w:rsidRPr="00E0538F" w:rsidRDefault="00EC7D3E" w:rsidP="00EC7D3E">
      <w:pPr>
        <w:jc w:val="both"/>
      </w:pPr>
      <w:r w:rsidRPr="00E0538F">
        <w:t>4</w:t>
      </w:r>
      <w:r w:rsidRPr="00E0538F">
        <w:rPr>
          <w:vertAlign w:val="superscript"/>
        </w:rPr>
        <w:t>ème</w:t>
      </w:r>
      <w:r w:rsidRPr="00E0538F">
        <w:t xml:space="preserve"> étape : exploitation des résultats, réalisation éventuelle d’essais complémentaires de confirmation ou d’ajustement des paramètres du procédé, rédaction du protocole final et de toutes les fiches de suivi et d’enregistrement associé </w:t>
      </w:r>
      <w:r w:rsidRPr="00E0538F">
        <w:sym w:font="Wingdings" w:char="F0E8"/>
      </w:r>
      <w:r w:rsidRPr="00E0538F">
        <w:t xml:space="preserve"> à réaliser en collaboration avec le cours qualité.</w:t>
      </w:r>
    </w:p>
    <w:p w:rsidR="00EC7D3E" w:rsidRPr="00E0538F" w:rsidRDefault="00EC7D3E" w:rsidP="00EC7D3E"/>
    <w:p w:rsidR="00EC7D3E" w:rsidRPr="00E0538F" w:rsidRDefault="00EC7D3E" w:rsidP="00EC7D3E">
      <w:pPr>
        <w:jc w:val="both"/>
        <w:rPr>
          <w:bCs/>
          <w:sz w:val="28"/>
          <w:szCs w:val="28"/>
        </w:rPr>
      </w:pPr>
      <w:r w:rsidRPr="00E0538F">
        <w:rPr>
          <w:bCs/>
          <w:sz w:val="28"/>
          <w:szCs w:val="28"/>
        </w:rPr>
        <w:t xml:space="preserve">Il n’est pas essentiel de réaliser tous les types de fabrication, par contre, pour chaque fabrication réalisée, il faut insister sur les notions de qualité, d'hygiène, de nettoyage, de désinfection, de sécurité et de maintenance. </w:t>
      </w:r>
    </w:p>
    <w:p w:rsidR="00EC7D3E" w:rsidRPr="00E0538F" w:rsidRDefault="00EC7D3E" w:rsidP="00EC7D3E">
      <w:pPr>
        <w:jc w:val="both"/>
      </w:pPr>
    </w:p>
    <w:p w:rsidR="00EC7D3E" w:rsidRPr="00E0538F" w:rsidRDefault="00EC7D3E" w:rsidP="00EC7D3E">
      <w:pPr>
        <w:jc w:val="both"/>
      </w:pPr>
      <w:r w:rsidRPr="00E0538F">
        <w:t>Lors de la réalisation des travaux pratiques il faudra veiller :</w:t>
      </w:r>
    </w:p>
    <w:p w:rsidR="00EC7D3E" w:rsidRPr="00E0538F" w:rsidRDefault="00EC7D3E" w:rsidP="00EC7D3E">
      <w:pPr>
        <w:numPr>
          <w:ilvl w:val="0"/>
          <w:numId w:val="30"/>
        </w:numPr>
        <w:spacing w:after="120" w:line="240" w:lineRule="auto"/>
        <w:jc w:val="both"/>
      </w:pPr>
      <w:r w:rsidRPr="00E0538F">
        <w:t xml:space="preserve">Sur le respect des bonnes pratiques de fabrication ; </w:t>
      </w:r>
    </w:p>
    <w:p w:rsidR="00EC7D3E" w:rsidRPr="00E0538F" w:rsidRDefault="00EC7D3E" w:rsidP="00EC7D3E">
      <w:pPr>
        <w:numPr>
          <w:ilvl w:val="0"/>
          <w:numId w:val="30"/>
        </w:numPr>
        <w:spacing w:after="120" w:line="240" w:lineRule="auto"/>
        <w:jc w:val="both"/>
      </w:pPr>
      <w:r w:rsidRPr="00E0538F">
        <w:t xml:space="preserve">Sur l’analyse préalable du procédé pour définir les paramètres clés et les points clés de maîtrise ; </w:t>
      </w:r>
    </w:p>
    <w:p w:rsidR="00EC7D3E" w:rsidRPr="00E0538F" w:rsidRDefault="00EC7D3E" w:rsidP="00EC7D3E">
      <w:pPr>
        <w:numPr>
          <w:ilvl w:val="0"/>
          <w:numId w:val="30"/>
        </w:numPr>
        <w:spacing w:after="120" w:line="240" w:lineRule="auto"/>
        <w:jc w:val="both"/>
      </w:pPr>
      <w:r w:rsidRPr="00E0538F">
        <w:t xml:space="preserve">Sur le respect des procédures (si elles existent) ou sur la précision des enregistrements effectués si le procédé est développé au cours du TP ; </w:t>
      </w:r>
    </w:p>
    <w:p w:rsidR="00EC7D3E" w:rsidRPr="00E0538F" w:rsidRDefault="00EC7D3E" w:rsidP="00EC7D3E">
      <w:pPr>
        <w:numPr>
          <w:ilvl w:val="0"/>
          <w:numId w:val="30"/>
        </w:numPr>
        <w:spacing w:after="120" w:line="240" w:lineRule="auto"/>
        <w:jc w:val="both"/>
      </w:pPr>
      <w:r w:rsidRPr="00E0538F">
        <w:t>Sur l’application des connaissances et savoirs faires acquis au cours des années antérieures ou dans les autres matières ;</w:t>
      </w:r>
    </w:p>
    <w:p w:rsidR="00EC7D3E" w:rsidRPr="00E0538F" w:rsidRDefault="00EC7D3E" w:rsidP="00EC7D3E">
      <w:pPr>
        <w:numPr>
          <w:ilvl w:val="0"/>
          <w:numId w:val="30"/>
        </w:numPr>
        <w:spacing w:after="120" w:line="240" w:lineRule="auto"/>
        <w:jc w:val="both"/>
      </w:pPr>
      <w:r w:rsidRPr="00E0538F">
        <w:t>Sur l’obligation de documenter (faire rapport) systématique les opérations ;</w:t>
      </w:r>
    </w:p>
    <w:p w:rsidR="00EC7D3E" w:rsidRPr="00E0538F" w:rsidRDefault="00EC7D3E" w:rsidP="00EC7D3E">
      <w:pPr>
        <w:numPr>
          <w:ilvl w:val="0"/>
          <w:numId w:val="30"/>
        </w:numPr>
        <w:spacing w:after="120" w:line="240" w:lineRule="auto"/>
        <w:jc w:val="both"/>
        <w:rPr>
          <w:b/>
        </w:rPr>
      </w:pPr>
      <w:r w:rsidRPr="00E0538F">
        <w:rPr>
          <w:b/>
        </w:rPr>
        <w:t xml:space="preserve">Sur l’analyse des écarts observés par rapport aux résultats attendus ou par rapports à la théorie </w:t>
      </w:r>
      <w:r w:rsidRPr="00E0538F">
        <w:rPr>
          <w:b/>
        </w:rPr>
        <w:sym w:font="Wingdings" w:char="F0E8"/>
      </w:r>
      <w:r w:rsidRPr="00E0538F">
        <w:rPr>
          <w:b/>
        </w:rPr>
        <w:t xml:space="preserve"> cette analyse des écarts, et la mise en place des actions correctives nécessaires, est une compétence clé du technicien supérieur de fabrication en industrie alimentaire.</w:t>
      </w:r>
      <w:r w:rsidRPr="00E0538F">
        <w:t xml:space="preserve"> </w:t>
      </w:r>
    </w:p>
    <w:p w:rsidR="00EC7D3E" w:rsidRDefault="00EC7D3E" w:rsidP="00EC7D3E">
      <w:pPr>
        <w:spacing w:before="180" w:line="240" w:lineRule="atLeast"/>
        <w:ind w:right="1025"/>
        <w:jc w:val="right"/>
      </w:pPr>
    </w:p>
    <w:p w:rsidR="00EC7D3E" w:rsidRPr="00C6096B" w:rsidRDefault="00EC7D3E" w:rsidP="00EC7D3E">
      <w:pPr>
        <w:pStyle w:val="Heading2"/>
      </w:pPr>
      <w:bookmarkStart w:id="53" w:name="_Toc304627319"/>
      <w:r w:rsidRPr="00C6096B">
        <w:t>Stages</w:t>
      </w:r>
      <w:bookmarkEnd w:id="53"/>
      <w:r w:rsidRPr="00C6096B">
        <w:t xml:space="preserve"> </w:t>
      </w:r>
    </w:p>
    <w:p w:rsidR="00EC7D3E" w:rsidRPr="00C6096B" w:rsidRDefault="00EC7D3E" w:rsidP="00EC7D3E">
      <w:pPr>
        <w:pBdr>
          <w:top w:val="single" w:sz="4" w:space="1" w:color="auto"/>
          <w:left w:val="single" w:sz="4" w:space="4" w:color="auto"/>
          <w:bottom w:val="single" w:sz="4" w:space="1" w:color="auto"/>
          <w:right w:val="single" w:sz="4" w:space="4" w:color="auto"/>
        </w:pBdr>
        <w:shd w:val="clear" w:color="auto" w:fill="E0E0E0"/>
        <w:jc w:val="center"/>
        <w:rPr>
          <w:b/>
          <w:caps/>
        </w:rPr>
      </w:pPr>
      <w:r w:rsidRPr="00C6096B">
        <w:rPr>
          <w:b/>
          <w:caps/>
        </w:rPr>
        <w:t xml:space="preserve">Stages </w:t>
      </w:r>
    </w:p>
    <w:tbl>
      <w:tblPr>
        <w:tblW w:w="5000" w:type="pct"/>
        <w:tblLook w:val="00BF"/>
      </w:tblPr>
      <w:tblGrid>
        <w:gridCol w:w="852"/>
        <w:gridCol w:w="2137"/>
        <w:gridCol w:w="3018"/>
        <w:gridCol w:w="2955"/>
        <w:gridCol w:w="893"/>
      </w:tblGrid>
      <w:tr w:rsidR="00EC7D3E" w:rsidRPr="00C6096B" w:rsidTr="006B7A09">
        <w:tc>
          <w:tcPr>
            <w:tcW w:w="432" w:type="pct"/>
          </w:tcPr>
          <w:p w:rsidR="00EC7D3E" w:rsidRPr="00C6096B" w:rsidRDefault="00EC7D3E" w:rsidP="006B7A09">
            <w:r w:rsidRPr="00C6096B">
              <w:t>Durée</w:t>
            </w:r>
          </w:p>
        </w:tc>
        <w:tc>
          <w:tcPr>
            <w:tcW w:w="1084" w:type="pct"/>
          </w:tcPr>
          <w:p w:rsidR="00EC7D3E" w:rsidRPr="00C6096B" w:rsidRDefault="00EC7D3E" w:rsidP="006B7A09">
            <w:r w:rsidRPr="00C6096B">
              <w:t>1</w:t>
            </w:r>
            <w:r w:rsidRPr="00C6096B">
              <w:rPr>
                <w:vertAlign w:val="superscript"/>
              </w:rPr>
              <w:t>ère</w:t>
            </w:r>
            <w:r w:rsidRPr="00C6096B">
              <w:t xml:space="preserve"> année </w:t>
            </w:r>
          </w:p>
        </w:tc>
        <w:tc>
          <w:tcPr>
            <w:tcW w:w="1531" w:type="pct"/>
          </w:tcPr>
          <w:p w:rsidR="00EC7D3E" w:rsidRPr="00C6096B" w:rsidRDefault="00EC7D3E" w:rsidP="006B7A09">
            <w:r>
              <w:t>12</w:t>
            </w:r>
            <w:r w:rsidRPr="00C6096B">
              <w:t>0</w:t>
            </w:r>
          </w:p>
        </w:tc>
        <w:tc>
          <w:tcPr>
            <w:tcW w:w="1499" w:type="pct"/>
          </w:tcPr>
          <w:p w:rsidR="00EC7D3E" w:rsidRPr="00C6096B" w:rsidRDefault="00EC7D3E" w:rsidP="006B7A09">
            <w:r w:rsidRPr="00C6096B">
              <w:t>Théorie / TD</w:t>
            </w:r>
          </w:p>
        </w:tc>
        <w:tc>
          <w:tcPr>
            <w:tcW w:w="453" w:type="pct"/>
            <w:vMerge w:val="restart"/>
          </w:tcPr>
          <w:p w:rsidR="00EC7D3E" w:rsidRPr="00C6096B" w:rsidRDefault="00EC7D3E" w:rsidP="006B7A09"/>
          <w:p w:rsidR="00EC7D3E" w:rsidRPr="00C6096B" w:rsidRDefault="00EC7D3E" w:rsidP="006B7A09">
            <w:r>
              <w:t>240</w:t>
            </w:r>
          </w:p>
        </w:tc>
      </w:tr>
      <w:tr w:rsidR="00EC7D3E" w:rsidRPr="00C6096B" w:rsidTr="006B7A09">
        <w:tc>
          <w:tcPr>
            <w:tcW w:w="432" w:type="pct"/>
          </w:tcPr>
          <w:p w:rsidR="00EC7D3E" w:rsidRPr="00C6096B" w:rsidRDefault="00EC7D3E" w:rsidP="006B7A09"/>
        </w:tc>
        <w:tc>
          <w:tcPr>
            <w:tcW w:w="1084" w:type="pct"/>
          </w:tcPr>
          <w:p w:rsidR="00EC7D3E" w:rsidRPr="00C6096B" w:rsidRDefault="00EC7D3E" w:rsidP="006B7A09">
            <w:r w:rsidRPr="00C6096B">
              <w:t>2</w:t>
            </w:r>
            <w:r w:rsidRPr="00C6096B">
              <w:rPr>
                <w:vertAlign w:val="superscript"/>
              </w:rPr>
              <w:t>ème</w:t>
            </w:r>
            <w:r w:rsidRPr="00C6096B">
              <w:t xml:space="preserve"> année </w:t>
            </w:r>
          </w:p>
        </w:tc>
        <w:tc>
          <w:tcPr>
            <w:tcW w:w="1531" w:type="pct"/>
          </w:tcPr>
          <w:p w:rsidR="00EC7D3E" w:rsidRPr="00C6096B" w:rsidRDefault="00EC7D3E" w:rsidP="006B7A09">
            <w:r>
              <w:t>12</w:t>
            </w:r>
            <w:r w:rsidRPr="00C6096B">
              <w:t>0</w:t>
            </w:r>
          </w:p>
        </w:tc>
        <w:tc>
          <w:tcPr>
            <w:tcW w:w="1499" w:type="pct"/>
          </w:tcPr>
          <w:p w:rsidR="00EC7D3E" w:rsidRPr="00C6096B" w:rsidRDefault="00EC7D3E" w:rsidP="006B7A09">
            <w:r w:rsidRPr="00C6096B">
              <w:t>TP</w:t>
            </w:r>
          </w:p>
        </w:tc>
        <w:tc>
          <w:tcPr>
            <w:tcW w:w="453" w:type="pct"/>
            <w:vMerge/>
          </w:tcPr>
          <w:p w:rsidR="00EC7D3E" w:rsidRPr="00C6096B" w:rsidRDefault="00EC7D3E" w:rsidP="006B7A09"/>
        </w:tc>
      </w:tr>
      <w:tr w:rsidR="00EC7D3E" w:rsidTr="006B7A09">
        <w:tc>
          <w:tcPr>
            <w:tcW w:w="432" w:type="pct"/>
          </w:tcPr>
          <w:p w:rsidR="00EC7D3E" w:rsidRPr="00C6096B" w:rsidRDefault="00EC7D3E" w:rsidP="006B7A09"/>
        </w:tc>
        <w:tc>
          <w:tcPr>
            <w:tcW w:w="1084" w:type="pct"/>
          </w:tcPr>
          <w:p w:rsidR="00EC7D3E" w:rsidRPr="00C6096B" w:rsidRDefault="00EC7D3E" w:rsidP="006B7A09"/>
        </w:tc>
        <w:tc>
          <w:tcPr>
            <w:tcW w:w="1531" w:type="pct"/>
          </w:tcPr>
          <w:p w:rsidR="00EC7D3E" w:rsidRPr="00C6096B" w:rsidRDefault="00EC7D3E" w:rsidP="006B7A09"/>
        </w:tc>
        <w:tc>
          <w:tcPr>
            <w:tcW w:w="1499" w:type="pct"/>
          </w:tcPr>
          <w:p w:rsidR="00EC7D3E" w:rsidRPr="00E3051A" w:rsidRDefault="00EC7D3E" w:rsidP="006B7A09">
            <w:r w:rsidRPr="00C6096B">
              <w:t>Evaluation</w:t>
            </w:r>
            <w:r w:rsidRPr="00E3051A">
              <w:t xml:space="preserve"> </w:t>
            </w:r>
          </w:p>
        </w:tc>
        <w:tc>
          <w:tcPr>
            <w:tcW w:w="453" w:type="pct"/>
            <w:vMerge/>
          </w:tcPr>
          <w:p w:rsidR="00EC7D3E" w:rsidRPr="00E3051A" w:rsidRDefault="00EC7D3E" w:rsidP="006B7A09"/>
        </w:tc>
      </w:tr>
    </w:tbl>
    <w:p w:rsidR="00EC7D3E" w:rsidRDefault="00EC7D3E" w:rsidP="00EC7D3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79"/>
      </w:tblGrid>
      <w:tr w:rsidR="00EC7D3E" w:rsidTr="006B7A09">
        <w:tblPrEx>
          <w:tblCellMar>
            <w:top w:w="0" w:type="dxa"/>
            <w:bottom w:w="0" w:type="dxa"/>
          </w:tblCellMar>
        </w:tblPrEx>
        <w:trPr>
          <w:trHeight w:val="834"/>
        </w:trPr>
        <w:tc>
          <w:tcPr>
            <w:tcW w:w="5000" w:type="pct"/>
            <w:tcBorders>
              <w:bottom w:val="nil"/>
            </w:tcBorders>
          </w:tcPr>
          <w:p w:rsidR="00EC7D3E" w:rsidRPr="004D4256" w:rsidRDefault="00EC7D3E" w:rsidP="006B7A09">
            <w:pPr>
              <w:jc w:val="both"/>
            </w:pPr>
            <w:r w:rsidRPr="004D4256">
              <w:t>COMPETENCE</w:t>
            </w:r>
          </w:p>
          <w:p w:rsidR="00EC7D3E" w:rsidRPr="004D4256" w:rsidRDefault="00EC7D3E" w:rsidP="006B7A09">
            <w:pPr>
              <w:jc w:val="both"/>
            </w:pPr>
            <w:r w:rsidRPr="00B341A6">
              <w:t xml:space="preserve">Assurer la mise en pratique des savoirs et savoir-faire acquis en centre de formation dans le cadre de mise en situation professionnelle, adapter ses savoirs et savoir-faire au contexte du monde de l’entreprise  </w:t>
            </w:r>
          </w:p>
        </w:tc>
      </w:tr>
      <w:tr w:rsidR="00EC7D3E" w:rsidTr="006B7A09">
        <w:tblPrEx>
          <w:tblCellMar>
            <w:top w:w="0" w:type="dxa"/>
            <w:bottom w:w="0" w:type="dxa"/>
          </w:tblCellMar>
        </w:tblPrEx>
        <w:trPr>
          <w:trHeight w:val="552"/>
        </w:trPr>
        <w:tc>
          <w:tcPr>
            <w:tcW w:w="5000" w:type="pct"/>
          </w:tcPr>
          <w:p w:rsidR="00EC7D3E" w:rsidRPr="004D4256" w:rsidRDefault="00EC7D3E" w:rsidP="006B7A09">
            <w:pPr>
              <w:jc w:val="both"/>
            </w:pPr>
            <w:r w:rsidRPr="004D4256">
              <w:t>DESCRIPTION</w:t>
            </w:r>
          </w:p>
          <w:p w:rsidR="00EC7D3E" w:rsidRPr="00B341A6" w:rsidRDefault="00EC7D3E" w:rsidP="006B7A09">
            <w:pPr>
              <w:jc w:val="both"/>
            </w:pPr>
            <w:r w:rsidRPr="00B341A6">
              <w:t>L’objectif de ce module est de permettre à l’élève de se familiariser et de s’engager dans le milieu de travail et de prendre conscience des changements de perception qu’entraîne un stage dans une entreprise. Il permet également de consolider les compétences acquises au cours de la formation.</w:t>
            </w:r>
          </w:p>
          <w:p w:rsidR="00EC7D3E" w:rsidRPr="004D4256" w:rsidRDefault="00EC7D3E" w:rsidP="006B7A09">
            <w:pPr>
              <w:jc w:val="both"/>
            </w:pPr>
            <w:r w:rsidRPr="004D4256">
              <w:t>CONTEXTE D’ENSEIGNEMENT</w:t>
            </w:r>
          </w:p>
          <w:p w:rsidR="00EC7D3E" w:rsidRPr="00B341A6" w:rsidRDefault="00EC7D3E" w:rsidP="006B7A09">
            <w:pPr>
              <w:jc w:val="both"/>
            </w:pPr>
            <w:r w:rsidRPr="00B341A6">
              <w:t>Prendre connaissance des préalables et des modalités d’un stage en entreprise</w:t>
            </w:r>
          </w:p>
          <w:p w:rsidR="00EC7D3E" w:rsidRPr="00B341A6" w:rsidRDefault="00EC7D3E" w:rsidP="006B7A09">
            <w:pPr>
              <w:jc w:val="both"/>
            </w:pPr>
            <w:r w:rsidRPr="00B341A6">
              <w:t xml:space="preserve">Expliquer les caractéristiques organisationnelles d’une entreprise agroalimentaire </w:t>
            </w:r>
          </w:p>
          <w:p w:rsidR="00EC7D3E" w:rsidRPr="00B341A6" w:rsidRDefault="00EC7D3E" w:rsidP="006B7A09">
            <w:pPr>
              <w:jc w:val="both"/>
            </w:pPr>
            <w:r w:rsidRPr="00B341A6">
              <w:t>Se familiariser avec des techniques de travail</w:t>
            </w:r>
          </w:p>
          <w:p w:rsidR="00EC7D3E" w:rsidRPr="00B341A6" w:rsidRDefault="00EC7D3E" w:rsidP="006B7A09">
            <w:pPr>
              <w:jc w:val="both"/>
            </w:pPr>
            <w:r w:rsidRPr="00B341A6">
              <w:t>Prendre conscience des capacités à développer pour s’insérer dans le monde professionnel</w:t>
            </w:r>
          </w:p>
          <w:p w:rsidR="00EC7D3E" w:rsidRPr="00B341A6" w:rsidRDefault="00EC7D3E" w:rsidP="006B7A09">
            <w:pPr>
              <w:jc w:val="both"/>
            </w:pPr>
            <w:r w:rsidRPr="00B341A6">
              <w:t xml:space="preserve">Découvrir l’entreprise </w:t>
            </w:r>
          </w:p>
          <w:p w:rsidR="00EC7D3E" w:rsidRPr="00B341A6" w:rsidRDefault="00EC7D3E" w:rsidP="006B7A09">
            <w:pPr>
              <w:jc w:val="both"/>
            </w:pPr>
            <w:r w:rsidRPr="00B341A6">
              <w:t>Réaliser un rapport de stage</w:t>
            </w:r>
          </w:p>
          <w:p w:rsidR="00EC7D3E" w:rsidRPr="00B341A6" w:rsidRDefault="00EC7D3E" w:rsidP="006B7A09">
            <w:pPr>
              <w:jc w:val="both"/>
            </w:pPr>
            <w:r w:rsidRPr="00B341A6">
              <w:t>participer aux opérations d’une entreprise agro industrielle</w:t>
            </w:r>
          </w:p>
          <w:p w:rsidR="00EC7D3E" w:rsidRPr="004D4256" w:rsidRDefault="00EC7D3E" w:rsidP="006B7A09">
            <w:pPr>
              <w:jc w:val="both"/>
            </w:pPr>
            <w:r w:rsidRPr="00B341A6">
              <w:t>Réaliser un rapport de stage.</w:t>
            </w:r>
          </w:p>
        </w:tc>
      </w:tr>
      <w:tr w:rsidR="00EC7D3E" w:rsidTr="006B7A09">
        <w:tblPrEx>
          <w:tblCellMar>
            <w:top w:w="0" w:type="dxa"/>
            <w:bottom w:w="0" w:type="dxa"/>
          </w:tblCellMar>
        </w:tblPrEx>
        <w:trPr>
          <w:trHeight w:val="552"/>
        </w:trPr>
        <w:tc>
          <w:tcPr>
            <w:tcW w:w="5000" w:type="pct"/>
          </w:tcPr>
          <w:p w:rsidR="00EC7D3E" w:rsidRPr="004D4256" w:rsidRDefault="00EC7D3E" w:rsidP="006B7A09">
            <w:pPr>
              <w:jc w:val="both"/>
            </w:pPr>
            <w:r w:rsidRPr="004D4256">
              <w:t>CONDITIONS D’EVALUATION</w:t>
            </w:r>
          </w:p>
          <w:p w:rsidR="00EC7D3E" w:rsidRDefault="00EC7D3E" w:rsidP="006B7A09">
            <w:pPr>
              <w:jc w:val="both"/>
            </w:pPr>
            <w:r>
              <w:t xml:space="preserve">Travail individuel </w:t>
            </w:r>
          </w:p>
          <w:p w:rsidR="00EC7D3E" w:rsidRDefault="00EC7D3E" w:rsidP="006B7A09">
            <w:pPr>
              <w:jc w:val="both"/>
            </w:pPr>
            <w:r>
              <w:t xml:space="preserve">A partir : </w:t>
            </w:r>
            <w:r w:rsidRPr="00E151E1">
              <w:t xml:space="preserve">de directives, </w:t>
            </w:r>
            <w:r>
              <w:t xml:space="preserve"> </w:t>
            </w:r>
            <w:r w:rsidRPr="00E151E1">
              <w:t>d’un programme de stage.</w:t>
            </w:r>
          </w:p>
          <w:p w:rsidR="00EC7D3E" w:rsidRPr="00E151E1" w:rsidRDefault="00EC7D3E" w:rsidP="006B7A09">
            <w:pPr>
              <w:jc w:val="both"/>
            </w:pPr>
            <w:r w:rsidRPr="00E151E1">
              <w:t>A l’aide :</w:t>
            </w:r>
            <w:r>
              <w:t xml:space="preserve"> </w:t>
            </w:r>
            <w:r w:rsidRPr="00E151E1">
              <w:t xml:space="preserve">du programme d’études, du journal de bord, </w:t>
            </w:r>
            <w:r>
              <w:t xml:space="preserve"> </w:t>
            </w:r>
            <w:r w:rsidRPr="00E151E1">
              <w:t xml:space="preserve">de la grille d’évaluation de la participation (employeur), </w:t>
            </w:r>
            <w:r>
              <w:t xml:space="preserve"> </w:t>
            </w:r>
            <w:r w:rsidRPr="00E151E1">
              <w:t>de la fiche d’appréciation du stage et du rapport de stage.</w:t>
            </w:r>
          </w:p>
          <w:p w:rsidR="00EC7D3E" w:rsidRPr="004D4256" w:rsidRDefault="00EC7D3E" w:rsidP="006B7A09">
            <w:pPr>
              <w:jc w:val="both"/>
            </w:pPr>
            <w:r w:rsidRPr="004D4256">
              <w:t>RESSOURCES MATERIELLES</w:t>
            </w:r>
          </w:p>
          <w:p w:rsidR="00EC7D3E" w:rsidRPr="00EA4263" w:rsidRDefault="00EC7D3E" w:rsidP="006B7A09">
            <w:pPr>
              <w:jc w:val="both"/>
            </w:pPr>
            <w:r>
              <w:t xml:space="preserve">Ressources de l’entreprise d’accueil </w:t>
            </w:r>
          </w:p>
          <w:p w:rsidR="00EC7D3E" w:rsidRPr="00EA4263" w:rsidRDefault="00EC7D3E" w:rsidP="006B7A09">
            <w:pPr>
              <w:jc w:val="both"/>
            </w:pPr>
            <w:r>
              <w:t xml:space="preserve">Ressources de l’école (si nécessaires) </w:t>
            </w:r>
          </w:p>
          <w:p w:rsidR="00EC7D3E" w:rsidRPr="004D4256" w:rsidRDefault="00EC7D3E" w:rsidP="006B7A09">
            <w:pPr>
              <w:jc w:val="both"/>
            </w:pPr>
            <w:r w:rsidRPr="004D4256">
              <w:t>LISTE DES RESSOURCES PEDAGOGIQUES</w:t>
            </w:r>
          </w:p>
          <w:p w:rsidR="00EC7D3E" w:rsidRPr="004D4256" w:rsidRDefault="00EC7D3E" w:rsidP="006B7A09">
            <w:pPr>
              <w:jc w:val="both"/>
            </w:pPr>
            <w:r w:rsidRPr="00EA4263">
              <w:t>Programme d’études</w:t>
            </w:r>
            <w:r>
              <w:t xml:space="preserve">, </w:t>
            </w:r>
            <w:r w:rsidRPr="00EA4263">
              <w:t>Guide pédagogique</w:t>
            </w:r>
            <w:r>
              <w:t xml:space="preserve">, </w:t>
            </w:r>
            <w:r w:rsidRPr="00EA4263">
              <w:t>Guide d’évaluation</w:t>
            </w:r>
            <w:r>
              <w:t xml:space="preserve">, </w:t>
            </w:r>
            <w:r w:rsidRPr="00EA4263">
              <w:t>Résumé théorique et guide de travaux pratiques</w:t>
            </w:r>
            <w:r>
              <w:t xml:space="preserve">, </w:t>
            </w:r>
            <w:r w:rsidRPr="00EA4263">
              <w:t>Des études de cas</w:t>
            </w:r>
          </w:p>
        </w:tc>
      </w:tr>
    </w:tbl>
    <w:p w:rsidR="00EC7D3E" w:rsidRDefault="00EC7D3E" w:rsidP="00EC7D3E"/>
    <w:p w:rsidR="00EC7D3E" w:rsidRDefault="00EC7D3E" w:rsidP="00EC7D3E"/>
    <w:p w:rsidR="00EC7D3E" w:rsidRDefault="00EC7D3E" w:rsidP="00EC7D3E">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31"/>
        <w:gridCol w:w="6448"/>
      </w:tblGrid>
      <w:tr w:rsidR="00EC7D3E" w:rsidRPr="00B341A6" w:rsidTr="006B7A09">
        <w:tblPrEx>
          <w:tblCellMar>
            <w:top w:w="0" w:type="dxa"/>
            <w:bottom w:w="0" w:type="dxa"/>
          </w:tblCellMar>
        </w:tblPrEx>
        <w:trPr>
          <w:cantSplit/>
          <w:trHeight w:val="329"/>
        </w:trPr>
        <w:tc>
          <w:tcPr>
            <w:tcW w:w="1703" w:type="pct"/>
            <w:tcBorders>
              <w:bottom w:val="single" w:sz="4" w:space="0" w:color="auto"/>
              <w:right w:val="nil"/>
            </w:tcBorders>
          </w:tcPr>
          <w:p w:rsidR="00EC7D3E" w:rsidRPr="004D4256" w:rsidRDefault="00EC7D3E" w:rsidP="006B7A09">
            <w:r w:rsidRPr="004D4256">
              <w:lastRenderedPageBreak/>
              <w:t>OBJECTIFS</w:t>
            </w:r>
          </w:p>
        </w:tc>
        <w:tc>
          <w:tcPr>
            <w:tcW w:w="3297" w:type="pct"/>
            <w:tcBorders>
              <w:left w:val="nil"/>
              <w:bottom w:val="single" w:sz="4" w:space="0" w:color="auto"/>
            </w:tcBorders>
          </w:tcPr>
          <w:p w:rsidR="00EC7D3E" w:rsidRPr="004D4256" w:rsidRDefault="00EC7D3E" w:rsidP="006B7A09">
            <w:r w:rsidRPr="004D4256">
              <w:t>ÉLÉMENTS DE CONTENU</w:t>
            </w:r>
          </w:p>
        </w:tc>
      </w:tr>
      <w:tr w:rsidR="00EC7D3E" w:rsidRPr="00EC7D3E" w:rsidTr="006B7A09">
        <w:tblPrEx>
          <w:tblCellMar>
            <w:top w:w="0" w:type="dxa"/>
            <w:bottom w:w="0" w:type="dxa"/>
          </w:tblCellMar>
        </w:tblPrEx>
        <w:trPr>
          <w:cantSplit/>
          <w:trHeight w:val="329"/>
        </w:trPr>
        <w:tc>
          <w:tcPr>
            <w:tcW w:w="1703" w:type="pct"/>
            <w:tcBorders>
              <w:top w:val="nil"/>
              <w:bottom w:val="nil"/>
              <w:right w:val="nil"/>
            </w:tcBorders>
          </w:tcPr>
          <w:p w:rsidR="00EC7D3E" w:rsidRPr="00EC7D3E" w:rsidRDefault="00EC7D3E" w:rsidP="006B7A09">
            <w:pPr>
              <w:rPr>
                <w:lang w:val="fr-FR"/>
              </w:rPr>
            </w:pPr>
            <w:r w:rsidRPr="00EC7D3E">
              <w:rPr>
                <w:lang w:val="fr-FR"/>
              </w:rPr>
              <w:t>A. Préparer son séjour en milieu de travail</w:t>
            </w:r>
          </w:p>
        </w:tc>
        <w:tc>
          <w:tcPr>
            <w:tcW w:w="3297" w:type="pct"/>
            <w:tcBorders>
              <w:top w:val="nil"/>
              <w:left w:val="nil"/>
              <w:bottom w:val="nil"/>
            </w:tcBorders>
          </w:tcPr>
          <w:p w:rsidR="00EC7D3E" w:rsidRPr="00EC7D3E" w:rsidRDefault="00EC7D3E" w:rsidP="006B7A09">
            <w:pPr>
              <w:rPr>
                <w:lang w:val="fr-FR"/>
              </w:rPr>
            </w:pPr>
            <w:r w:rsidRPr="00EC7D3E">
              <w:rPr>
                <w:lang w:val="fr-FR"/>
              </w:rPr>
              <w:t>Les intervenants dans l’opération « stage en entreprise »</w:t>
            </w:r>
          </w:p>
          <w:p w:rsidR="00EC7D3E" w:rsidRPr="00EC7D3E" w:rsidRDefault="00EC7D3E" w:rsidP="006B7A09">
            <w:pPr>
              <w:rPr>
                <w:lang w:val="fr-FR"/>
              </w:rPr>
            </w:pPr>
            <w:r w:rsidRPr="00EC7D3E">
              <w:rPr>
                <w:lang w:val="fr-FR"/>
              </w:rPr>
              <w:t>Recherche dynamique de stage</w:t>
            </w:r>
          </w:p>
          <w:p w:rsidR="00EC7D3E" w:rsidRPr="00EC7D3E" w:rsidRDefault="00EC7D3E" w:rsidP="006B7A09">
            <w:pPr>
              <w:rPr>
                <w:lang w:val="fr-FR"/>
              </w:rPr>
            </w:pPr>
            <w:r w:rsidRPr="00EC7D3E">
              <w:rPr>
                <w:lang w:val="fr-FR"/>
              </w:rPr>
              <w:t>Organisation du stage</w:t>
            </w:r>
          </w:p>
          <w:p w:rsidR="00EC7D3E" w:rsidRPr="00EC7D3E" w:rsidRDefault="00EC7D3E" w:rsidP="006B7A09">
            <w:pPr>
              <w:rPr>
                <w:lang w:val="fr-FR"/>
              </w:rPr>
            </w:pPr>
            <w:r w:rsidRPr="00EC7D3E">
              <w:rPr>
                <w:lang w:val="fr-FR"/>
              </w:rPr>
              <w:t>Objectifs du stage</w:t>
            </w:r>
          </w:p>
          <w:p w:rsidR="00EC7D3E" w:rsidRPr="00EC7D3E" w:rsidRDefault="00EC7D3E" w:rsidP="006B7A09">
            <w:pPr>
              <w:rPr>
                <w:lang w:val="fr-FR"/>
              </w:rPr>
            </w:pPr>
            <w:r w:rsidRPr="00EC7D3E">
              <w:rPr>
                <w:lang w:val="fr-FR"/>
              </w:rPr>
              <w:t>Préparation du stage</w:t>
            </w:r>
          </w:p>
        </w:tc>
      </w:tr>
      <w:tr w:rsidR="00EC7D3E" w:rsidTr="006B7A09">
        <w:tblPrEx>
          <w:tblCellMar>
            <w:top w:w="0" w:type="dxa"/>
            <w:bottom w:w="0" w:type="dxa"/>
          </w:tblCellMar>
        </w:tblPrEx>
        <w:trPr>
          <w:cantSplit/>
          <w:trHeight w:val="329"/>
        </w:trPr>
        <w:tc>
          <w:tcPr>
            <w:tcW w:w="1703" w:type="pct"/>
            <w:tcBorders>
              <w:top w:val="nil"/>
              <w:bottom w:val="nil"/>
              <w:right w:val="nil"/>
            </w:tcBorders>
          </w:tcPr>
          <w:p w:rsidR="00EC7D3E" w:rsidRPr="00EC7D3E" w:rsidRDefault="00EC7D3E" w:rsidP="006B7A09">
            <w:pPr>
              <w:rPr>
                <w:lang w:val="fr-FR"/>
              </w:rPr>
            </w:pPr>
            <w:r w:rsidRPr="00EC7D3E">
              <w:rPr>
                <w:lang w:val="fr-FR"/>
              </w:rPr>
              <w:t>B. Exécuter des tâches professionnelles</w:t>
            </w:r>
          </w:p>
        </w:tc>
        <w:tc>
          <w:tcPr>
            <w:tcW w:w="3297" w:type="pct"/>
            <w:tcBorders>
              <w:top w:val="nil"/>
              <w:left w:val="nil"/>
              <w:bottom w:val="nil"/>
            </w:tcBorders>
          </w:tcPr>
          <w:p w:rsidR="00EC7D3E" w:rsidRPr="00EC7D3E" w:rsidRDefault="00EC7D3E" w:rsidP="006B7A09">
            <w:pPr>
              <w:rPr>
                <w:lang w:val="fr-FR"/>
              </w:rPr>
            </w:pPr>
            <w:r w:rsidRPr="00EC7D3E">
              <w:rPr>
                <w:lang w:val="fr-FR"/>
              </w:rPr>
              <w:t>Attitudes et comportement</w:t>
            </w:r>
          </w:p>
          <w:p w:rsidR="00EC7D3E" w:rsidRPr="00EC7D3E" w:rsidRDefault="00EC7D3E" w:rsidP="006B7A09">
            <w:pPr>
              <w:rPr>
                <w:lang w:val="fr-FR"/>
              </w:rPr>
            </w:pPr>
            <w:r w:rsidRPr="00EC7D3E">
              <w:rPr>
                <w:lang w:val="fr-FR"/>
              </w:rPr>
              <w:t>Planification des activités en cours de stage</w:t>
            </w:r>
          </w:p>
          <w:p w:rsidR="00EC7D3E" w:rsidRPr="005E52FD" w:rsidRDefault="00EC7D3E" w:rsidP="006B7A09">
            <w:r w:rsidRPr="005E52FD">
              <w:t>Participation aux tâches</w:t>
            </w:r>
          </w:p>
        </w:tc>
      </w:tr>
      <w:tr w:rsidR="00EC7D3E" w:rsidRPr="00EC7D3E" w:rsidTr="006B7A09">
        <w:tblPrEx>
          <w:tblCellMar>
            <w:top w:w="0" w:type="dxa"/>
            <w:bottom w:w="0" w:type="dxa"/>
          </w:tblCellMar>
        </w:tblPrEx>
        <w:trPr>
          <w:cantSplit/>
          <w:trHeight w:val="329"/>
        </w:trPr>
        <w:tc>
          <w:tcPr>
            <w:tcW w:w="1703" w:type="pct"/>
            <w:tcBorders>
              <w:top w:val="nil"/>
              <w:bottom w:val="nil"/>
              <w:right w:val="nil"/>
            </w:tcBorders>
          </w:tcPr>
          <w:p w:rsidR="00EC7D3E" w:rsidRPr="00EC7D3E" w:rsidRDefault="00EC7D3E" w:rsidP="006B7A09">
            <w:pPr>
              <w:rPr>
                <w:lang w:val="fr-FR"/>
              </w:rPr>
            </w:pPr>
            <w:r w:rsidRPr="00EC7D3E">
              <w:rPr>
                <w:lang w:val="fr-FR"/>
              </w:rPr>
              <w:t>C. Remplir le journal de bord</w:t>
            </w:r>
          </w:p>
        </w:tc>
        <w:tc>
          <w:tcPr>
            <w:tcW w:w="3297" w:type="pct"/>
            <w:tcBorders>
              <w:top w:val="nil"/>
              <w:left w:val="nil"/>
              <w:bottom w:val="nil"/>
            </w:tcBorders>
          </w:tcPr>
          <w:p w:rsidR="00EC7D3E" w:rsidRPr="00EC7D3E" w:rsidRDefault="00EC7D3E" w:rsidP="006B7A09">
            <w:pPr>
              <w:rPr>
                <w:lang w:val="fr-FR"/>
              </w:rPr>
            </w:pPr>
            <w:r w:rsidRPr="00EC7D3E">
              <w:rPr>
                <w:lang w:val="fr-FR"/>
              </w:rPr>
              <w:t>Rapports journaliers</w:t>
            </w:r>
          </w:p>
          <w:p w:rsidR="00EC7D3E" w:rsidRPr="00EC7D3E" w:rsidRDefault="00EC7D3E" w:rsidP="006B7A09">
            <w:pPr>
              <w:rPr>
                <w:lang w:val="fr-FR"/>
              </w:rPr>
            </w:pPr>
            <w:r w:rsidRPr="00EC7D3E">
              <w:rPr>
                <w:lang w:val="fr-FR"/>
              </w:rPr>
              <w:t>Appréciation des activités</w:t>
            </w:r>
          </w:p>
        </w:tc>
      </w:tr>
      <w:tr w:rsidR="00EC7D3E" w:rsidRPr="00EC7D3E" w:rsidTr="006B7A09">
        <w:tblPrEx>
          <w:tblCellMar>
            <w:top w:w="0" w:type="dxa"/>
            <w:bottom w:w="0" w:type="dxa"/>
          </w:tblCellMar>
        </w:tblPrEx>
        <w:trPr>
          <w:cantSplit/>
          <w:trHeight w:val="329"/>
        </w:trPr>
        <w:tc>
          <w:tcPr>
            <w:tcW w:w="1703" w:type="pct"/>
            <w:tcBorders>
              <w:top w:val="nil"/>
              <w:bottom w:val="nil"/>
              <w:right w:val="nil"/>
            </w:tcBorders>
          </w:tcPr>
          <w:p w:rsidR="00EC7D3E" w:rsidRPr="00EC7D3E" w:rsidRDefault="00EC7D3E" w:rsidP="006B7A09">
            <w:pPr>
              <w:rPr>
                <w:lang w:val="fr-FR"/>
              </w:rPr>
            </w:pPr>
            <w:r w:rsidRPr="00EC7D3E">
              <w:rPr>
                <w:lang w:val="fr-FR"/>
              </w:rPr>
              <w:t>D. Rédiger le rapport de stage</w:t>
            </w:r>
          </w:p>
        </w:tc>
        <w:tc>
          <w:tcPr>
            <w:tcW w:w="3297" w:type="pct"/>
            <w:tcBorders>
              <w:top w:val="nil"/>
              <w:left w:val="nil"/>
              <w:bottom w:val="nil"/>
            </w:tcBorders>
          </w:tcPr>
          <w:p w:rsidR="00EC7D3E" w:rsidRPr="00EC7D3E" w:rsidRDefault="00EC7D3E" w:rsidP="006B7A09">
            <w:pPr>
              <w:rPr>
                <w:lang w:val="fr-FR"/>
              </w:rPr>
            </w:pPr>
            <w:r w:rsidRPr="00EC7D3E">
              <w:rPr>
                <w:lang w:val="fr-FR"/>
              </w:rPr>
              <w:t>Rédaction du rapport de stage</w:t>
            </w:r>
          </w:p>
        </w:tc>
      </w:tr>
      <w:tr w:rsidR="00EC7D3E" w:rsidTr="006B7A09">
        <w:tblPrEx>
          <w:tblCellMar>
            <w:top w:w="0" w:type="dxa"/>
            <w:bottom w:w="0" w:type="dxa"/>
          </w:tblCellMar>
        </w:tblPrEx>
        <w:trPr>
          <w:cantSplit/>
          <w:trHeight w:val="329"/>
        </w:trPr>
        <w:tc>
          <w:tcPr>
            <w:tcW w:w="1703" w:type="pct"/>
            <w:tcBorders>
              <w:top w:val="nil"/>
              <w:bottom w:val="single" w:sz="4" w:space="0" w:color="auto"/>
              <w:right w:val="nil"/>
            </w:tcBorders>
          </w:tcPr>
          <w:p w:rsidR="00EC7D3E" w:rsidRPr="00EC7D3E" w:rsidRDefault="00EC7D3E" w:rsidP="006B7A09">
            <w:pPr>
              <w:rPr>
                <w:lang w:val="fr-FR"/>
              </w:rPr>
            </w:pPr>
            <w:r w:rsidRPr="00EC7D3E">
              <w:rPr>
                <w:lang w:val="fr-FR"/>
              </w:rPr>
              <w:t>E. Exposer son opinion sur les conséquences du stage</w:t>
            </w:r>
          </w:p>
        </w:tc>
        <w:tc>
          <w:tcPr>
            <w:tcW w:w="3297" w:type="pct"/>
            <w:tcBorders>
              <w:top w:val="nil"/>
              <w:left w:val="nil"/>
              <w:bottom w:val="single" w:sz="4" w:space="0" w:color="auto"/>
            </w:tcBorders>
          </w:tcPr>
          <w:p w:rsidR="00EC7D3E" w:rsidRPr="00EC7D3E" w:rsidRDefault="00EC7D3E" w:rsidP="006B7A09">
            <w:pPr>
              <w:rPr>
                <w:lang w:val="fr-FR"/>
              </w:rPr>
            </w:pPr>
            <w:r w:rsidRPr="00EC7D3E">
              <w:rPr>
                <w:lang w:val="fr-FR"/>
              </w:rPr>
              <w:t>Réflexion sur les conséquences du stage</w:t>
            </w:r>
          </w:p>
          <w:p w:rsidR="00EC7D3E" w:rsidRPr="005E52FD" w:rsidRDefault="00EC7D3E" w:rsidP="006B7A09">
            <w:r w:rsidRPr="005E52FD">
              <w:t>Perception du métier</w:t>
            </w:r>
          </w:p>
        </w:tc>
      </w:tr>
    </w:tbl>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 w:rsidR="00EC7D3E" w:rsidRDefault="00EC7D3E" w:rsidP="00EC7D3E">
      <w:pPr>
        <w:pStyle w:val="Heading1"/>
        <w:shd w:val="clear" w:color="auto" w:fill="E0E0E0"/>
        <w:rPr>
          <w:caps/>
        </w:rPr>
      </w:pPr>
      <w:r w:rsidRPr="00E3051A">
        <w:rPr>
          <w:caps/>
        </w:rPr>
        <w:t xml:space="preserve">Résumé du programme de formation </w:t>
      </w:r>
    </w:p>
    <w:tbl>
      <w:tblPr>
        <w:tblW w:w="10111" w:type="dxa"/>
        <w:tblInd w:w="87" w:type="dxa"/>
        <w:tblLook w:val="04A0"/>
      </w:tblPr>
      <w:tblGrid>
        <w:gridCol w:w="737"/>
        <w:gridCol w:w="2790"/>
        <w:gridCol w:w="4320"/>
        <w:gridCol w:w="791"/>
        <w:gridCol w:w="777"/>
        <w:gridCol w:w="696"/>
      </w:tblGrid>
      <w:tr w:rsidR="00EC7D3E" w:rsidRPr="00D0325B" w:rsidTr="006B7A09">
        <w:trPr>
          <w:trHeight w:val="300"/>
        </w:trPr>
        <w:tc>
          <w:tcPr>
            <w:tcW w:w="737" w:type="dxa"/>
            <w:vMerge w:val="restart"/>
            <w:tcBorders>
              <w:top w:val="single" w:sz="4" w:space="0" w:color="auto"/>
              <w:left w:val="single" w:sz="4" w:space="0" w:color="auto"/>
              <w:right w:val="single" w:sz="4" w:space="0" w:color="auto"/>
            </w:tcBorders>
            <w:shd w:val="clear" w:color="000000" w:fill="FFFFFF"/>
            <w:vAlign w:val="center"/>
          </w:tcPr>
          <w:p w:rsidR="00EC7D3E" w:rsidRPr="00D0325B" w:rsidRDefault="00EC7D3E" w:rsidP="006B7A09">
            <w:pPr>
              <w:spacing w:after="0"/>
              <w:jc w:val="center"/>
              <w:rPr>
                <w:rFonts w:ascii="Calibri" w:hAnsi="Calibri" w:cs="Calibri"/>
                <w:b/>
                <w:bCs/>
                <w:color w:val="000000"/>
              </w:rPr>
            </w:pPr>
            <w:r w:rsidRPr="00D0325B">
              <w:rPr>
                <w:rFonts w:ascii="Calibri" w:hAnsi="Calibri" w:cs="Calibri"/>
                <w:b/>
                <w:bCs/>
                <w:color w:val="000000"/>
              </w:rPr>
              <w:t> </w:t>
            </w:r>
          </w:p>
        </w:tc>
        <w:tc>
          <w:tcPr>
            <w:tcW w:w="279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C7D3E" w:rsidRPr="00D0325B" w:rsidRDefault="00EC7D3E" w:rsidP="006B7A09">
            <w:pPr>
              <w:spacing w:after="0"/>
              <w:jc w:val="center"/>
              <w:rPr>
                <w:b/>
                <w:bCs/>
                <w:caps/>
                <w:color w:val="000000"/>
                <w:sz w:val="20"/>
                <w:szCs w:val="20"/>
              </w:rPr>
            </w:pPr>
            <w:r w:rsidRPr="00D0325B">
              <w:rPr>
                <w:b/>
                <w:bCs/>
                <w:caps/>
                <w:color w:val="000000"/>
                <w:sz w:val="20"/>
                <w:szCs w:val="20"/>
              </w:rPr>
              <w:t>Intitulé</w:t>
            </w:r>
          </w:p>
        </w:tc>
        <w:tc>
          <w:tcPr>
            <w:tcW w:w="4320" w:type="dxa"/>
            <w:tcBorders>
              <w:top w:val="single" w:sz="4" w:space="0" w:color="auto"/>
              <w:left w:val="nil"/>
              <w:bottom w:val="single" w:sz="4" w:space="0" w:color="auto"/>
              <w:right w:val="single" w:sz="4" w:space="0" w:color="auto"/>
            </w:tcBorders>
            <w:shd w:val="clear" w:color="000000" w:fill="FFFFFF"/>
            <w:vAlign w:val="center"/>
          </w:tcPr>
          <w:p w:rsidR="00EC7D3E" w:rsidRPr="00D0325B" w:rsidRDefault="00EC7D3E" w:rsidP="006B7A09">
            <w:pPr>
              <w:spacing w:after="0"/>
              <w:jc w:val="center"/>
              <w:rPr>
                <w:b/>
                <w:bCs/>
                <w:caps/>
                <w:color w:val="000000"/>
                <w:sz w:val="20"/>
                <w:szCs w:val="20"/>
              </w:rPr>
            </w:pPr>
            <w:r w:rsidRPr="00D0325B">
              <w:rPr>
                <w:b/>
                <w:bCs/>
                <w:caps/>
                <w:color w:val="000000"/>
                <w:sz w:val="20"/>
                <w:szCs w:val="20"/>
              </w:rPr>
              <w:t>Compétences visées</w:t>
            </w:r>
          </w:p>
        </w:tc>
        <w:tc>
          <w:tcPr>
            <w:tcW w:w="2264" w:type="dxa"/>
            <w:gridSpan w:val="3"/>
            <w:tcBorders>
              <w:top w:val="single" w:sz="4" w:space="0" w:color="auto"/>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rFonts w:ascii="Calibri" w:hAnsi="Calibri" w:cs="Calibri"/>
                <w:b/>
                <w:bCs/>
                <w:caps/>
                <w:color w:val="000000"/>
              </w:rPr>
            </w:pPr>
            <w:r w:rsidRPr="00D0325B">
              <w:rPr>
                <w:rFonts w:ascii="Calibri" w:hAnsi="Calibri" w:cs="Calibri"/>
                <w:b/>
                <w:bCs/>
                <w:caps/>
                <w:color w:val="000000"/>
              </w:rPr>
              <w:t>Annee d'Etude</w:t>
            </w:r>
          </w:p>
        </w:tc>
      </w:tr>
      <w:tr w:rsidR="00EC7D3E" w:rsidRPr="00D0325B" w:rsidTr="006B7A09">
        <w:trPr>
          <w:trHeight w:val="405"/>
        </w:trPr>
        <w:tc>
          <w:tcPr>
            <w:tcW w:w="737" w:type="dxa"/>
            <w:vMerge/>
            <w:tcBorders>
              <w:left w:val="single" w:sz="4" w:space="0" w:color="auto"/>
              <w:bottom w:val="single" w:sz="4" w:space="0" w:color="auto"/>
              <w:right w:val="single" w:sz="4" w:space="0" w:color="auto"/>
            </w:tcBorders>
            <w:shd w:val="clear" w:color="000000" w:fill="FFFFFF"/>
            <w:vAlign w:val="center"/>
          </w:tcPr>
          <w:p w:rsidR="00EC7D3E" w:rsidRPr="00D0325B" w:rsidRDefault="00EC7D3E" w:rsidP="006B7A09">
            <w:pPr>
              <w:spacing w:after="0"/>
              <w:rPr>
                <w:rFonts w:ascii="Calibri" w:hAnsi="Calibri" w:cs="Calibri"/>
                <w:b/>
                <w:bCs/>
                <w:color w:val="000000"/>
              </w:rPr>
            </w:pPr>
          </w:p>
        </w:tc>
        <w:tc>
          <w:tcPr>
            <w:tcW w:w="2790" w:type="dxa"/>
            <w:vMerge/>
            <w:tcBorders>
              <w:top w:val="single" w:sz="4" w:space="0" w:color="auto"/>
              <w:left w:val="single" w:sz="4" w:space="0" w:color="auto"/>
              <w:bottom w:val="single" w:sz="4" w:space="0" w:color="auto"/>
              <w:right w:val="single" w:sz="4" w:space="0" w:color="auto"/>
            </w:tcBorders>
            <w:vAlign w:val="center"/>
          </w:tcPr>
          <w:p w:rsidR="00EC7D3E" w:rsidRPr="00D0325B" w:rsidRDefault="00EC7D3E" w:rsidP="006B7A09">
            <w:pPr>
              <w:spacing w:after="0"/>
              <w:jc w:val="center"/>
              <w:rPr>
                <w:b/>
                <w:bCs/>
                <w:caps/>
                <w:color w:val="000000"/>
                <w:sz w:val="20"/>
                <w:szCs w:val="20"/>
              </w:rPr>
            </w:pPr>
          </w:p>
        </w:tc>
        <w:tc>
          <w:tcPr>
            <w:tcW w:w="4320" w:type="dxa"/>
            <w:tcBorders>
              <w:top w:val="nil"/>
              <w:left w:val="nil"/>
              <w:bottom w:val="single" w:sz="4" w:space="0" w:color="auto"/>
              <w:right w:val="single" w:sz="4" w:space="0" w:color="auto"/>
            </w:tcBorders>
            <w:shd w:val="clear" w:color="000000" w:fill="FFFFFF"/>
            <w:vAlign w:val="center"/>
          </w:tcPr>
          <w:p w:rsidR="00EC7D3E" w:rsidRPr="00EC7D3E" w:rsidRDefault="00EC7D3E" w:rsidP="006B7A09">
            <w:pPr>
              <w:spacing w:after="0"/>
              <w:jc w:val="center"/>
              <w:rPr>
                <w:b/>
                <w:bCs/>
                <w:caps/>
                <w:color w:val="000000"/>
                <w:sz w:val="20"/>
                <w:szCs w:val="20"/>
                <w:lang w:val="fr-FR"/>
              </w:rPr>
            </w:pPr>
            <w:r w:rsidRPr="00EC7D3E">
              <w:rPr>
                <w:b/>
                <w:bCs/>
                <w:caps/>
                <w:color w:val="000000"/>
                <w:sz w:val="20"/>
                <w:szCs w:val="20"/>
                <w:lang w:val="fr-FR"/>
              </w:rPr>
              <w:t>(E.C= être capable de)</w:t>
            </w: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rFonts w:ascii="Calibri" w:hAnsi="Calibri" w:cs="Calibri"/>
                <w:caps/>
                <w:color w:val="000000"/>
              </w:rPr>
            </w:pPr>
            <w:r w:rsidRPr="00133102">
              <w:rPr>
                <w:rFonts w:ascii="Calibri" w:hAnsi="Calibri" w:cs="Calibri"/>
                <w:caps/>
                <w:color w:val="000000"/>
              </w:rPr>
              <w:t>1ere*</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rFonts w:ascii="Calibri" w:hAnsi="Calibri" w:cs="Calibri"/>
                <w:caps/>
                <w:color w:val="000000"/>
              </w:rPr>
            </w:pPr>
            <w:r w:rsidRPr="00133102">
              <w:rPr>
                <w:rFonts w:ascii="Calibri" w:hAnsi="Calibri" w:cs="Calibri"/>
                <w:caps/>
                <w:color w:val="000000"/>
              </w:rPr>
              <w:t>2eme</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rFonts w:ascii="Calibri" w:hAnsi="Calibri" w:cs="Calibri"/>
                <w:b/>
                <w:bCs/>
                <w:caps/>
                <w:color w:val="000000"/>
              </w:rPr>
            </w:pPr>
          </w:p>
        </w:tc>
      </w:tr>
      <w:tr w:rsidR="00EC7D3E" w:rsidRPr="00D0325B" w:rsidTr="006B7A09">
        <w:trPr>
          <w:trHeight w:val="300"/>
        </w:trPr>
        <w:tc>
          <w:tcPr>
            <w:tcW w:w="737" w:type="dxa"/>
            <w:tcBorders>
              <w:top w:val="nil"/>
              <w:left w:val="single" w:sz="4" w:space="0" w:color="auto"/>
              <w:bottom w:val="single" w:sz="4" w:space="0" w:color="auto"/>
              <w:right w:val="single" w:sz="4" w:space="0" w:color="auto"/>
            </w:tcBorders>
            <w:shd w:val="clear" w:color="000000" w:fill="FFFFFF"/>
            <w:vAlign w:val="center"/>
          </w:tcPr>
          <w:p w:rsidR="00EC7D3E" w:rsidRPr="00D0325B" w:rsidRDefault="00EC7D3E" w:rsidP="006B7A09">
            <w:pPr>
              <w:spacing w:after="0"/>
              <w:rPr>
                <w:rFonts w:ascii="Calibri" w:hAnsi="Calibri" w:cs="Calibri"/>
                <w:b/>
                <w:bCs/>
                <w:color w:val="000000"/>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color w:val="000000"/>
                <w:sz w:val="20"/>
                <w:szCs w:val="20"/>
              </w:rPr>
            </w:pPr>
            <w:r>
              <w:rPr>
                <w:b/>
                <w:bCs/>
                <w:color w:val="000000"/>
                <w:sz w:val="20"/>
                <w:szCs w:val="20"/>
              </w:rPr>
              <w:t>Français</w:t>
            </w:r>
          </w:p>
        </w:tc>
        <w:tc>
          <w:tcPr>
            <w:tcW w:w="4320" w:type="dxa"/>
            <w:vMerge w:val="restart"/>
            <w:tcBorders>
              <w:top w:val="nil"/>
              <w:left w:val="single" w:sz="4" w:space="0" w:color="auto"/>
              <w:bottom w:val="single" w:sz="4" w:space="0" w:color="auto"/>
              <w:right w:val="single" w:sz="4" w:space="0" w:color="auto"/>
            </w:tcBorders>
            <w:shd w:val="clear" w:color="000000" w:fill="FFFFFF"/>
            <w:vAlign w:val="center"/>
          </w:tcPr>
          <w:p w:rsidR="00EC7D3E" w:rsidRPr="00EC7D3E" w:rsidRDefault="00EC7D3E" w:rsidP="006B7A09">
            <w:pPr>
              <w:spacing w:after="0"/>
              <w:rPr>
                <w:color w:val="000000"/>
                <w:sz w:val="20"/>
                <w:szCs w:val="20"/>
                <w:lang w:val="fr-FR"/>
              </w:rPr>
            </w:pPr>
            <w:r w:rsidRPr="00EC7D3E">
              <w:rPr>
                <w:color w:val="000000"/>
                <w:sz w:val="20"/>
                <w:szCs w:val="20"/>
                <w:lang w:val="fr-FR"/>
              </w:rPr>
              <w:t>EC d’utiliser le français ou l’anglais écrit et parlé pour échanger des informations scientifiques et techniques dans le cadre du travail</w:t>
            </w: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sidRPr="00133102">
              <w:rPr>
                <w:color w:val="000000"/>
                <w:sz w:val="20"/>
                <w:szCs w:val="20"/>
              </w:rPr>
              <w:t>30</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sidRPr="00133102">
              <w:rPr>
                <w:color w:val="000000"/>
                <w:sz w:val="20"/>
                <w:szCs w:val="20"/>
              </w:rPr>
              <w:t>30</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386"/>
        </w:trPr>
        <w:tc>
          <w:tcPr>
            <w:tcW w:w="737" w:type="dxa"/>
            <w:tcBorders>
              <w:top w:val="nil"/>
              <w:left w:val="single" w:sz="4" w:space="0" w:color="auto"/>
              <w:bottom w:val="single" w:sz="4" w:space="0" w:color="auto"/>
              <w:right w:val="single" w:sz="4" w:space="0" w:color="auto"/>
            </w:tcBorders>
            <w:shd w:val="clear" w:color="000000" w:fill="FFFFFF"/>
            <w:vAlign w:val="center"/>
          </w:tcPr>
          <w:p w:rsidR="00EC7D3E" w:rsidRPr="00D0325B" w:rsidRDefault="00EC7D3E" w:rsidP="006B7A09">
            <w:pPr>
              <w:spacing w:after="0"/>
              <w:rPr>
                <w:rFonts w:ascii="Calibri" w:hAnsi="Calibri" w:cs="Calibri"/>
                <w:b/>
                <w:bCs/>
                <w:color w:val="000000"/>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color w:val="000000"/>
                <w:sz w:val="20"/>
                <w:szCs w:val="20"/>
              </w:rPr>
            </w:pPr>
            <w:r>
              <w:rPr>
                <w:b/>
                <w:bCs/>
                <w:color w:val="000000"/>
                <w:sz w:val="20"/>
                <w:szCs w:val="20"/>
              </w:rPr>
              <w:t>Anglais</w:t>
            </w:r>
          </w:p>
        </w:tc>
        <w:tc>
          <w:tcPr>
            <w:tcW w:w="4320" w:type="dxa"/>
            <w:vMerge/>
            <w:tcBorders>
              <w:top w:val="nil"/>
              <w:left w:val="single" w:sz="4" w:space="0" w:color="auto"/>
              <w:bottom w:val="single" w:sz="4" w:space="0" w:color="auto"/>
              <w:right w:val="single" w:sz="4" w:space="0" w:color="auto"/>
            </w:tcBorders>
            <w:vAlign w:val="center"/>
          </w:tcPr>
          <w:p w:rsidR="00EC7D3E" w:rsidRPr="00D0325B" w:rsidRDefault="00EC7D3E" w:rsidP="006B7A09">
            <w:pPr>
              <w:spacing w:after="0"/>
              <w:rPr>
                <w:color w:val="000000"/>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sidRPr="00133102">
              <w:rPr>
                <w:color w:val="000000"/>
                <w:sz w:val="20"/>
                <w:szCs w:val="20"/>
              </w:rPr>
              <w:t>30</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sidRPr="00133102">
              <w:rPr>
                <w:color w:val="000000"/>
                <w:sz w:val="20"/>
                <w:szCs w:val="20"/>
              </w:rPr>
              <w:t>30</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467"/>
        </w:trPr>
        <w:tc>
          <w:tcPr>
            <w:tcW w:w="737" w:type="dxa"/>
            <w:tcBorders>
              <w:top w:val="nil"/>
              <w:left w:val="single" w:sz="4" w:space="0" w:color="auto"/>
              <w:bottom w:val="single" w:sz="4" w:space="0" w:color="auto"/>
              <w:right w:val="single" w:sz="4" w:space="0" w:color="auto"/>
            </w:tcBorders>
            <w:shd w:val="clear" w:color="000000" w:fill="FFFFFF"/>
            <w:vAlign w:val="center"/>
          </w:tcPr>
          <w:p w:rsidR="00EC7D3E" w:rsidRPr="00D0325B" w:rsidRDefault="00EC7D3E" w:rsidP="006B7A09">
            <w:pPr>
              <w:spacing w:after="0"/>
              <w:rPr>
                <w:rFonts w:ascii="Calibri" w:hAnsi="Calibri" w:cs="Calibri"/>
                <w:b/>
                <w:bCs/>
                <w:color w:val="000000"/>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AA2E94" w:rsidRDefault="00EC7D3E" w:rsidP="006B7A09">
            <w:pPr>
              <w:spacing w:after="0"/>
              <w:rPr>
                <w:b/>
                <w:bCs/>
                <w:color w:val="000000"/>
                <w:sz w:val="20"/>
                <w:szCs w:val="20"/>
              </w:rPr>
            </w:pPr>
            <w:r>
              <w:rPr>
                <w:b/>
                <w:bCs/>
                <w:color w:val="000000"/>
                <w:sz w:val="20"/>
                <w:szCs w:val="20"/>
              </w:rPr>
              <w:t>O</w:t>
            </w:r>
            <w:r w:rsidRPr="00AA2E94">
              <w:rPr>
                <w:b/>
                <w:bCs/>
                <w:color w:val="000000"/>
                <w:sz w:val="20"/>
                <w:szCs w:val="20"/>
              </w:rPr>
              <w:t>util</w:t>
            </w:r>
            <w:r>
              <w:rPr>
                <w:b/>
                <w:bCs/>
                <w:color w:val="000000"/>
                <w:sz w:val="20"/>
                <w:szCs w:val="20"/>
              </w:rPr>
              <w:t xml:space="preserve">s </w:t>
            </w:r>
            <w:r w:rsidRPr="00AA2E94">
              <w:rPr>
                <w:b/>
                <w:bCs/>
                <w:color w:val="000000"/>
                <w:sz w:val="20"/>
                <w:szCs w:val="20"/>
              </w:rPr>
              <w:t xml:space="preserve"> informatique</w:t>
            </w:r>
            <w:r>
              <w:rPr>
                <w:b/>
                <w:bCs/>
                <w:color w:val="000000"/>
                <w:sz w:val="20"/>
                <w:szCs w:val="20"/>
              </w:rPr>
              <w:t>s</w:t>
            </w:r>
          </w:p>
        </w:tc>
        <w:tc>
          <w:tcPr>
            <w:tcW w:w="4320" w:type="dxa"/>
            <w:tcBorders>
              <w:top w:val="nil"/>
              <w:left w:val="nil"/>
              <w:bottom w:val="single" w:sz="4" w:space="0" w:color="auto"/>
              <w:right w:val="single" w:sz="4" w:space="0" w:color="auto"/>
            </w:tcBorders>
            <w:shd w:val="clear" w:color="000000" w:fill="FFFFFF"/>
            <w:vAlign w:val="center"/>
          </w:tcPr>
          <w:p w:rsidR="00EC7D3E" w:rsidRPr="00EC7D3E" w:rsidRDefault="00EC7D3E" w:rsidP="006B7A09">
            <w:pPr>
              <w:spacing w:after="0"/>
              <w:rPr>
                <w:color w:val="000000"/>
                <w:sz w:val="20"/>
                <w:szCs w:val="20"/>
                <w:lang w:val="fr-FR"/>
              </w:rPr>
            </w:pPr>
            <w:r w:rsidRPr="00EC7D3E">
              <w:rPr>
                <w:color w:val="000000"/>
                <w:sz w:val="20"/>
                <w:szCs w:val="20"/>
                <w:lang w:val="fr-FR"/>
              </w:rPr>
              <w:t xml:space="preserve">EC d’utiliser l’outil informatique pour la communication écrite et le traitement de données </w:t>
            </w: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0</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sidRPr="00133102">
              <w:rPr>
                <w:color w:val="000000"/>
                <w:sz w:val="20"/>
                <w:szCs w:val="20"/>
              </w:rPr>
              <w:t>30</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449"/>
        </w:trPr>
        <w:tc>
          <w:tcPr>
            <w:tcW w:w="737" w:type="dxa"/>
            <w:tcBorders>
              <w:top w:val="nil"/>
              <w:left w:val="single" w:sz="4" w:space="0" w:color="auto"/>
              <w:bottom w:val="single" w:sz="4" w:space="0" w:color="auto"/>
              <w:right w:val="single" w:sz="4" w:space="0" w:color="auto"/>
            </w:tcBorders>
            <w:shd w:val="clear" w:color="000000" w:fill="FFFFFF"/>
            <w:vAlign w:val="center"/>
          </w:tcPr>
          <w:p w:rsidR="00EC7D3E" w:rsidRPr="00D0325B" w:rsidRDefault="00EC7D3E" w:rsidP="006B7A09">
            <w:pPr>
              <w:spacing w:after="0"/>
              <w:rPr>
                <w:rFonts w:ascii="Calibri" w:hAnsi="Calibri" w:cs="Calibri"/>
                <w:b/>
                <w:bCs/>
                <w:color w:val="000000"/>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color w:val="000000"/>
                <w:sz w:val="20"/>
                <w:szCs w:val="20"/>
              </w:rPr>
            </w:pPr>
            <w:r w:rsidRPr="00D0325B">
              <w:rPr>
                <w:b/>
                <w:bCs/>
                <w:color w:val="000000"/>
                <w:sz w:val="20"/>
                <w:szCs w:val="20"/>
              </w:rPr>
              <w:t>Méthodologie de Recherche</w:t>
            </w:r>
          </w:p>
        </w:tc>
        <w:tc>
          <w:tcPr>
            <w:tcW w:w="4320" w:type="dxa"/>
            <w:tcBorders>
              <w:top w:val="nil"/>
              <w:left w:val="nil"/>
              <w:bottom w:val="single" w:sz="4" w:space="0" w:color="auto"/>
              <w:right w:val="single" w:sz="4" w:space="0" w:color="auto"/>
            </w:tcBorders>
            <w:shd w:val="clear" w:color="000000" w:fill="FFFFFF"/>
            <w:vAlign w:val="center"/>
          </w:tcPr>
          <w:p w:rsidR="00EC7D3E" w:rsidRPr="00EC7D3E" w:rsidRDefault="00EC7D3E" w:rsidP="006B7A09">
            <w:pPr>
              <w:spacing w:after="0"/>
              <w:rPr>
                <w:color w:val="000000"/>
                <w:sz w:val="20"/>
                <w:szCs w:val="20"/>
                <w:lang w:val="fr-FR"/>
              </w:rPr>
            </w:pPr>
            <w:r w:rsidRPr="00EC7D3E">
              <w:rPr>
                <w:color w:val="000000"/>
                <w:sz w:val="20"/>
                <w:szCs w:val="20"/>
                <w:lang w:val="fr-FR"/>
              </w:rPr>
              <w:t>EC de rédiger un rapport compréhensif sur son travail</w:t>
            </w: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sidRPr="00133102">
              <w:rPr>
                <w:color w:val="000000"/>
                <w:sz w:val="20"/>
                <w:szCs w:val="20"/>
              </w:rPr>
              <w:t>0</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sidRPr="00133102">
              <w:rPr>
                <w:color w:val="000000"/>
                <w:sz w:val="20"/>
                <w:szCs w:val="20"/>
              </w:rPr>
              <w:t>30</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962"/>
        </w:trPr>
        <w:tc>
          <w:tcPr>
            <w:tcW w:w="737" w:type="dxa"/>
            <w:vMerge w:val="restart"/>
            <w:tcBorders>
              <w:top w:val="nil"/>
              <w:left w:val="single" w:sz="4" w:space="0" w:color="auto"/>
              <w:bottom w:val="single" w:sz="4" w:space="0" w:color="auto"/>
              <w:right w:val="single" w:sz="4" w:space="0" w:color="auto"/>
            </w:tcBorders>
            <w:shd w:val="clear" w:color="000000" w:fill="FFFFFF"/>
            <w:textDirection w:val="btLr"/>
          </w:tcPr>
          <w:p w:rsidR="00EC7D3E" w:rsidRPr="00EC7D3E" w:rsidRDefault="00EC7D3E" w:rsidP="006B7A09">
            <w:pPr>
              <w:spacing w:after="0"/>
              <w:jc w:val="center"/>
              <w:rPr>
                <w:rFonts w:ascii="Calibri" w:hAnsi="Calibri" w:cs="Calibri"/>
                <w:b/>
                <w:bCs/>
                <w:color w:val="000000"/>
                <w:lang w:val="fr-FR"/>
              </w:rPr>
            </w:pPr>
            <w:r w:rsidRPr="00EC7D3E">
              <w:rPr>
                <w:rFonts w:ascii="Calibri" w:hAnsi="Calibri" w:cs="Calibri"/>
                <w:b/>
                <w:bCs/>
                <w:color w:val="000000"/>
                <w:lang w:val="fr-FR"/>
              </w:rPr>
              <w:t>Gestion et Droit du Travail</w:t>
            </w:r>
          </w:p>
        </w:tc>
        <w:tc>
          <w:tcPr>
            <w:tcW w:w="2790"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color w:val="000000"/>
                <w:sz w:val="20"/>
                <w:szCs w:val="20"/>
              </w:rPr>
            </w:pPr>
            <w:r w:rsidRPr="00D0325B">
              <w:rPr>
                <w:b/>
                <w:bCs/>
                <w:color w:val="000000"/>
                <w:sz w:val="20"/>
                <w:szCs w:val="20"/>
              </w:rPr>
              <w:t>Droit du travail</w:t>
            </w:r>
          </w:p>
        </w:tc>
        <w:tc>
          <w:tcPr>
            <w:tcW w:w="4320" w:type="dxa"/>
            <w:tcBorders>
              <w:top w:val="nil"/>
              <w:left w:val="nil"/>
              <w:bottom w:val="single" w:sz="4" w:space="0" w:color="auto"/>
              <w:right w:val="single" w:sz="4" w:space="0" w:color="auto"/>
            </w:tcBorders>
            <w:shd w:val="clear" w:color="000000" w:fill="FFFFFF"/>
            <w:vAlign w:val="center"/>
          </w:tcPr>
          <w:p w:rsidR="00EC7D3E" w:rsidRPr="00EC7D3E" w:rsidRDefault="00EC7D3E" w:rsidP="006B7A09">
            <w:pPr>
              <w:spacing w:after="0"/>
              <w:rPr>
                <w:color w:val="000000"/>
                <w:sz w:val="20"/>
                <w:szCs w:val="20"/>
                <w:lang w:val="fr-FR"/>
              </w:rPr>
            </w:pPr>
            <w:r w:rsidRPr="00EC7D3E">
              <w:rPr>
                <w:color w:val="000000"/>
                <w:sz w:val="20"/>
                <w:szCs w:val="20"/>
                <w:lang w:val="fr-FR"/>
              </w:rPr>
              <w:t>EC de comprendre les lois libanaises qui contrôlent les droits des employés, des employeurs et leur devoirs vis à vis de la sociétés et le gouvernement</w:t>
            </w: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sidRPr="00133102">
              <w:rPr>
                <w:color w:val="000000"/>
                <w:sz w:val="20"/>
                <w:szCs w:val="20"/>
              </w:rPr>
              <w:t>0</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sidRPr="00133102">
              <w:rPr>
                <w:color w:val="000000"/>
                <w:sz w:val="20"/>
                <w:szCs w:val="20"/>
              </w:rPr>
              <w:t>30</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719"/>
        </w:trPr>
        <w:tc>
          <w:tcPr>
            <w:tcW w:w="737" w:type="dxa"/>
            <w:vMerge/>
            <w:tcBorders>
              <w:top w:val="nil"/>
              <w:left w:val="single" w:sz="4" w:space="0" w:color="auto"/>
              <w:bottom w:val="single" w:sz="4" w:space="0" w:color="auto"/>
              <w:right w:val="single" w:sz="4" w:space="0" w:color="auto"/>
            </w:tcBorders>
          </w:tcPr>
          <w:p w:rsidR="00EC7D3E" w:rsidRPr="00D0325B" w:rsidRDefault="00EC7D3E" w:rsidP="006B7A09">
            <w:pPr>
              <w:spacing w:after="0"/>
              <w:jc w:val="center"/>
              <w:rPr>
                <w:rFonts w:ascii="Calibri" w:hAnsi="Calibri" w:cs="Calibri"/>
                <w:b/>
                <w:bCs/>
                <w:color w:val="000000"/>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color w:val="000000"/>
                <w:sz w:val="20"/>
                <w:szCs w:val="20"/>
              </w:rPr>
            </w:pPr>
            <w:r w:rsidRPr="00D0325B">
              <w:rPr>
                <w:b/>
                <w:bCs/>
                <w:color w:val="000000"/>
                <w:sz w:val="20"/>
                <w:szCs w:val="20"/>
              </w:rPr>
              <w:t>Gestion et Finance</w:t>
            </w:r>
          </w:p>
        </w:tc>
        <w:tc>
          <w:tcPr>
            <w:tcW w:w="4320" w:type="dxa"/>
            <w:tcBorders>
              <w:top w:val="nil"/>
              <w:left w:val="nil"/>
              <w:bottom w:val="single" w:sz="4" w:space="0" w:color="auto"/>
              <w:right w:val="single" w:sz="4" w:space="0" w:color="auto"/>
            </w:tcBorders>
            <w:shd w:val="clear" w:color="000000" w:fill="FFFFFF"/>
            <w:vAlign w:val="center"/>
          </w:tcPr>
          <w:p w:rsidR="00EC7D3E" w:rsidRPr="00D0325B" w:rsidRDefault="00EC7D3E" w:rsidP="006B7A09">
            <w:pPr>
              <w:spacing w:after="0"/>
              <w:rPr>
                <w:color w:val="000000"/>
                <w:sz w:val="20"/>
                <w:szCs w:val="20"/>
              </w:rPr>
            </w:pPr>
            <w:r w:rsidRPr="00D0325B">
              <w:rPr>
                <w:color w:val="000000"/>
                <w:sz w:val="20"/>
                <w:szCs w:val="20"/>
              </w:rPr>
              <w:t>EC d’utiliser les règles et techniques de gestion des moyens techniques et humains de l’atelier de fabrication</w:t>
            </w: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30</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0</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539"/>
        </w:trPr>
        <w:tc>
          <w:tcPr>
            <w:tcW w:w="737" w:type="dxa"/>
            <w:vMerge w:val="restart"/>
            <w:tcBorders>
              <w:top w:val="nil"/>
              <w:left w:val="single" w:sz="4" w:space="0" w:color="auto"/>
              <w:bottom w:val="single" w:sz="4" w:space="0" w:color="auto"/>
              <w:right w:val="single" w:sz="4" w:space="0" w:color="auto"/>
            </w:tcBorders>
            <w:shd w:val="clear" w:color="000000" w:fill="FFFFFF"/>
            <w:textDirection w:val="btLr"/>
          </w:tcPr>
          <w:p w:rsidR="00EC7D3E" w:rsidRPr="00D0325B" w:rsidRDefault="00EC7D3E" w:rsidP="006B7A09">
            <w:pPr>
              <w:spacing w:after="0"/>
              <w:jc w:val="center"/>
              <w:rPr>
                <w:rFonts w:ascii="Calibri" w:hAnsi="Calibri" w:cs="Calibri"/>
                <w:b/>
                <w:bCs/>
                <w:color w:val="000000"/>
              </w:rPr>
            </w:pPr>
            <w:r w:rsidRPr="00D0325B">
              <w:rPr>
                <w:rFonts w:ascii="Calibri" w:hAnsi="Calibri" w:cs="Calibri"/>
                <w:b/>
                <w:bCs/>
                <w:color w:val="000000"/>
              </w:rPr>
              <w:t>Sciences Générales</w:t>
            </w:r>
          </w:p>
        </w:tc>
        <w:tc>
          <w:tcPr>
            <w:tcW w:w="2790"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color w:val="000000"/>
                <w:sz w:val="20"/>
                <w:szCs w:val="20"/>
              </w:rPr>
            </w:pPr>
            <w:r w:rsidRPr="00D0325B">
              <w:rPr>
                <w:b/>
                <w:bCs/>
                <w:color w:val="000000"/>
                <w:sz w:val="20"/>
                <w:szCs w:val="20"/>
              </w:rPr>
              <w:t>Mathématiques</w:t>
            </w:r>
          </w:p>
        </w:tc>
        <w:tc>
          <w:tcPr>
            <w:tcW w:w="4320" w:type="dxa"/>
            <w:vMerge w:val="restart"/>
            <w:tcBorders>
              <w:top w:val="nil"/>
              <w:left w:val="single" w:sz="4" w:space="0" w:color="auto"/>
              <w:bottom w:val="single" w:sz="4" w:space="0" w:color="auto"/>
              <w:right w:val="single" w:sz="4" w:space="0" w:color="auto"/>
            </w:tcBorders>
            <w:shd w:val="clear" w:color="000000" w:fill="FFFFFF"/>
            <w:vAlign w:val="center"/>
          </w:tcPr>
          <w:p w:rsidR="00EC7D3E" w:rsidRPr="00D0325B" w:rsidRDefault="00EC7D3E" w:rsidP="006B7A09">
            <w:pPr>
              <w:spacing w:after="0"/>
              <w:rPr>
                <w:color w:val="000000"/>
                <w:sz w:val="20"/>
                <w:szCs w:val="20"/>
              </w:rPr>
            </w:pPr>
            <w:r w:rsidRPr="00D0325B">
              <w:rPr>
                <w:color w:val="000000"/>
                <w:sz w:val="20"/>
                <w:szCs w:val="20"/>
              </w:rPr>
              <w:t xml:space="preserve">EC d’utiliser les mathématiques pour les opérations de la vie courante et professionnelle </w:t>
            </w: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sidRPr="00133102">
              <w:rPr>
                <w:color w:val="000000"/>
                <w:sz w:val="20"/>
                <w:szCs w:val="20"/>
              </w:rPr>
              <w:t>60</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6</w:t>
            </w:r>
            <w:r w:rsidRPr="00133102">
              <w:rPr>
                <w:color w:val="000000"/>
                <w:sz w:val="20"/>
                <w:szCs w:val="20"/>
              </w:rPr>
              <w:t>0</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656"/>
        </w:trPr>
        <w:tc>
          <w:tcPr>
            <w:tcW w:w="737" w:type="dxa"/>
            <w:vMerge/>
            <w:tcBorders>
              <w:top w:val="nil"/>
              <w:left w:val="single" w:sz="4" w:space="0" w:color="auto"/>
              <w:bottom w:val="single" w:sz="4" w:space="0" w:color="auto"/>
              <w:right w:val="single" w:sz="4" w:space="0" w:color="auto"/>
            </w:tcBorders>
          </w:tcPr>
          <w:p w:rsidR="00EC7D3E" w:rsidRPr="00D0325B" w:rsidRDefault="00EC7D3E" w:rsidP="006B7A09">
            <w:pPr>
              <w:spacing w:after="0"/>
              <w:jc w:val="center"/>
              <w:rPr>
                <w:rFonts w:ascii="Calibri" w:hAnsi="Calibri" w:cs="Calibri"/>
                <w:b/>
                <w:bCs/>
                <w:color w:val="000000"/>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color w:val="000000"/>
                <w:sz w:val="20"/>
                <w:szCs w:val="20"/>
              </w:rPr>
            </w:pPr>
            <w:r w:rsidRPr="00D0325B">
              <w:rPr>
                <w:b/>
                <w:bCs/>
                <w:color w:val="000000"/>
                <w:sz w:val="20"/>
                <w:szCs w:val="20"/>
              </w:rPr>
              <w:t>Statistique &amp; TD</w:t>
            </w:r>
          </w:p>
        </w:tc>
        <w:tc>
          <w:tcPr>
            <w:tcW w:w="4320" w:type="dxa"/>
            <w:vMerge/>
            <w:tcBorders>
              <w:top w:val="nil"/>
              <w:left w:val="single" w:sz="4" w:space="0" w:color="auto"/>
              <w:bottom w:val="single" w:sz="4" w:space="0" w:color="auto"/>
              <w:right w:val="single" w:sz="4" w:space="0" w:color="auto"/>
            </w:tcBorders>
            <w:vAlign w:val="center"/>
          </w:tcPr>
          <w:p w:rsidR="00EC7D3E" w:rsidRPr="00D0325B" w:rsidRDefault="00EC7D3E" w:rsidP="006B7A09">
            <w:pPr>
              <w:spacing w:after="0"/>
              <w:rPr>
                <w:color w:val="000000"/>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0</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sidRPr="00133102">
              <w:rPr>
                <w:color w:val="000000"/>
                <w:sz w:val="20"/>
                <w:szCs w:val="20"/>
              </w:rPr>
              <w:t>60</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314"/>
        </w:trPr>
        <w:tc>
          <w:tcPr>
            <w:tcW w:w="737" w:type="dxa"/>
            <w:vMerge w:val="restart"/>
            <w:tcBorders>
              <w:top w:val="nil"/>
              <w:left w:val="single" w:sz="4" w:space="0" w:color="auto"/>
              <w:bottom w:val="single" w:sz="4" w:space="0" w:color="auto"/>
              <w:right w:val="single" w:sz="4" w:space="0" w:color="auto"/>
            </w:tcBorders>
            <w:shd w:val="clear" w:color="000000" w:fill="FFFFFF"/>
            <w:textDirection w:val="btLr"/>
          </w:tcPr>
          <w:p w:rsidR="00EC7D3E" w:rsidRPr="00D0325B" w:rsidRDefault="00EC7D3E" w:rsidP="006B7A09">
            <w:pPr>
              <w:spacing w:after="0"/>
              <w:jc w:val="center"/>
              <w:rPr>
                <w:rFonts w:ascii="Calibri" w:hAnsi="Calibri" w:cs="Calibri"/>
                <w:b/>
                <w:bCs/>
                <w:color w:val="000000"/>
              </w:rPr>
            </w:pPr>
            <w:r w:rsidRPr="00D0325B">
              <w:rPr>
                <w:rFonts w:ascii="Calibri" w:hAnsi="Calibri" w:cs="Calibri"/>
                <w:b/>
                <w:bCs/>
                <w:color w:val="000000"/>
              </w:rPr>
              <w:t>Génie Industriel</w:t>
            </w:r>
          </w:p>
        </w:tc>
        <w:tc>
          <w:tcPr>
            <w:tcW w:w="2790"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color w:val="000000"/>
                <w:sz w:val="20"/>
                <w:szCs w:val="20"/>
              </w:rPr>
            </w:pPr>
            <w:r w:rsidRPr="00D0325B">
              <w:rPr>
                <w:b/>
                <w:bCs/>
                <w:color w:val="000000"/>
                <w:sz w:val="20"/>
                <w:szCs w:val="20"/>
              </w:rPr>
              <w:t>Physique</w:t>
            </w:r>
          </w:p>
        </w:tc>
        <w:tc>
          <w:tcPr>
            <w:tcW w:w="4320" w:type="dxa"/>
            <w:vMerge w:val="restart"/>
            <w:tcBorders>
              <w:top w:val="nil"/>
              <w:left w:val="single" w:sz="4" w:space="0" w:color="auto"/>
              <w:bottom w:val="single" w:sz="4" w:space="0" w:color="auto"/>
              <w:right w:val="single" w:sz="4" w:space="0" w:color="auto"/>
            </w:tcBorders>
            <w:shd w:val="clear" w:color="000000" w:fill="FFFFFF"/>
            <w:vAlign w:val="center"/>
          </w:tcPr>
          <w:p w:rsidR="00EC7D3E" w:rsidRPr="00D0325B" w:rsidRDefault="00EC7D3E" w:rsidP="006B7A09">
            <w:pPr>
              <w:spacing w:after="0"/>
              <w:rPr>
                <w:color w:val="000000"/>
                <w:sz w:val="20"/>
                <w:szCs w:val="20"/>
              </w:rPr>
            </w:pPr>
            <w:r w:rsidRPr="00D0325B">
              <w:rPr>
                <w:color w:val="000000"/>
                <w:sz w:val="20"/>
                <w:szCs w:val="20"/>
              </w:rPr>
              <w:t xml:space="preserve">EC de maitriser les sciences physiques  et les techniques de maintenance pour évaluer les  paramètres et assurer le maintien opérationnel des installations </w:t>
            </w: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45</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0</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341"/>
        </w:trPr>
        <w:tc>
          <w:tcPr>
            <w:tcW w:w="737" w:type="dxa"/>
            <w:vMerge/>
            <w:tcBorders>
              <w:top w:val="nil"/>
              <w:left w:val="single" w:sz="4" w:space="0" w:color="auto"/>
              <w:bottom w:val="single" w:sz="4" w:space="0" w:color="auto"/>
              <w:right w:val="single" w:sz="4" w:space="0" w:color="auto"/>
            </w:tcBorders>
          </w:tcPr>
          <w:p w:rsidR="00EC7D3E" w:rsidRPr="00D0325B" w:rsidRDefault="00EC7D3E" w:rsidP="006B7A09">
            <w:pPr>
              <w:spacing w:after="0"/>
              <w:jc w:val="center"/>
              <w:rPr>
                <w:rFonts w:ascii="Calibri" w:hAnsi="Calibri" w:cs="Calibri"/>
                <w:b/>
                <w:bCs/>
                <w:color w:val="000000"/>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color w:val="000000"/>
                <w:sz w:val="20"/>
                <w:szCs w:val="20"/>
              </w:rPr>
            </w:pPr>
            <w:r w:rsidRPr="00D0325B">
              <w:rPr>
                <w:b/>
                <w:bCs/>
                <w:color w:val="000000"/>
                <w:sz w:val="20"/>
                <w:szCs w:val="20"/>
              </w:rPr>
              <w:t>Maintenance</w:t>
            </w:r>
          </w:p>
        </w:tc>
        <w:tc>
          <w:tcPr>
            <w:tcW w:w="4320" w:type="dxa"/>
            <w:vMerge/>
            <w:tcBorders>
              <w:top w:val="nil"/>
              <w:left w:val="single" w:sz="4" w:space="0" w:color="auto"/>
              <w:bottom w:val="single" w:sz="4" w:space="0" w:color="auto"/>
              <w:right w:val="single" w:sz="4" w:space="0" w:color="auto"/>
            </w:tcBorders>
            <w:vAlign w:val="center"/>
          </w:tcPr>
          <w:p w:rsidR="00EC7D3E" w:rsidRPr="00D0325B" w:rsidRDefault="00EC7D3E" w:rsidP="006B7A09">
            <w:pPr>
              <w:spacing w:after="0"/>
              <w:rPr>
                <w:color w:val="000000"/>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0</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90</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315"/>
        </w:trPr>
        <w:tc>
          <w:tcPr>
            <w:tcW w:w="737" w:type="dxa"/>
            <w:vMerge/>
            <w:tcBorders>
              <w:top w:val="nil"/>
              <w:left w:val="single" w:sz="4" w:space="0" w:color="auto"/>
              <w:bottom w:val="single" w:sz="4" w:space="0" w:color="auto"/>
              <w:right w:val="single" w:sz="4" w:space="0" w:color="auto"/>
            </w:tcBorders>
          </w:tcPr>
          <w:p w:rsidR="00EC7D3E" w:rsidRPr="00D0325B" w:rsidRDefault="00EC7D3E" w:rsidP="006B7A09">
            <w:pPr>
              <w:spacing w:after="0"/>
              <w:jc w:val="center"/>
              <w:rPr>
                <w:rFonts w:ascii="Calibri" w:hAnsi="Calibri" w:cs="Calibri"/>
                <w:b/>
                <w:bCs/>
                <w:color w:val="000000"/>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i/>
                <w:iCs/>
                <w:color w:val="000000"/>
                <w:sz w:val="20"/>
                <w:szCs w:val="20"/>
              </w:rPr>
            </w:pPr>
            <w:r w:rsidRPr="00D0325B">
              <w:rPr>
                <w:b/>
                <w:bCs/>
                <w:i/>
                <w:iCs/>
                <w:color w:val="000000"/>
                <w:sz w:val="20"/>
                <w:szCs w:val="20"/>
              </w:rPr>
              <w:t>TP Maintenance</w:t>
            </w:r>
          </w:p>
        </w:tc>
        <w:tc>
          <w:tcPr>
            <w:tcW w:w="4320" w:type="dxa"/>
            <w:vMerge/>
            <w:tcBorders>
              <w:top w:val="nil"/>
              <w:left w:val="single" w:sz="4" w:space="0" w:color="auto"/>
              <w:bottom w:val="single" w:sz="4" w:space="0" w:color="auto"/>
              <w:right w:val="single" w:sz="4" w:space="0" w:color="auto"/>
            </w:tcBorders>
            <w:vAlign w:val="center"/>
          </w:tcPr>
          <w:p w:rsidR="00EC7D3E" w:rsidRPr="00D0325B" w:rsidRDefault="00EC7D3E" w:rsidP="006B7A09">
            <w:pPr>
              <w:spacing w:after="0"/>
              <w:rPr>
                <w:color w:val="000000"/>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90</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375"/>
        </w:trPr>
        <w:tc>
          <w:tcPr>
            <w:tcW w:w="737" w:type="dxa"/>
            <w:vMerge/>
            <w:tcBorders>
              <w:top w:val="nil"/>
              <w:left w:val="single" w:sz="4" w:space="0" w:color="auto"/>
              <w:bottom w:val="single" w:sz="4" w:space="0" w:color="auto"/>
              <w:right w:val="single" w:sz="4" w:space="0" w:color="auto"/>
            </w:tcBorders>
          </w:tcPr>
          <w:p w:rsidR="00EC7D3E" w:rsidRPr="00D0325B" w:rsidRDefault="00EC7D3E" w:rsidP="006B7A09">
            <w:pPr>
              <w:spacing w:after="0"/>
              <w:jc w:val="center"/>
              <w:rPr>
                <w:rFonts w:ascii="Calibri" w:hAnsi="Calibri" w:cs="Calibri"/>
                <w:b/>
                <w:bCs/>
                <w:color w:val="000000"/>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color w:val="000000"/>
                <w:sz w:val="20"/>
                <w:szCs w:val="20"/>
              </w:rPr>
            </w:pPr>
            <w:r w:rsidRPr="00D0325B">
              <w:rPr>
                <w:b/>
                <w:bCs/>
                <w:color w:val="000000"/>
                <w:sz w:val="20"/>
                <w:szCs w:val="20"/>
              </w:rPr>
              <w:t>Utilités industrielles</w:t>
            </w:r>
          </w:p>
        </w:tc>
        <w:tc>
          <w:tcPr>
            <w:tcW w:w="4320" w:type="dxa"/>
            <w:vMerge w:val="restart"/>
            <w:tcBorders>
              <w:top w:val="nil"/>
              <w:left w:val="single" w:sz="4" w:space="0" w:color="auto"/>
              <w:bottom w:val="single" w:sz="4" w:space="0" w:color="auto"/>
              <w:right w:val="single" w:sz="4" w:space="0" w:color="auto"/>
            </w:tcBorders>
            <w:shd w:val="clear" w:color="000000" w:fill="FFFFFF"/>
            <w:vAlign w:val="center"/>
          </w:tcPr>
          <w:p w:rsidR="00EC7D3E" w:rsidRPr="00D0325B" w:rsidRDefault="00EC7D3E" w:rsidP="006B7A09">
            <w:pPr>
              <w:spacing w:after="0"/>
              <w:rPr>
                <w:color w:val="000000"/>
                <w:sz w:val="20"/>
                <w:szCs w:val="20"/>
              </w:rPr>
            </w:pPr>
            <w:r w:rsidRPr="00D0325B">
              <w:rPr>
                <w:color w:val="000000"/>
                <w:sz w:val="20"/>
                <w:szCs w:val="20"/>
              </w:rPr>
              <w:t xml:space="preserve">EC de réaliser les opérations de surveillance et de maintenances des utilités et installations thermiques et frigorifiques </w:t>
            </w: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sidRPr="00133102">
              <w:rPr>
                <w:color w:val="000000"/>
                <w:sz w:val="20"/>
                <w:szCs w:val="20"/>
              </w:rPr>
              <w:t>30</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sidRPr="00133102">
              <w:rPr>
                <w:color w:val="000000"/>
                <w:sz w:val="20"/>
                <w:szCs w:val="20"/>
              </w:rPr>
              <w:t>60</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330"/>
        </w:trPr>
        <w:tc>
          <w:tcPr>
            <w:tcW w:w="737" w:type="dxa"/>
            <w:vMerge/>
            <w:tcBorders>
              <w:top w:val="nil"/>
              <w:left w:val="single" w:sz="4" w:space="0" w:color="auto"/>
              <w:bottom w:val="single" w:sz="4" w:space="0" w:color="auto"/>
              <w:right w:val="single" w:sz="4" w:space="0" w:color="auto"/>
            </w:tcBorders>
          </w:tcPr>
          <w:p w:rsidR="00EC7D3E" w:rsidRPr="00D0325B" w:rsidRDefault="00EC7D3E" w:rsidP="006B7A09">
            <w:pPr>
              <w:spacing w:after="0"/>
              <w:jc w:val="center"/>
              <w:rPr>
                <w:rFonts w:ascii="Calibri" w:hAnsi="Calibri" w:cs="Calibri"/>
                <w:b/>
                <w:bCs/>
                <w:color w:val="000000"/>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i/>
                <w:iCs/>
                <w:color w:val="000000"/>
                <w:sz w:val="20"/>
                <w:szCs w:val="20"/>
              </w:rPr>
            </w:pPr>
            <w:r w:rsidRPr="00D0325B">
              <w:rPr>
                <w:b/>
                <w:bCs/>
                <w:i/>
                <w:iCs/>
                <w:color w:val="000000"/>
                <w:sz w:val="20"/>
                <w:szCs w:val="20"/>
              </w:rPr>
              <w:t xml:space="preserve">TP </w:t>
            </w:r>
            <w:r>
              <w:rPr>
                <w:b/>
                <w:bCs/>
                <w:i/>
                <w:iCs/>
                <w:color w:val="000000"/>
                <w:sz w:val="20"/>
                <w:szCs w:val="20"/>
              </w:rPr>
              <w:t xml:space="preserve">Utilités </w:t>
            </w:r>
            <w:r w:rsidRPr="00D0325B">
              <w:rPr>
                <w:b/>
                <w:bCs/>
                <w:i/>
                <w:iCs/>
                <w:color w:val="000000"/>
                <w:sz w:val="20"/>
                <w:szCs w:val="20"/>
              </w:rPr>
              <w:t xml:space="preserve"> industrielle</w:t>
            </w:r>
            <w:r>
              <w:rPr>
                <w:b/>
                <w:bCs/>
                <w:i/>
                <w:iCs/>
                <w:color w:val="000000"/>
                <w:sz w:val="20"/>
                <w:szCs w:val="20"/>
              </w:rPr>
              <w:t>s</w:t>
            </w:r>
          </w:p>
        </w:tc>
        <w:tc>
          <w:tcPr>
            <w:tcW w:w="4320" w:type="dxa"/>
            <w:vMerge/>
            <w:tcBorders>
              <w:top w:val="nil"/>
              <w:left w:val="single" w:sz="4" w:space="0" w:color="auto"/>
              <w:bottom w:val="single" w:sz="4" w:space="0" w:color="auto"/>
              <w:right w:val="single" w:sz="4" w:space="0" w:color="auto"/>
            </w:tcBorders>
            <w:vAlign w:val="center"/>
          </w:tcPr>
          <w:p w:rsidR="00EC7D3E" w:rsidRPr="00D0325B" w:rsidRDefault="00EC7D3E" w:rsidP="006B7A09">
            <w:pPr>
              <w:spacing w:after="0"/>
              <w:rPr>
                <w:color w:val="000000"/>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sidRPr="00133102">
              <w:rPr>
                <w:color w:val="000000"/>
                <w:sz w:val="20"/>
                <w:szCs w:val="20"/>
              </w:rPr>
              <w:t>30</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3</w:t>
            </w:r>
            <w:r w:rsidRPr="00133102">
              <w:rPr>
                <w:color w:val="000000"/>
                <w:sz w:val="20"/>
                <w:szCs w:val="20"/>
              </w:rPr>
              <w:t>0</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224"/>
        </w:trPr>
        <w:tc>
          <w:tcPr>
            <w:tcW w:w="737"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tcPr>
          <w:p w:rsidR="00EC7D3E" w:rsidRPr="00D0325B" w:rsidRDefault="00EC7D3E" w:rsidP="006B7A09">
            <w:pPr>
              <w:spacing w:after="0"/>
              <w:jc w:val="center"/>
              <w:rPr>
                <w:rFonts w:ascii="Calibri" w:hAnsi="Calibri" w:cs="Calibri"/>
                <w:b/>
                <w:bCs/>
                <w:color w:val="000000"/>
              </w:rPr>
            </w:pPr>
            <w:r w:rsidRPr="00D0325B">
              <w:rPr>
                <w:rFonts w:ascii="Calibri" w:hAnsi="Calibri" w:cs="Calibri"/>
                <w:b/>
                <w:bCs/>
                <w:color w:val="000000"/>
              </w:rPr>
              <w:t>Qualité</w:t>
            </w:r>
          </w:p>
        </w:tc>
        <w:tc>
          <w:tcPr>
            <w:tcW w:w="2790"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color w:val="000000"/>
                <w:sz w:val="20"/>
                <w:szCs w:val="20"/>
              </w:rPr>
            </w:pPr>
            <w:r w:rsidRPr="00D0325B">
              <w:rPr>
                <w:b/>
                <w:bCs/>
                <w:color w:val="000000"/>
                <w:sz w:val="20"/>
                <w:szCs w:val="20"/>
              </w:rPr>
              <w:t>Gestion de la Qualité</w:t>
            </w:r>
          </w:p>
        </w:tc>
        <w:tc>
          <w:tcPr>
            <w:tcW w:w="4320" w:type="dxa"/>
            <w:vMerge w:val="restart"/>
            <w:tcBorders>
              <w:top w:val="nil"/>
              <w:left w:val="single" w:sz="4" w:space="0" w:color="auto"/>
              <w:bottom w:val="single" w:sz="4" w:space="0" w:color="auto"/>
              <w:right w:val="single" w:sz="4" w:space="0" w:color="auto"/>
            </w:tcBorders>
            <w:shd w:val="clear" w:color="000000" w:fill="FFFFFF"/>
            <w:vAlign w:val="center"/>
          </w:tcPr>
          <w:p w:rsidR="00EC7D3E" w:rsidRPr="00D0325B" w:rsidRDefault="00EC7D3E" w:rsidP="006B7A09">
            <w:pPr>
              <w:spacing w:after="0"/>
              <w:rPr>
                <w:color w:val="000000"/>
                <w:sz w:val="20"/>
                <w:szCs w:val="20"/>
              </w:rPr>
            </w:pPr>
            <w:r w:rsidRPr="00D0325B">
              <w:rPr>
                <w:color w:val="000000"/>
                <w:sz w:val="20"/>
                <w:szCs w:val="20"/>
              </w:rPr>
              <w:t xml:space="preserve">EC d’utiliser les principes, procédures et outils de la qualité et de la sécurité au travail pour garantir les respects des exigences liées aux opérations agro alimentaires </w:t>
            </w: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sidRPr="00133102">
              <w:rPr>
                <w:color w:val="000000"/>
                <w:sz w:val="20"/>
                <w:szCs w:val="20"/>
              </w:rPr>
              <w:t>30</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3</w:t>
            </w:r>
            <w:r w:rsidRPr="00133102">
              <w:rPr>
                <w:color w:val="000000"/>
                <w:sz w:val="20"/>
                <w:szCs w:val="20"/>
              </w:rPr>
              <w:t>0</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251"/>
        </w:trPr>
        <w:tc>
          <w:tcPr>
            <w:tcW w:w="737" w:type="dxa"/>
            <w:vMerge/>
            <w:tcBorders>
              <w:top w:val="single" w:sz="4" w:space="0" w:color="auto"/>
              <w:left w:val="single" w:sz="4" w:space="0" w:color="auto"/>
              <w:bottom w:val="single" w:sz="4" w:space="0" w:color="auto"/>
              <w:right w:val="single" w:sz="4" w:space="0" w:color="auto"/>
            </w:tcBorders>
          </w:tcPr>
          <w:p w:rsidR="00EC7D3E" w:rsidRPr="00D0325B" w:rsidRDefault="00EC7D3E" w:rsidP="006B7A09">
            <w:pPr>
              <w:spacing w:after="0"/>
              <w:jc w:val="center"/>
              <w:rPr>
                <w:rFonts w:ascii="Calibri" w:hAnsi="Calibri" w:cs="Calibri"/>
                <w:b/>
                <w:bCs/>
                <w:color w:val="000000"/>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color w:val="000000"/>
                <w:sz w:val="20"/>
                <w:szCs w:val="20"/>
              </w:rPr>
            </w:pPr>
            <w:r w:rsidRPr="00D0325B">
              <w:rPr>
                <w:b/>
                <w:bCs/>
                <w:color w:val="000000"/>
                <w:sz w:val="20"/>
                <w:szCs w:val="20"/>
              </w:rPr>
              <w:t>Sante et Sécurité au travail</w:t>
            </w:r>
          </w:p>
        </w:tc>
        <w:tc>
          <w:tcPr>
            <w:tcW w:w="4320" w:type="dxa"/>
            <w:vMerge/>
            <w:tcBorders>
              <w:top w:val="nil"/>
              <w:left w:val="single" w:sz="4" w:space="0" w:color="auto"/>
              <w:bottom w:val="single" w:sz="4" w:space="0" w:color="auto"/>
              <w:right w:val="single" w:sz="4" w:space="0" w:color="auto"/>
            </w:tcBorders>
            <w:vAlign w:val="center"/>
          </w:tcPr>
          <w:p w:rsidR="00EC7D3E" w:rsidRPr="00D0325B" w:rsidRDefault="00EC7D3E" w:rsidP="006B7A09">
            <w:pPr>
              <w:spacing w:after="0"/>
              <w:rPr>
                <w:color w:val="000000"/>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sidRPr="00133102">
              <w:rPr>
                <w:color w:val="000000"/>
                <w:sz w:val="20"/>
                <w:szCs w:val="20"/>
              </w:rPr>
              <w:t>30</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sidRPr="00133102">
              <w:rPr>
                <w:color w:val="000000"/>
                <w:sz w:val="20"/>
                <w:szCs w:val="20"/>
              </w:rPr>
              <w:t>30</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161"/>
        </w:trPr>
        <w:tc>
          <w:tcPr>
            <w:tcW w:w="737" w:type="dxa"/>
            <w:vMerge/>
            <w:tcBorders>
              <w:top w:val="single" w:sz="4" w:space="0" w:color="auto"/>
              <w:left w:val="single" w:sz="4" w:space="0" w:color="auto"/>
              <w:bottom w:val="single" w:sz="4" w:space="0" w:color="auto"/>
              <w:right w:val="single" w:sz="4" w:space="0" w:color="auto"/>
            </w:tcBorders>
          </w:tcPr>
          <w:p w:rsidR="00EC7D3E" w:rsidRPr="00D0325B" w:rsidRDefault="00EC7D3E" w:rsidP="006B7A09">
            <w:pPr>
              <w:spacing w:after="0"/>
              <w:jc w:val="center"/>
              <w:rPr>
                <w:rFonts w:ascii="Calibri" w:hAnsi="Calibri" w:cs="Calibri"/>
                <w:b/>
                <w:bCs/>
                <w:color w:val="000000"/>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color w:val="000000"/>
                <w:sz w:val="20"/>
                <w:szCs w:val="20"/>
              </w:rPr>
            </w:pPr>
            <w:r>
              <w:rPr>
                <w:b/>
                <w:bCs/>
                <w:color w:val="000000"/>
                <w:sz w:val="20"/>
                <w:szCs w:val="20"/>
              </w:rPr>
              <w:t>Hygiène</w:t>
            </w:r>
          </w:p>
        </w:tc>
        <w:tc>
          <w:tcPr>
            <w:tcW w:w="4320" w:type="dxa"/>
            <w:vMerge/>
            <w:tcBorders>
              <w:top w:val="nil"/>
              <w:left w:val="single" w:sz="4" w:space="0" w:color="auto"/>
              <w:bottom w:val="single" w:sz="4" w:space="0" w:color="auto"/>
              <w:right w:val="single" w:sz="4" w:space="0" w:color="auto"/>
            </w:tcBorders>
            <w:vAlign w:val="center"/>
          </w:tcPr>
          <w:p w:rsidR="00EC7D3E" w:rsidRPr="00D0325B" w:rsidRDefault="00EC7D3E" w:rsidP="006B7A09">
            <w:pPr>
              <w:spacing w:after="0"/>
              <w:rPr>
                <w:color w:val="000000"/>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0</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30</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197"/>
        </w:trPr>
        <w:tc>
          <w:tcPr>
            <w:tcW w:w="737" w:type="dxa"/>
            <w:vMerge/>
            <w:tcBorders>
              <w:top w:val="single" w:sz="4" w:space="0" w:color="auto"/>
              <w:left w:val="single" w:sz="4" w:space="0" w:color="auto"/>
              <w:bottom w:val="single" w:sz="4" w:space="0" w:color="auto"/>
              <w:right w:val="single" w:sz="4" w:space="0" w:color="auto"/>
            </w:tcBorders>
          </w:tcPr>
          <w:p w:rsidR="00EC7D3E" w:rsidRPr="00D0325B" w:rsidRDefault="00EC7D3E" w:rsidP="006B7A09">
            <w:pPr>
              <w:spacing w:after="0"/>
              <w:jc w:val="center"/>
              <w:rPr>
                <w:rFonts w:ascii="Calibri" w:hAnsi="Calibri" w:cs="Calibri"/>
                <w:b/>
                <w:bCs/>
                <w:color w:val="000000"/>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i/>
                <w:iCs/>
                <w:color w:val="000000"/>
                <w:sz w:val="20"/>
                <w:szCs w:val="20"/>
              </w:rPr>
            </w:pPr>
            <w:r>
              <w:rPr>
                <w:b/>
                <w:bCs/>
                <w:i/>
                <w:iCs/>
                <w:color w:val="000000"/>
                <w:sz w:val="20"/>
                <w:szCs w:val="20"/>
              </w:rPr>
              <w:t>TP Hygiène</w:t>
            </w:r>
          </w:p>
        </w:tc>
        <w:tc>
          <w:tcPr>
            <w:tcW w:w="4320" w:type="dxa"/>
            <w:vMerge/>
            <w:tcBorders>
              <w:top w:val="nil"/>
              <w:left w:val="single" w:sz="4" w:space="0" w:color="auto"/>
              <w:bottom w:val="single" w:sz="4" w:space="0" w:color="auto"/>
              <w:right w:val="single" w:sz="4" w:space="0" w:color="auto"/>
            </w:tcBorders>
            <w:vAlign w:val="center"/>
          </w:tcPr>
          <w:p w:rsidR="00EC7D3E" w:rsidRPr="00D0325B" w:rsidRDefault="00EC7D3E" w:rsidP="006B7A09">
            <w:pPr>
              <w:spacing w:after="0"/>
              <w:rPr>
                <w:color w:val="000000"/>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0</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30</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70"/>
        </w:trPr>
        <w:tc>
          <w:tcPr>
            <w:tcW w:w="737"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tcPr>
          <w:p w:rsidR="00EC7D3E" w:rsidRPr="00D0325B" w:rsidRDefault="00EC7D3E" w:rsidP="006B7A09">
            <w:pPr>
              <w:spacing w:after="0"/>
              <w:jc w:val="center"/>
              <w:rPr>
                <w:rFonts w:ascii="Calibri" w:hAnsi="Calibri" w:cs="Calibri"/>
                <w:b/>
                <w:bCs/>
                <w:color w:val="000000"/>
              </w:rPr>
            </w:pPr>
            <w:r w:rsidRPr="00D0325B">
              <w:rPr>
                <w:rFonts w:ascii="Calibri" w:hAnsi="Calibri" w:cs="Calibri"/>
                <w:b/>
                <w:bCs/>
                <w:color w:val="000000"/>
              </w:rPr>
              <w:t>Sciences des aliments</w:t>
            </w:r>
          </w:p>
        </w:tc>
        <w:tc>
          <w:tcPr>
            <w:tcW w:w="2790"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color w:val="000000"/>
                <w:sz w:val="20"/>
                <w:szCs w:val="20"/>
              </w:rPr>
            </w:pPr>
            <w:r w:rsidRPr="00D0325B">
              <w:rPr>
                <w:b/>
                <w:bCs/>
                <w:color w:val="000000"/>
                <w:sz w:val="20"/>
                <w:szCs w:val="20"/>
              </w:rPr>
              <w:t>Chimie</w:t>
            </w:r>
          </w:p>
        </w:tc>
        <w:tc>
          <w:tcPr>
            <w:tcW w:w="4320" w:type="dxa"/>
            <w:vMerge w:val="restart"/>
            <w:tcBorders>
              <w:top w:val="nil"/>
              <w:left w:val="single" w:sz="4" w:space="0" w:color="auto"/>
              <w:bottom w:val="single" w:sz="4" w:space="0" w:color="auto"/>
              <w:right w:val="single" w:sz="4" w:space="0" w:color="auto"/>
            </w:tcBorders>
            <w:shd w:val="clear" w:color="000000" w:fill="FFFFFF"/>
            <w:vAlign w:val="center"/>
          </w:tcPr>
          <w:p w:rsidR="00EC7D3E" w:rsidRPr="00D0325B" w:rsidRDefault="00EC7D3E" w:rsidP="006B7A09">
            <w:pPr>
              <w:spacing w:after="0"/>
              <w:rPr>
                <w:color w:val="000000"/>
                <w:sz w:val="20"/>
                <w:szCs w:val="20"/>
              </w:rPr>
            </w:pPr>
            <w:r w:rsidRPr="00D0325B">
              <w:rPr>
                <w:color w:val="000000"/>
                <w:sz w:val="20"/>
                <w:szCs w:val="20"/>
              </w:rPr>
              <w:t>EC de caractériser et d’interpréter les propriétés biochimiques des matières premières et des produits finis</w:t>
            </w: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45</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45</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152"/>
        </w:trPr>
        <w:tc>
          <w:tcPr>
            <w:tcW w:w="737" w:type="dxa"/>
            <w:vMerge/>
            <w:tcBorders>
              <w:top w:val="single" w:sz="4" w:space="0" w:color="auto"/>
              <w:left w:val="single" w:sz="4" w:space="0" w:color="auto"/>
              <w:bottom w:val="single" w:sz="4" w:space="0" w:color="auto"/>
              <w:right w:val="single" w:sz="4" w:space="0" w:color="auto"/>
            </w:tcBorders>
          </w:tcPr>
          <w:p w:rsidR="00EC7D3E" w:rsidRPr="00D0325B" w:rsidRDefault="00EC7D3E" w:rsidP="006B7A09">
            <w:pPr>
              <w:spacing w:after="0"/>
              <w:jc w:val="center"/>
              <w:rPr>
                <w:rFonts w:ascii="Calibri" w:hAnsi="Calibri" w:cs="Calibri"/>
                <w:b/>
                <w:bCs/>
                <w:color w:val="000000"/>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i/>
                <w:iCs/>
                <w:color w:val="000000"/>
                <w:sz w:val="20"/>
                <w:szCs w:val="20"/>
              </w:rPr>
            </w:pPr>
            <w:r w:rsidRPr="00D0325B">
              <w:rPr>
                <w:b/>
                <w:bCs/>
                <w:i/>
                <w:iCs/>
                <w:color w:val="000000"/>
                <w:sz w:val="20"/>
                <w:szCs w:val="20"/>
              </w:rPr>
              <w:t>TP Chimie</w:t>
            </w:r>
          </w:p>
        </w:tc>
        <w:tc>
          <w:tcPr>
            <w:tcW w:w="4320" w:type="dxa"/>
            <w:vMerge/>
            <w:tcBorders>
              <w:top w:val="nil"/>
              <w:left w:val="single" w:sz="4" w:space="0" w:color="auto"/>
              <w:bottom w:val="single" w:sz="4" w:space="0" w:color="auto"/>
              <w:right w:val="single" w:sz="4" w:space="0" w:color="auto"/>
            </w:tcBorders>
            <w:vAlign w:val="center"/>
          </w:tcPr>
          <w:p w:rsidR="00EC7D3E" w:rsidRPr="00D0325B" w:rsidRDefault="00EC7D3E" w:rsidP="006B7A09">
            <w:pPr>
              <w:spacing w:after="0"/>
              <w:rPr>
                <w:color w:val="000000"/>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3</w:t>
            </w:r>
            <w:r w:rsidRPr="00133102">
              <w:rPr>
                <w:color w:val="000000"/>
                <w:sz w:val="20"/>
                <w:szCs w:val="20"/>
              </w:rPr>
              <w:t>0</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sidRPr="00133102">
              <w:rPr>
                <w:color w:val="000000"/>
                <w:sz w:val="20"/>
                <w:szCs w:val="20"/>
              </w:rPr>
              <w:t>30</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161"/>
        </w:trPr>
        <w:tc>
          <w:tcPr>
            <w:tcW w:w="737" w:type="dxa"/>
            <w:vMerge/>
            <w:tcBorders>
              <w:top w:val="single" w:sz="4" w:space="0" w:color="auto"/>
              <w:left w:val="single" w:sz="4" w:space="0" w:color="auto"/>
              <w:bottom w:val="single" w:sz="4" w:space="0" w:color="auto"/>
              <w:right w:val="single" w:sz="4" w:space="0" w:color="auto"/>
            </w:tcBorders>
          </w:tcPr>
          <w:p w:rsidR="00EC7D3E" w:rsidRPr="00D0325B" w:rsidRDefault="00EC7D3E" w:rsidP="006B7A09">
            <w:pPr>
              <w:spacing w:after="0"/>
              <w:jc w:val="center"/>
              <w:rPr>
                <w:rFonts w:ascii="Calibri" w:hAnsi="Calibri" w:cs="Calibri"/>
                <w:b/>
                <w:bCs/>
                <w:color w:val="000000"/>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color w:val="000000"/>
                <w:sz w:val="20"/>
                <w:szCs w:val="20"/>
              </w:rPr>
            </w:pPr>
            <w:r w:rsidRPr="00D0325B">
              <w:rPr>
                <w:b/>
                <w:bCs/>
                <w:color w:val="000000"/>
                <w:sz w:val="20"/>
                <w:szCs w:val="20"/>
              </w:rPr>
              <w:t>Biochimie G</w:t>
            </w:r>
            <w:r>
              <w:rPr>
                <w:b/>
                <w:bCs/>
                <w:color w:val="000000"/>
                <w:sz w:val="20"/>
                <w:szCs w:val="20"/>
              </w:rPr>
              <w:t>énérale</w:t>
            </w:r>
          </w:p>
        </w:tc>
        <w:tc>
          <w:tcPr>
            <w:tcW w:w="4320" w:type="dxa"/>
            <w:vMerge/>
            <w:tcBorders>
              <w:top w:val="nil"/>
              <w:left w:val="single" w:sz="4" w:space="0" w:color="auto"/>
              <w:bottom w:val="single" w:sz="4" w:space="0" w:color="auto"/>
              <w:right w:val="single" w:sz="4" w:space="0" w:color="auto"/>
            </w:tcBorders>
            <w:vAlign w:val="center"/>
          </w:tcPr>
          <w:p w:rsidR="00EC7D3E" w:rsidRPr="00D0325B" w:rsidRDefault="00EC7D3E" w:rsidP="006B7A09">
            <w:pPr>
              <w:spacing w:after="0"/>
              <w:rPr>
                <w:color w:val="000000"/>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3</w:t>
            </w:r>
            <w:r w:rsidRPr="00133102">
              <w:rPr>
                <w:color w:val="000000"/>
                <w:sz w:val="20"/>
                <w:szCs w:val="20"/>
              </w:rPr>
              <w:t>0</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0</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197"/>
        </w:trPr>
        <w:tc>
          <w:tcPr>
            <w:tcW w:w="737" w:type="dxa"/>
            <w:vMerge/>
            <w:tcBorders>
              <w:top w:val="single" w:sz="4" w:space="0" w:color="auto"/>
              <w:left w:val="single" w:sz="4" w:space="0" w:color="auto"/>
              <w:bottom w:val="single" w:sz="4" w:space="0" w:color="auto"/>
              <w:right w:val="single" w:sz="4" w:space="0" w:color="auto"/>
            </w:tcBorders>
          </w:tcPr>
          <w:p w:rsidR="00EC7D3E" w:rsidRPr="00D0325B" w:rsidRDefault="00EC7D3E" w:rsidP="006B7A09">
            <w:pPr>
              <w:spacing w:after="0"/>
              <w:jc w:val="center"/>
              <w:rPr>
                <w:rFonts w:ascii="Calibri" w:hAnsi="Calibri" w:cs="Calibri"/>
                <w:b/>
                <w:bCs/>
                <w:color w:val="000000"/>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i/>
                <w:iCs/>
                <w:color w:val="000000"/>
                <w:sz w:val="20"/>
                <w:szCs w:val="20"/>
              </w:rPr>
            </w:pPr>
            <w:r w:rsidRPr="00D0325B">
              <w:rPr>
                <w:b/>
                <w:bCs/>
                <w:i/>
                <w:iCs/>
                <w:color w:val="000000"/>
                <w:sz w:val="20"/>
                <w:szCs w:val="20"/>
              </w:rPr>
              <w:t>TP Biochimie G</w:t>
            </w:r>
            <w:r>
              <w:rPr>
                <w:b/>
                <w:bCs/>
                <w:i/>
                <w:iCs/>
                <w:color w:val="000000"/>
                <w:sz w:val="20"/>
                <w:szCs w:val="20"/>
              </w:rPr>
              <w:t>énérale</w:t>
            </w:r>
          </w:p>
        </w:tc>
        <w:tc>
          <w:tcPr>
            <w:tcW w:w="4320" w:type="dxa"/>
            <w:vMerge/>
            <w:tcBorders>
              <w:top w:val="nil"/>
              <w:left w:val="single" w:sz="4" w:space="0" w:color="auto"/>
              <w:bottom w:val="single" w:sz="4" w:space="0" w:color="auto"/>
              <w:right w:val="single" w:sz="4" w:space="0" w:color="auto"/>
            </w:tcBorders>
            <w:vAlign w:val="center"/>
          </w:tcPr>
          <w:p w:rsidR="00EC7D3E" w:rsidRPr="00D0325B" w:rsidRDefault="00EC7D3E" w:rsidP="006B7A09">
            <w:pPr>
              <w:spacing w:after="0"/>
              <w:rPr>
                <w:color w:val="000000"/>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30</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0</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251"/>
        </w:trPr>
        <w:tc>
          <w:tcPr>
            <w:tcW w:w="737" w:type="dxa"/>
            <w:vMerge/>
            <w:tcBorders>
              <w:top w:val="single" w:sz="4" w:space="0" w:color="auto"/>
              <w:left w:val="single" w:sz="4" w:space="0" w:color="auto"/>
              <w:bottom w:val="single" w:sz="4" w:space="0" w:color="auto"/>
              <w:right w:val="single" w:sz="4" w:space="0" w:color="auto"/>
            </w:tcBorders>
          </w:tcPr>
          <w:p w:rsidR="00EC7D3E" w:rsidRPr="00D0325B" w:rsidRDefault="00EC7D3E" w:rsidP="006B7A09">
            <w:pPr>
              <w:spacing w:after="0"/>
              <w:jc w:val="center"/>
              <w:rPr>
                <w:rFonts w:ascii="Calibri" w:hAnsi="Calibri" w:cs="Calibri"/>
                <w:b/>
                <w:bCs/>
                <w:color w:val="000000"/>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color w:val="000000"/>
                <w:sz w:val="20"/>
                <w:szCs w:val="20"/>
              </w:rPr>
            </w:pPr>
            <w:r w:rsidRPr="00D0325B">
              <w:rPr>
                <w:b/>
                <w:bCs/>
                <w:color w:val="000000"/>
                <w:sz w:val="20"/>
                <w:szCs w:val="20"/>
              </w:rPr>
              <w:t>Biochimie Alimentaire</w:t>
            </w:r>
          </w:p>
        </w:tc>
        <w:tc>
          <w:tcPr>
            <w:tcW w:w="4320" w:type="dxa"/>
            <w:vMerge/>
            <w:tcBorders>
              <w:top w:val="nil"/>
              <w:left w:val="single" w:sz="4" w:space="0" w:color="auto"/>
              <w:bottom w:val="single" w:sz="4" w:space="0" w:color="auto"/>
              <w:right w:val="single" w:sz="4" w:space="0" w:color="auto"/>
            </w:tcBorders>
            <w:vAlign w:val="center"/>
          </w:tcPr>
          <w:p w:rsidR="00EC7D3E" w:rsidRPr="00D0325B" w:rsidRDefault="00EC7D3E" w:rsidP="006B7A09">
            <w:pPr>
              <w:spacing w:after="0"/>
              <w:rPr>
                <w:color w:val="000000"/>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60</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45</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242"/>
        </w:trPr>
        <w:tc>
          <w:tcPr>
            <w:tcW w:w="737" w:type="dxa"/>
            <w:vMerge/>
            <w:tcBorders>
              <w:top w:val="single" w:sz="4" w:space="0" w:color="auto"/>
              <w:left w:val="single" w:sz="4" w:space="0" w:color="auto"/>
              <w:bottom w:val="single" w:sz="4" w:space="0" w:color="auto"/>
              <w:right w:val="single" w:sz="4" w:space="0" w:color="auto"/>
            </w:tcBorders>
          </w:tcPr>
          <w:p w:rsidR="00EC7D3E" w:rsidRPr="00D0325B" w:rsidRDefault="00EC7D3E" w:rsidP="006B7A09">
            <w:pPr>
              <w:spacing w:after="0"/>
              <w:jc w:val="center"/>
              <w:rPr>
                <w:rFonts w:ascii="Calibri" w:hAnsi="Calibri" w:cs="Calibri"/>
                <w:b/>
                <w:bCs/>
                <w:color w:val="000000"/>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i/>
                <w:iCs/>
                <w:color w:val="000000"/>
                <w:sz w:val="20"/>
                <w:szCs w:val="20"/>
              </w:rPr>
            </w:pPr>
            <w:r w:rsidRPr="00D0325B">
              <w:rPr>
                <w:b/>
                <w:bCs/>
                <w:i/>
                <w:iCs/>
                <w:color w:val="000000"/>
                <w:sz w:val="20"/>
                <w:szCs w:val="20"/>
              </w:rPr>
              <w:t>TP Biochimie Alimentaire</w:t>
            </w:r>
          </w:p>
        </w:tc>
        <w:tc>
          <w:tcPr>
            <w:tcW w:w="4320" w:type="dxa"/>
            <w:vMerge/>
            <w:tcBorders>
              <w:top w:val="nil"/>
              <w:left w:val="single" w:sz="4" w:space="0" w:color="auto"/>
              <w:bottom w:val="single" w:sz="4" w:space="0" w:color="auto"/>
              <w:right w:val="single" w:sz="4" w:space="0" w:color="auto"/>
            </w:tcBorders>
            <w:vAlign w:val="center"/>
          </w:tcPr>
          <w:p w:rsidR="00EC7D3E" w:rsidRPr="00D0325B" w:rsidRDefault="00EC7D3E" w:rsidP="006B7A09">
            <w:pPr>
              <w:spacing w:after="0"/>
              <w:rPr>
                <w:color w:val="000000"/>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30</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3</w:t>
            </w:r>
            <w:r w:rsidRPr="00133102">
              <w:rPr>
                <w:color w:val="000000"/>
                <w:sz w:val="20"/>
                <w:szCs w:val="20"/>
              </w:rPr>
              <w:t>0</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242"/>
        </w:trPr>
        <w:tc>
          <w:tcPr>
            <w:tcW w:w="737" w:type="dxa"/>
            <w:vMerge/>
            <w:tcBorders>
              <w:top w:val="single" w:sz="4" w:space="0" w:color="auto"/>
              <w:left w:val="single" w:sz="4" w:space="0" w:color="auto"/>
              <w:bottom w:val="single" w:sz="4" w:space="0" w:color="auto"/>
              <w:right w:val="single" w:sz="4" w:space="0" w:color="auto"/>
            </w:tcBorders>
          </w:tcPr>
          <w:p w:rsidR="00EC7D3E" w:rsidRPr="00D0325B" w:rsidRDefault="00EC7D3E" w:rsidP="006B7A09">
            <w:pPr>
              <w:spacing w:after="0"/>
              <w:jc w:val="center"/>
              <w:rPr>
                <w:rFonts w:ascii="Calibri" w:hAnsi="Calibri" w:cs="Calibri"/>
                <w:b/>
                <w:bCs/>
                <w:color w:val="000000"/>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color w:val="000000"/>
                <w:sz w:val="20"/>
                <w:szCs w:val="20"/>
              </w:rPr>
            </w:pPr>
            <w:r w:rsidRPr="00D0325B">
              <w:rPr>
                <w:b/>
                <w:bCs/>
                <w:color w:val="000000"/>
                <w:sz w:val="20"/>
                <w:szCs w:val="20"/>
              </w:rPr>
              <w:t>Microbiologie Générale</w:t>
            </w:r>
          </w:p>
        </w:tc>
        <w:tc>
          <w:tcPr>
            <w:tcW w:w="4320" w:type="dxa"/>
            <w:vMerge w:val="restart"/>
            <w:tcBorders>
              <w:top w:val="nil"/>
              <w:left w:val="single" w:sz="4" w:space="0" w:color="auto"/>
              <w:bottom w:val="single" w:sz="4" w:space="0" w:color="auto"/>
              <w:right w:val="single" w:sz="4" w:space="0" w:color="auto"/>
            </w:tcBorders>
            <w:shd w:val="clear" w:color="000000" w:fill="FFFFFF"/>
            <w:vAlign w:val="center"/>
          </w:tcPr>
          <w:p w:rsidR="00EC7D3E" w:rsidRPr="00D0325B" w:rsidRDefault="00EC7D3E" w:rsidP="006B7A09">
            <w:pPr>
              <w:spacing w:after="0"/>
              <w:rPr>
                <w:color w:val="000000"/>
                <w:sz w:val="20"/>
                <w:szCs w:val="20"/>
              </w:rPr>
            </w:pPr>
            <w:r w:rsidRPr="00D0325B">
              <w:rPr>
                <w:color w:val="000000"/>
                <w:sz w:val="20"/>
                <w:szCs w:val="20"/>
              </w:rPr>
              <w:t xml:space="preserve">EC de caractériser et de définir les propriétés des microbes d’intérêt alimentaire et d’en déduire les règles de mise en œuvre  et les principes d’hygiène relatifs aux procédés agro alimentaires </w:t>
            </w: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30</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0</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161"/>
        </w:trPr>
        <w:tc>
          <w:tcPr>
            <w:tcW w:w="737" w:type="dxa"/>
            <w:vMerge/>
            <w:tcBorders>
              <w:top w:val="single" w:sz="4" w:space="0" w:color="auto"/>
              <w:left w:val="single" w:sz="4" w:space="0" w:color="auto"/>
              <w:bottom w:val="single" w:sz="4" w:space="0" w:color="auto"/>
              <w:right w:val="single" w:sz="4" w:space="0" w:color="auto"/>
            </w:tcBorders>
          </w:tcPr>
          <w:p w:rsidR="00EC7D3E" w:rsidRPr="00D0325B" w:rsidRDefault="00EC7D3E" w:rsidP="006B7A09">
            <w:pPr>
              <w:spacing w:after="0"/>
              <w:jc w:val="center"/>
              <w:rPr>
                <w:rFonts w:ascii="Calibri" w:hAnsi="Calibri" w:cs="Calibri"/>
                <w:b/>
                <w:bCs/>
                <w:color w:val="000000"/>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i/>
                <w:iCs/>
                <w:color w:val="000000"/>
                <w:sz w:val="20"/>
                <w:szCs w:val="20"/>
              </w:rPr>
            </w:pPr>
            <w:r w:rsidRPr="00D0325B">
              <w:rPr>
                <w:b/>
                <w:bCs/>
                <w:i/>
                <w:iCs/>
                <w:color w:val="000000"/>
                <w:sz w:val="20"/>
                <w:szCs w:val="20"/>
              </w:rPr>
              <w:t>TP Microbiologie Générale</w:t>
            </w:r>
          </w:p>
        </w:tc>
        <w:tc>
          <w:tcPr>
            <w:tcW w:w="4320" w:type="dxa"/>
            <w:vMerge/>
            <w:tcBorders>
              <w:top w:val="nil"/>
              <w:left w:val="single" w:sz="4" w:space="0" w:color="auto"/>
              <w:bottom w:val="single" w:sz="4" w:space="0" w:color="auto"/>
              <w:right w:val="single" w:sz="4" w:space="0" w:color="auto"/>
            </w:tcBorders>
            <w:vAlign w:val="center"/>
          </w:tcPr>
          <w:p w:rsidR="00EC7D3E" w:rsidRPr="00D0325B" w:rsidRDefault="00EC7D3E" w:rsidP="006B7A09">
            <w:pPr>
              <w:spacing w:after="0"/>
              <w:rPr>
                <w:color w:val="000000"/>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30</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0</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224"/>
        </w:trPr>
        <w:tc>
          <w:tcPr>
            <w:tcW w:w="737" w:type="dxa"/>
            <w:vMerge/>
            <w:tcBorders>
              <w:top w:val="single" w:sz="4" w:space="0" w:color="auto"/>
              <w:left w:val="single" w:sz="4" w:space="0" w:color="auto"/>
              <w:bottom w:val="single" w:sz="4" w:space="0" w:color="auto"/>
              <w:right w:val="single" w:sz="4" w:space="0" w:color="auto"/>
            </w:tcBorders>
          </w:tcPr>
          <w:p w:rsidR="00EC7D3E" w:rsidRPr="00D0325B" w:rsidRDefault="00EC7D3E" w:rsidP="006B7A09">
            <w:pPr>
              <w:spacing w:after="0"/>
              <w:jc w:val="center"/>
              <w:rPr>
                <w:rFonts w:ascii="Calibri" w:hAnsi="Calibri" w:cs="Calibri"/>
                <w:b/>
                <w:bCs/>
                <w:color w:val="000000"/>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color w:val="000000"/>
                <w:sz w:val="20"/>
                <w:szCs w:val="20"/>
              </w:rPr>
            </w:pPr>
            <w:r w:rsidRPr="00D0325B">
              <w:rPr>
                <w:b/>
                <w:bCs/>
                <w:color w:val="000000"/>
                <w:sz w:val="20"/>
                <w:szCs w:val="20"/>
              </w:rPr>
              <w:t>Microbiologie Alimentaire</w:t>
            </w:r>
          </w:p>
        </w:tc>
        <w:tc>
          <w:tcPr>
            <w:tcW w:w="4320" w:type="dxa"/>
            <w:vMerge/>
            <w:tcBorders>
              <w:top w:val="nil"/>
              <w:left w:val="single" w:sz="4" w:space="0" w:color="auto"/>
              <w:bottom w:val="single" w:sz="4" w:space="0" w:color="auto"/>
              <w:right w:val="single" w:sz="4" w:space="0" w:color="auto"/>
            </w:tcBorders>
            <w:vAlign w:val="center"/>
          </w:tcPr>
          <w:p w:rsidR="00EC7D3E" w:rsidRPr="00D0325B" w:rsidRDefault="00EC7D3E" w:rsidP="006B7A09">
            <w:pPr>
              <w:spacing w:after="0"/>
              <w:rPr>
                <w:color w:val="000000"/>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30</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sidRPr="00133102">
              <w:rPr>
                <w:color w:val="000000"/>
                <w:sz w:val="20"/>
                <w:szCs w:val="20"/>
              </w:rPr>
              <w:t>30</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206"/>
        </w:trPr>
        <w:tc>
          <w:tcPr>
            <w:tcW w:w="737" w:type="dxa"/>
            <w:vMerge/>
            <w:tcBorders>
              <w:top w:val="single" w:sz="4" w:space="0" w:color="auto"/>
              <w:left w:val="single" w:sz="4" w:space="0" w:color="auto"/>
              <w:bottom w:val="single" w:sz="4" w:space="0" w:color="auto"/>
              <w:right w:val="single" w:sz="4" w:space="0" w:color="auto"/>
            </w:tcBorders>
          </w:tcPr>
          <w:p w:rsidR="00EC7D3E" w:rsidRPr="00D0325B" w:rsidRDefault="00EC7D3E" w:rsidP="006B7A09">
            <w:pPr>
              <w:spacing w:after="0"/>
              <w:jc w:val="center"/>
              <w:rPr>
                <w:rFonts w:ascii="Calibri" w:hAnsi="Calibri" w:cs="Calibri"/>
                <w:b/>
                <w:bCs/>
                <w:color w:val="000000"/>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i/>
                <w:iCs/>
                <w:color w:val="000000"/>
                <w:sz w:val="20"/>
                <w:szCs w:val="20"/>
              </w:rPr>
            </w:pPr>
            <w:r w:rsidRPr="00D0325B">
              <w:rPr>
                <w:b/>
                <w:bCs/>
                <w:i/>
                <w:iCs/>
                <w:color w:val="000000"/>
                <w:sz w:val="20"/>
                <w:szCs w:val="20"/>
              </w:rPr>
              <w:t>TP Microbiologie alimentaire</w:t>
            </w:r>
          </w:p>
        </w:tc>
        <w:tc>
          <w:tcPr>
            <w:tcW w:w="4320" w:type="dxa"/>
            <w:vMerge/>
            <w:tcBorders>
              <w:top w:val="nil"/>
              <w:left w:val="single" w:sz="4" w:space="0" w:color="auto"/>
              <w:bottom w:val="single" w:sz="4" w:space="0" w:color="auto"/>
              <w:right w:val="single" w:sz="4" w:space="0" w:color="auto"/>
            </w:tcBorders>
            <w:vAlign w:val="center"/>
          </w:tcPr>
          <w:p w:rsidR="00EC7D3E" w:rsidRPr="00D0325B" w:rsidRDefault="00EC7D3E" w:rsidP="006B7A09">
            <w:pPr>
              <w:spacing w:after="0"/>
              <w:rPr>
                <w:color w:val="000000"/>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30</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sidRPr="00133102">
              <w:rPr>
                <w:color w:val="000000"/>
                <w:sz w:val="20"/>
                <w:szCs w:val="20"/>
              </w:rPr>
              <w:t>30</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360"/>
        </w:trPr>
        <w:tc>
          <w:tcPr>
            <w:tcW w:w="737"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tcPr>
          <w:p w:rsidR="00EC7D3E" w:rsidRPr="00D0325B" w:rsidRDefault="00EC7D3E" w:rsidP="006B7A09">
            <w:pPr>
              <w:spacing w:after="0"/>
              <w:jc w:val="center"/>
              <w:rPr>
                <w:rFonts w:ascii="Calibri" w:hAnsi="Calibri" w:cs="Calibri"/>
                <w:b/>
                <w:bCs/>
                <w:color w:val="000000"/>
              </w:rPr>
            </w:pPr>
            <w:r w:rsidRPr="00D0325B">
              <w:rPr>
                <w:rFonts w:ascii="Calibri" w:hAnsi="Calibri" w:cs="Calibri"/>
                <w:b/>
                <w:bCs/>
                <w:color w:val="000000"/>
              </w:rPr>
              <w:t>Génie des procédés</w:t>
            </w:r>
          </w:p>
        </w:tc>
        <w:tc>
          <w:tcPr>
            <w:tcW w:w="2790" w:type="dxa"/>
            <w:tcBorders>
              <w:top w:val="nil"/>
              <w:left w:val="nil"/>
              <w:bottom w:val="single" w:sz="4" w:space="0" w:color="auto"/>
              <w:right w:val="single" w:sz="4" w:space="0" w:color="auto"/>
            </w:tcBorders>
            <w:shd w:val="clear" w:color="000000" w:fill="FFFFFF"/>
            <w:noWrap/>
            <w:vAlign w:val="center"/>
          </w:tcPr>
          <w:p w:rsidR="00EC7D3E" w:rsidRPr="00EC7D3E" w:rsidRDefault="00EC7D3E" w:rsidP="006B7A09">
            <w:pPr>
              <w:spacing w:after="0"/>
              <w:rPr>
                <w:b/>
                <w:bCs/>
                <w:color w:val="000000"/>
                <w:sz w:val="20"/>
                <w:szCs w:val="20"/>
                <w:lang w:val="fr-FR"/>
              </w:rPr>
            </w:pPr>
            <w:r w:rsidRPr="00EC7D3E">
              <w:rPr>
                <w:b/>
                <w:bCs/>
                <w:color w:val="000000"/>
                <w:sz w:val="20"/>
                <w:szCs w:val="20"/>
                <w:lang w:val="fr-FR"/>
              </w:rPr>
              <w:t>Connaissance de la Mat première</w:t>
            </w:r>
          </w:p>
        </w:tc>
        <w:tc>
          <w:tcPr>
            <w:tcW w:w="4320" w:type="dxa"/>
            <w:vMerge w:val="restart"/>
            <w:tcBorders>
              <w:top w:val="nil"/>
              <w:left w:val="single" w:sz="4" w:space="0" w:color="auto"/>
              <w:bottom w:val="single" w:sz="4" w:space="0" w:color="auto"/>
              <w:right w:val="single" w:sz="4" w:space="0" w:color="auto"/>
            </w:tcBorders>
            <w:shd w:val="clear" w:color="000000" w:fill="FFFFFF"/>
            <w:vAlign w:val="center"/>
          </w:tcPr>
          <w:p w:rsidR="00EC7D3E" w:rsidRPr="00EC7D3E" w:rsidRDefault="00EC7D3E" w:rsidP="006B7A09">
            <w:pPr>
              <w:spacing w:after="0"/>
              <w:rPr>
                <w:color w:val="000000"/>
                <w:sz w:val="20"/>
                <w:szCs w:val="20"/>
                <w:lang w:val="fr-FR"/>
              </w:rPr>
            </w:pPr>
            <w:r w:rsidRPr="00EC7D3E">
              <w:rPr>
                <w:color w:val="000000"/>
                <w:sz w:val="20"/>
                <w:szCs w:val="20"/>
                <w:lang w:val="fr-FR"/>
              </w:rPr>
              <w:t xml:space="preserve">EC de mettre en œuvre les matières premières, de réaliser les opérations unitaires et de conduire les procédés de fabrications </w:t>
            </w: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sidRPr="00133102">
              <w:rPr>
                <w:color w:val="000000"/>
                <w:sz w:val="20"/>
                <w:szCs w:val="20"/>
              </w:rPr>
              <w:t>60</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0</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300"/>
        </w:trPr>
        <w:tc>
          <w:tcPr>
            <w:tcW w:w="737" w:type="dxa"/>
            <w:vMerge/>
            <w:tcBorders>
              <w:top w:val="single" w:sz="4" w:space="0" w:color="auto"/>
              <w:left w:val="single" w:sz="4" w:space="0" w:color="auto"/>
              <w:bottom w:val="single" w:sz="4" w:space="0" w:color="auto"/>
              <w:right w:val="single" w:sz="4" w:space="0" w:color="auto"/>
            </w:tcBorders>
            <w:vAlign w:val="center"/>
          </w:tcPr>
          <w:p w:rsidR="00EC7D3E" w:rsidRPr="00D0325B" w:rsidRDefault="00EC7D3E" w:rsidP="006B7A09">
            <w:pPr>
              <w:spacing w:after="0"/>
              <w:rPr>
                <w:rFonts w:ascii="Calibri" w:hAnsi="Calibri" w:cs="Calibri"/>
                <w:b/>
                <w:bCs/>
                <w:color w:val="000000"/>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i/>
                <w:iCs/>
                <w:color w:val="000000"/>
                <w:sz w:val="20"/>
                <w:szCs w:val="20"/>
              </w:rPr>
            </w:pPr>
          </w:p>
        </w:tc>
        <w:tc>
          <w:tcPr>
            <w:tcW w:w="4320" w:type="dxa"/>
            <w:vMerge/>
            <w:tcBorders>
              <w:top w:val="nil"/>
              <w:left w:val="single" w:sz="4" w:space="0" w:color="auto"/>
              <w:bottom w:val="single" w:sz="4" w:space="0" w:color="auto"/>
              <w:right w:val="single" w:sz="4" w:space="0" w:color="auto"/>
            </w:tcBorders>
            <w:vAlign w:val="center"/>
          </w:tcPr>
          <w:p w:rsidR="00EC7D3E" w:rsidRPr="00D0325B" w:rsidRDefault="00EC7D3E" w:rsidP="006B7A09">
            <w:pPr>
              <w:spacing w:after="0"/>
              <w:rPr>
                <w:color w:val="000000"/>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300"/>
        </w:trPr>
        <w:tc>
          <w:tcPr>
            <w:tcW w:w="737" w:type="dxa"/>
            <w:vMerge/>
            <w:tcBorders>
              <w:top w:val="single" w:sz="4" w:space="0" w:color="auto"/>
              <w:left w:val="single" w:sz="4" w:space="0" w:color="auto"/>
              <w:bottom w:val="single" w:sz="4" w:space="0" w:color="auto"/>
              <w:right w:val="single" w:sz="4" w:space="0" w:color="auto"/>
            </w:tcBorders>
            <w:vAlign w:val="center"/>
          </w:tcPr>
          <w:p w:rsidR="00EC7D3E" w:rsidRPr="00D0325B" w:rsidRDefault="00EC7D3E" w:rsidP="006B7A09">
            <w:pPr>
              <w:spacing w:after="0"/>
              <w:rPr>
                <w:rFonts w:ascii="Calibri" w:hAnsi="Calibri" w:cs="Calibri"/>
                <w:b/>
                <w:bCs/>
                <w:color w:val="000000"/>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color w:val="000000"/>
                <w:sz w:val="20"/>
                <w:szCs w:val="20"/>
              </w:rPr>
            </w:pPr>
            <w:r w:rsidRPr="00D0325B">
              <w:rPr>
                <w:b/>
                <w:bCs/>
                <w:color w:val="000000"/>
                <w:sz w:val="20"/>
                <w:szCs w:val="20"/>
              </w:rPr>
              <w:t>Opération Unitaire</w:t>
            </w:r>
          </w:p>
        </w:tc>
        <w:tc>
          <w:tcPr>
            <w:tcW w:w="4320" w:type="dxa"/>
            <w:vMerge/>
            <w:tcBorders>
              <w:top w:val="nil"/>
              <w:left w:val="single" w:sz="4" w:space="0" w:color="auto"/>
              <w:bottom w:val="single" w:sz="4" w:space="0" w:color="auto"/>
              <w:right w:val="single" w:sz="4" w:space="0" w:color="auto"/>
            </w:tcBorders>
            <w:vAlign w:val="center"/>
          </w:tcPr>
          <w:p w:rsidR="00EC7D3E" w:rsidRPr="00D0325B" w:rsidRDefault="00EC7D3E" w:rsidP="006B7A09">
            <w:pPr>
              <w:spacing w:after="0"/>
              <w:rPr>
                <w:color w:val="000000"/>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90</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sidRPr="00133102">
              <w:rPr>
                <w:color w:val="000000"/>
                <w:sz w:val="20"/>
                <w:szCs w:val="20"/>
              </w:rPr>
              <w:t>90</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300"/>
        </w:trPr>
        <w:tc>
          <w:tcPr>
            <w:tcW w:w="737" w:type="dxa"/>
            <w:vMerge/>
            <w:tcBorders>
              <w:top w:val="single" w:sz="4" w:space="0" w:color="auto"/>
              <w:left w:val="single" w:sz="4" w:space="0" w:color="auto"/>
              <w:bottom w:val="single" w:sz="4" w:space="0" w:color="auto"/>
              <w:right w:val="single" w:sz="4" w:space="0" w:color="auto"/>
            </w:tcBorders>
            <w:vAlign w:val="center"/>
          </w:tcPr>
          <w:p w:rsidR="00EC7D3E" w:rsidRPr="00D0325B" w:rsidRDefault="00EC7D3E" w:rsidP="006B7A09">
            <w:pPr>
              <w:spacing w:after="0"/>
              <w:rPr>
                <w:rFonts w:ascii="Calibri" w:hAnsi="Calibri" w:cs="Calibri"/>
                <w:b/>
                <w:bCs/>
                <w:color w:val="000000"/>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i/>
                <w:iCs/>
                <w:color w:val="000000"/>
                <w:sz w:val="20"/>
                <w:szCs w:val="20"/>
              </w:rPr>
            </w:pPr>
            <w:r w:rsidRPr="00D0325B">
              <w:rPr>
                <w:b/>
                <w:bCs/>
                <w:i/>
                <w:iCs/>
                <w:color w:val="000000"/>
                <w:sz w:val="20"/>
                <w:szCs w:val="20"/>
              </w:rPr>
              <w:t>TP Opération Unitaire</w:t>
            </w:r>
          </w:p>
        </w:tc>
        <w:tc>
          <w:tcPr>
            <w:tcW w:w="4320" w:type="dxa"/>
            <w:vMerge/>
            <w:tcBorders>
              <w:top w:val="nil"/>
              <w:left w:val="single" w:sz="4" w:space="0" w:color="auto"/>
              <w:bottom w:val="single" w:sz="4" w:space="0" w:color="auto"/>
              <w:right w:val="single" w:sz="4" w:space="0" w:color="auto"/>
            </w:tcBorders>
            <w:vAlign w:val="center"/>
          </w:tcPr>
          <w:p w:rsidR="00EC7D3E" w:rsidRPr="00D0325B" w:rsidRDefault="00EC7D3E" w:rsidP="006B7A09">
            <w:pPr>
              <w:spacing w:after="0"/>
              <w:rPr>
                <w:color w:val="000000"/>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120</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0</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300"/>
        </w:trPr>
        <w:tc>
          <w:tcPr>
            <w:tcW w:w="737" w:type="dxa"/>
            <w:vMerge/>
            <w:tcBorders>
              <w:top w:val="single" w:sz="4" w:space="0" w:color="auto"/>
              <w:left w:val="single" w:sz="4" w:space="0" w:color="auto"/>
              <w:bottom w:val="single" w:sz="4" w:space="0" w:color="auto"/>
              <w:right w:val="single" w:sz="4" w:space="0" w:color="auto"/>
            </w:tcBorders>
            <w:vAlign w:val="center"/>
          </w:tcPr>
          <w:p w:rsidR="00EC7D3E" w:rsidRPr="00D0325B" w:rsidRDefault="00EC7D3E" w:rsidP="006B7A09">
            <w:pPr>
              <w:spacing w:after="0"/>
              <w:rPr>
                <w:rFonts w:ascii="Calibri" w:hAnsi="Calibri" w:cs="Calibri"/>
                <w:b/>
                <w:bCs/>
                <w:color w:val="000000"/>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color w:val="000000"/>
                <w:sz w:val="20"/>
                <w:szCs w:val="20"/>
              </w:rPr>
            </w:pPr>
            <w:r w:rsidRPr="00D0325B">
              <w:rPr>
                <w:b/>
                <w:bCs/>
                <w:color w:val="000000"/>
                <w:sz w:val="20"/>
                <w:szCs w:val="20"/>
              </w:rPr>
              <w:t>Filières Alimentaires</w:t>
            </w:r>
          </w:p>
        </w:tc>
        <w:tc>
          <w:tcPr>
            <w:tcW w:w="4320" w:type="dxa"/>
            <w:vMerge/>
            <w:tcBorders>
              <w:top w:val="nil"/>
              <w:left w:val="single" w:sz="4" w:space="0" w:color="auto"/>
              <w:bottom w:val="single" w:sz="4" w:space="0" w:color="auto"/>
              <w:right w:val="single" w:sz="4" w:space="0" w:color="auto"/>
            </w:tcBorders>
            <w:vAlign w:val="center"/>
          </w:tcPr>
          <w:p w:rsidR="00EC7D3E" w:rsidRPr="00D0325B" w:rsidRDefault="00EC7D3E" w:rsidP="006B7A09">
            <w:pPr>
              <w:spacing w:after="0"/>
              <w:rPr>
                <w:color w:val="000000"/>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60</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60</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300"/>
        </w:trPr>
        <w:tc>
          <w:tcPr>
            <w:tcW w:w="737" w:type="dxa"/>
            <w:vMerge/>
            <w:tcBorders>
              <w:top w:val="single" w:sz="4" w:space="0" w:color="auto"/>
              <w:left w:val="single" w:sz="4" w:space="0" w:color="auto"/>
              <w:bottom w:val="single" w:sz="4" w:space="0" w:color="auto"/>
              <w:right w:val="single" w:sz="4" w:space="0" w:color="auto"/>
            </w:tcBorders>
            <w:vAlign w:val="center"/>
          </w:tcPr>
          <w:p w:rsidR="00EC7D3E" w:rsidRPr="00D0325B" w:rsidRDefault="00EC7D3E" w:rsidP="006B7A09">
            <w:pPr>
              <w:spacing w:after="0"/>
              <w:rPr>
                <w:rFonts w:ascii="Calibri" w:hAnsi="Calibri" w:cs="Calibri"/>
                <w:b/>
                <w:bCs/>
                <w:color w:val="000000"/>
              </w:rPr>
            </w:pPr>
          </w:p>
        </w:tc>
        <w:tc>
          <w:tcPr>
            <w:tcW w:w="2790"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i/>
                <w:iCs/>
                <w:color w:val="000000"/>
                <w:sz w:val="20"/>
                <w:szCs w:val="20"/>
              </w:rPr>
            </w:pPr>
            <w:r w:rsidRPr="00D0325B">
              <w:rPr>
                <w:b/>
                <w:bCs/>
                <w:i/>
                <w:iCs/>
                <w:color w:val="000000"/>
                <w:sz w:val="20"/>
                <w:szCs w:val="20"/>
              </w:rPr>
              <w:t>TP des filières Alimentaires</w:t>
            </w:r>
          </w:p>
        </w:tc>
        <w:tc>
          <w:tcPr>
            <w:tcW w:w="4320" w:type="dxa"/>
            <w:vMerge/>
            <w:tcBorders>
              <w:top w:val="nil"/>
              <w:left w:val="single" w:sz="4" w:space="0" w:color="auto"/>
              <w:bottom w:val="single" w:sz="4" w:space="0" w:color="auto"/>
              <w:right w:val="single" w:sz="4" w:space="0" w:color="auto"/>
            </w:tcBorders>
            <w:vAlign w:val="center"/>
          </w:tcPr>
          <w:p w:rsidR="00EC7D3E" w:rsidRPr="00D0325B" w:rsidRDefault="00EC7D3E" w:rsidP="006B7A09">
            <w:pPr>
              <w:spacing w:after="0"/>
              <w:rPr>
                <w:color w:val="000000"/>
                <w:sz w:val="20"/>
                <w:szCs w:val="20"/>
              </w:rPr>
            </w:pP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60</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120</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r w:rsidR="00EC7D3E" w:rsidRPr="00D0325B" w:rsidTr="006B7A09">
        <w:trPr>
          <w:trHeight w:val="300"/>
        </w:trPr>
        <w:tc>
          <w:tcPr>
            <w:tcW w:w="737" w:type="dxa"/>
            <w:tcBorders>
              <w:top w:val="nil"/>
              <w:left w:val="single" w:sz="4" w:space="0" w:color="auto"/>
              <w:bottom w:val="single" w:sz="4" w:space="0" w:color="auto"/>
              <w:right w:val="single" w:sz="4" w:space="0" w:color="auto"/>
            </w:tcBorders>
            <w:shd w:val="clear" w:color="000000" w:fill="FFFFFF"/>
            <w:textDirection w:val="btLr"/>
            <w:vAlign w:val="center"/>
          </w:tcPr>
          <w:p w:rsidR="00EC7D3E" w:rsidRPr="00D0325B" w:rsidRDefault="00EC7D3E" w:rsidP="006B7A09">
            <w:pPr>
              <w:spacing w:after="0"/>
              <w:jc w:val="center"/>
              <w:rPr>
                <w:rFonts w:ascii="Calibri" w:hAnsi="Calibri" w:cs="Calibri"/>
                <w:b/>
                <w:bCs/>
                <w:color w:val="000000"/>
              </w:rPr>
            </w:pPr>
            <w:r w:rsidRPr="00D0325B">
              <w:rPr>
                <w:rFonts w:ascii="Calibri" w:hAnsi="Calibri" w:cs="Calibri"/>
                <w:b/>
                <w:bCs/>
                <w:color w:val="000000"/>
              </w:rPr>
              <w:t> </w:t>
            </w:r>
          </w:p>
        </w:tc>
        <w:tc>
          <w:tcPr>
            <w:tcW w:w="7110" w:type="dxa"/>
            <w:gridSpan w:val="2"/>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color w:val="000000"/>
              </w:rPr>
            </w:pPr>
            <w:r w:rsidRPr="00D0325B">
              <w:rPr>
                <w:b/>
                <w:bCs/>
                <w:color w:val="000000"/>
              </w:rPr>
              <w:t>TOTAL HEURES Hors Stage d'</w:t>
            </w:r>
            <w:r w:rsidRPr="00CA3A79">
              <w:rPr>
                <w:b/>
                <w:bCs/>
                <w:color w:val="000000"/>
              </w:rPr>
              <w:t>été</w:t>
            </w:r>
            <w:r w:rsidRPr="00D0325B">
              <w:rPr>
                <w:b/>
                <w:bCs/>
                <w:color w:val="000000"/>
              </w:rPr>
              <w:t> </w:t>
            </w: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rPr>
                <w:color w:val="000000"/>
              </w:rPr>
            </w:pPr>
            <w:r>
              <w:rPr>
                <w:color w:val="000000"/>
              </w:rPr>
              <w:t>1170</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rPr>
            </w:pPr>
            <w:r>
              <w:rPr>
                <w:color w:val="000000"/>
              </w:rPr>
              <w:t>1170</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b/>
                <w:bCs/>
                <w:color w:val="000000"/>
              </w:rPr>
            </w:pPr>
          </w:p>
        </w:tc>
      </w:tr>
      <w:tr w:rsidR="00EC7D3E" w:rsidRPr="00D0325B" w:rsidTr="006B7A09">
        <w:trPr>
          <w:trHeight w:val="525"/>
        </w:trPr>
        <w:tc>
          <w:tcPr>
            <w:tcW w:w="737" w:type="dxa"/>
            <w:tcBorders>
              <w:top w:val="nil"/>
              <w:left w:val="single" w:sz="4" w:space="0" w:color="auto"/>
              <w:bottom w:val="single" w:sz="4" w:space="0" w:color="auto"/>
              <w:right w:val="single" w:sz="4" w:space="0" w:color="auto"/>
            </w:tcBorders>
            <w:shd w:val="clear" w:color="000000" w:fill="FFFFFF"/>
            <w:textDirection w:val="btLr"/>
            <w:vAlign w:val="center"/>
          </w:tcPr>
          <w:p w:rsidR="00EC7D3E" w:rsidRPr="00D0325B" w:rsidRDefault="00EC7D3E" w:rsidP="006B7A09">
            <w:pPr>
              <w:spacing w:after="0"/>
              <w:jc w:val="center"/>
              <w:rPr>
                <w:rFonts w:ascii="Calibri" w:hAnsi="Calibri" w:cs="Calibri"/>
                <w:b/>
                <w:bCs/>
                <w:color w:val="000000"/>
              </w:rPr>
            </w:pPr>
            <w:r w:rsidRPr="00D0325B">
              <w:rPr>
                <w:rFonts w:ascii="Calibri" w:hAnsi="Calibri" w:cs="Calibri"/>
                <w:b/>
                <w:bCs/>
                <w:color w:val="000000"/>
              </w:rPr>
              <w:t> </w:t>
            </w:r>
          </w:p>
        </w:tc>
        <w:tc>
          <w:tcPr>
            <w:tcW w:w="2790"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rPr>
                <w:b/>
                <w:bCs/>
                <w:i/>
                <w:iCs/>
                <w:color w:val="000000"/>
                <w:sz w:val="20"/>
                <w:szCs w:val="20"/>
              </w:rPr>
            </w:pPr>
            <w:r w:rsidRPr="00D0325B">
              <w:rPr>
                <w:b/>
                <w:bCs/>
                <w:i/>
                <w:iCs/>
                <w:color w:val="000000"/>
                <w:sz w:val="20"/>
                <w:szCs w:val="20"/>
              </w:rPr>
              <w:t>STAGE</w:t>
            </w:r>
          </w:p>
        </w:tc>
        <w:tc>
          <w:tcPr>
            <w:tcW w:w="4320" w:type="dxa"/>
            <w:tcBorders>
              <w:top w:val="nil"/>
              <w:left w:val="nil"/>
              <w:bottom w:val="single" w:sz="4" w:space="0" w:color="auto"/>
              <w:right w:val="single" w:sz="4" w:space="0" w:color="auto"/>
            </w:tcBorders>
            <w:shd w:val="clear" w:color="000000" w:fill="FFFFFF"/>
            <w:vAlign w:val="center"/>
          </w:tcPr>
          <w:p w:rsidR="00EC7D3E" w:rsidRPr="00D0325B" w:rsidRDefault="00EC7D3E" w:rsidP="006B7A09">
            <w:pPr>
              <w:spacing w:after="0"/>
              <w:rPr>
                <w:color w:val="000000"/>
                <w:sz w:val="20"/>
                <w:szCs w:val="20"/>
              </w:rPr>
            </w:pPr>
            <w:r w:rsidRPr="00D0325B">
              <w:rPr>
                <w:color w:val="000000"/>
                <w:sz w:val="20"/>
                <w:szCs w:val="20"/>
              </w:rPr>
              <w:t xml:space="preserve">EC de s’intégrer dans le monde professionnel agro alimentaire </w:t>
            </w:r>
          </w:p>
        </w:tc>
        <w:tc>
          <w:tcPr>
            <w:tcW w:w="791"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120</w:t>
            </w:r>
          </w:p>
        </w:tc>
        <w:tc>
          <w:tcPr>
            <w:tcW w:w="777" w:type="dxa"/>
            <w:tcBorders>
              <w:top w:val="nil"/>
              <w:left w:val="nil"/>
              <w:bottom w:val="single" w:sz="4" w:space="0" w:color="auto"/>
              <w:right w:val="single" w:sz="4" w:space="0" w:color="auto"/>
            </w:tcBorders>
            <w:shd w:val="clear" w:color="000000" w:fill="FFFFFF"/>
            <w:noWrap/>
            <w:vAlign w:val="center"/>
          </w:tcPr>
          <w:p w:rsidR="00EC7D3E" w:rsidRPr="00133102" w:rsidRDefault="00EC7D3E" w:rsidP="006B7A09">
            <w:pPr>
              <w:spacing w:after="0"/>
              <w:jc w:val="center"/>
              <w:rPr>
                <w:color w:val="000000"/>
                <w:sz w:val="20"/>
                <w:szCs w:val="20"/>
              </w:rPr>
            </w:pPr>
            <w:r>
              <w:rPr>
                <w:color w:val="000000"/>
                <w:sz w:val="20"/>
                <w:szCs w:val="20"/>
              </w:rPr>
              <w:t>120</w:t>
            </w:r>
          </w:p>
        </w:tc>
        <w:tc>
          <w:tcPr>
            <w:tcW w:w="696" w:type="dxa"/>
            <w:tcBorders>
              <w:top w:val="nil"/>
              <w:left w:val="nil"/>
              <w:bottom w:val="single" w:sz="4" w:space="0" w:color="auto"/>
              <w:right w:val="single" w:sz="4" w:space="0" w:color="auto"/>
            </w:tcBorders>
            <w:shd w:val="clear" w:color="000000" w:fill="FFFFFF"/>
            <w:noWrap/>
            <w:vAlign w:val="center"/>
          </w:tcPr>
          <w:p w:rsidR="00EC7D3E" w:rsidRPr="00D0325B" w:rsidRDefault="00EC7D3E" w:rsidP="006B7A09">
            <w:pPr>
              <w:spacing w:after="0"/>
              <w:jc w:val="center"/>
              <w:rPr>
                <w:color w:val="000000"/>
                <w:sz w:val="20"/>
                <w:szCs w:val="20"/>
              </w:rPr>
            </w:pPr>
          </w:p>
        </w:tc>
      </w:tr>
    </w:tbl>
    <w:p w:rsidR="00EC7D3E" w:rsidRDefault="00EC7D3E" w:rsidP="00EC7D3E"/>
    <w:p w:rsidR="00EC7D3E" w:rsidRDefault="00EC7D3E" w:rsidP="00EC7D3E"/>
    <w:p w:rsidR="003C2051" w:rsidRDefault="003C2051"/>
    <w:sectPr w:rsidR="003C2051" w:rsidSect="007A344D">
      <w:pgSz w:w="11907" w:h="16840" w:code="9"/>
      <w:pgMar w:top="1134" w:right="1134" w:bottom="1134" w:left="1134" w:header="720" w:footer="720" w:gutter="0"/>
      <w:pgNumType w:start="15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2051" w:rsidRDefault="003C2051" w:rsidP="00EC7D3E">
      <w:pPr>
        <w:spacing w:after="0" w:line="240" w:lineRule="auto"/>
      </w:pPr>
      <w:r>
        <w:separator/>
      </w:r>
    </w:p>
  </w:endnote>
  <w:endnote w:type="continuationSeparator" w:id="1">
    <w:p w:rsidR="003C2051" w:rsidRDefault="003C2051" w:rsidP="00EC7D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Utiliser une police de caractè">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1E0"/>
    </w:tblPr>
    <w:tblGrid>
      <w:gridCol w:w="1188"/>
      <w:gridCol w:w="6291"/>
      <w:gridCol w:w="2299"/>
    </w:tblGrid>
    <w:tr w:rsidR="00EC7D3E">
      <w:tc>
        <w:tcPr>
          <w:tcW w:w="1188" w:type="dxa"/>
        </w:tcPr>
        <w:p w:rsidR="00EC7D3E" w:rsidRPr="00DE5DBA" w:rsidRDefault="00EC7D3E">
          <w:pPr>
            <w:pStyle w:val="Footer"/>
          </w:pPr>
          <w:r>
            <w:t>TS</w:t>
          </w:r>
          <w:r w:rsidRPr="00DE5DBA">
            <w:t xml:space="preserve"> IAA </w:t>
          </w:r>
        </w:p>
      </w:tc>
      <w:tc>
        <w:tcPr>
          <w:tcW w:w="6291" w:type="dxa"/>
        </w:tcPr>
        <w:p w:rsidR="00EC7D3E" w:rsidRPr="00DE5DBA" w:rsidRDefault="00EC7D3E">
          <w:pPr>
            <w:pStyle w:val="Footer"/>
          </w:pPr>
          <w:r w:rsidRPr="00DE5DBA">
            <w:t>Années 20</w:t>
          </w:r>
          <w:r>
            <w:t>13</w:t>
          </w:r>
          <w:r w:rsidRPr="00DE5DBA">
            <w:t>-201</w:t>
          </w:r>
          <w:r>
            <w:t>4</w:t>
          </w:r>
        </w:p>
      </w:tc>
      <w:tc>
        <w:tcPr>
          <w:tcW w:w="2299" w:type="dxa"/>
        </w:tcPr>
        <w:p w:rsidR="00EC7D3E" w:rsidRPr="00DE5DBA" w:rsidRDefault="00EC7D3E">
          <w:pPr>
            <w:pStyle w:val="Footer"/>
          </w:pPr>
          <w:r w:rsidRPr="00DE5DBA">
            <w:t xml:space="preserve">Page </w:t>
          </w:r>
          <w:fldSimple w:instr=" PAGE ">
            <w:r>
              <w:rPr>
                <w:noProof/>
              </w:rPr>
              <w:t>120</w:t>
            </w:r>
          </w:fldSimple>
          <w:r w:rsidRPr="00DE5DBA">
            <w:t xml:space="preserve"> sur </w:t>
          </w:r>
          <w:fldSimple w:instr=" NUMPAGES ">
            <w:r>
              <w:rPr>
                <w:noProof/>
              </w:rPr>
              <w:t>148</w:t>
            </w:r>
          </w:fldSimple>
        </w:p>
      </w:tc>
    </w:tr>
  </w:tbl>
  <w:p w:rsidR="00EC7D3E" w:rsidRDefault="00EC7D3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1E0"/>
    </w:tblPr>
    <w:tblGrid>
      <w:gridCol w:w="1188"/>
      <w:gridCol w:w="6291"/>
      <w:gridCol w:w="2299"/>
    </w:tblGrid>
    <w:tr w:rsidR="00EC7D3E">
      <w:tc>
        <w:tcPr>
          <w:tcW w:w="1188" w:type="dxa"/>
        </w:tcPr>
        <w:p w:rsidR="00EC7D3E" w:rsidRPr="00DE5DBA" w:rsidRDefault="00EC7D3E">
          <w:pPr>
            <w:pStyle w:val="Footer"/>
          </w:pPr>
          <w:r w:rsidRPr="00DE5DBA">
            <w:t xml:space="preserve"> </w:t>
          </w:r>
        </w:p>
      </w:tc>
      <w:tc>
        <w:tcPr>
          <w:tcW w:w="6291" w:type="dxa"/>
        </w:tcPr>
        <w:p w:rsidR="00EC7D3E" w:rsidRPr="00DE5DBA" w:rsidRDefault="00EC7D3E">
          <w:pPr>
            <w:pStyle w:val="Footer"/>
          </w:pPr>
        </w:p>
      </w:tc>
      <w:tc>
        <w:tcPr>
          <w:tcW w:w="2299" w:type="dxa"/>
        </w:tcPr>
        <w:p w:rsidR="00EC7D3E" w:rsidRPr="00DE5DBA" w:rsidRDefault="00EC7D3E" w:rsidP="00584032">
          <w:pPr>
            <w:pStyle w:val="Footer"/>
          </w:pPr>
        </w:p>
      </w:tc>
    </w:tr>
  </w:tbl>
  <w:p w:rsidR="00EC7D3E" w:rsidRDefault="00EC7D3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1E0"/>
    </w:tblPr>
    <w:tblGrid>
      <w:gridCol w:w="1188"/>
      <w:gridCol w:w="6291"/>
      <w:gridCol w:w="2299"/>
    </w:tblGrid>
    <w:tr w:rsidR="00EC7D3E">
      <w:tc>
        <w:tcPr>
          <w:tcW w:w="1188" w:type="dxa"/>
        </w:tcPr>
        <w:p w:rsidR="00EC7D3E" w:rsidRPr="00DE5DBA" w:rsidRDefault="00EC7D3E">
          <w:pPr>
            <w:pStyle w:val="Footer"/>
          </w:pPr>
          <w:r>
            <w:t>TS</w:t>
          </w:r>
          <w:r w:rsidRPr="00DE5DBA">
            <w:t xml:space="preserve"> IAA </w:t>
          </w:r>
        </w:p>
      </w:tc>
      <w:tc>
        <w:tcPr>
          <w:tcW w:w="6291" w:type="dxa"/>
        </w:tcPr>
        <w:p w:rsidR="00EC7D3E" w:rsidRPr="00DE5DBA" w:rsidRDefault="00EC7D3E">
          <w:pPr>
            <w:pStyle w:val="Footer"/>
          </w:pPr>
          <w:r w:rsidRPr="00DE5DBA">
            <w:t>Années 20</w:t>
          </w:r>
          <w:r>
            <w:t>11</w:t>
          </w:r>
          <w:r w:rsidRPr="00DE5DBA">
            <w:t>-201</w:t>
          </w:r>
          <w:r>
            <w:t>4</w:t>
          </w:r>
        </w:p>
      </w:tc>
      <w:tc>
        <w:tcPr>
          <w:tcW w:w="2299" w:type="dxa"/>
        </w:tcPr>
        <w:p w:rsidR="00EC7D3E" w:rsidRPr="00DE5DBA" w:rsidRDefault="00EC7D3E">
          <w:pPr>
            <w:pStyle w:val="Footer"/>
          </w:pPr>
          <w:r w:rsidRPr="00DE5DBA">
            <w:t xml:space="preserve">Page </w:t>
          </w:r>
          <w:fldSimple w:instr=" PAGE ">
            <w:r>
              <w:rPr>
                <w:noProof/>
              </w:rPr>
              <w:t>162</w:t>
            </w:r>
          </w:fldSimple>
          <w:r w:rsidRPr="00DE5DBA">
            <w:t xml:space="preserve"> sur </w:t>
          </w:r>
          <w:fldSimple w:instr=" NUMPAGES ">
            <w:r>
              <w:rPr>
                <w:noProof/>
              </w:rPr>
              <w:t>208</w:t>
            </w:r>
          </w:fldSimple>
        </w:p>
      </w:tc>
    </w:tr>
  </w:tbl>
  <w:p w:rsidR="00EC7D3E" w:rsidRDefault="00EC7D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2051" w:rsidRDefault="003C2051" w:rsidP="00EC7D3E">
      <w:pPr>
        <w:spacing w:after="0" w:line="240" w:lineRule="auto"/>
      </w:pPr>
      <w:r>
        <w:separator/>
      </w:r>
    </w:p>
  </w:footnote>
  <w:footnote w:type="continuationSeparator" w:id="1">
    <w:p w:rsidR="003C2051" w:rsidRDefault="003C2051" w:rsidP="00EC7D3E">
      <w:pPr>
        <w:spacing w:after="0" w:line="240" w:lineRule="auto"/>
      </w:pPr>
      <w:r>
        <w:continuationSeparator/>
      </w:r>
    </w:p>
  </w:footnote>
  <w:footnote w:id="2">
    <w:p w:rsidR="00EC7D3E" w:rsidRDefault="00EC7D3E" w:rsidP="00EC7D3E">
      <w:pPr>
        <w:pStyle w:val="FootnoteText"/>
      </w:pPr>
      <w:r>
        <w:rPr>
          <w:rStyle w:val="FootnoteReference"/>
        </w:rPr>
        <w:footnoteRef/>
      </w:r>
      <w:r>
        <w:t xml:space="preserve"> Les guides du professeur établis pour le programme de BT sont identiques pour le programme de TS car ces guides ne traient que des aspects pédagogiques qui sont identiques pour le BT et le TS </w:t>
      </w:r>
    </w:p>
    <w:p w:rsidR="00EC7D3E" w:rsidRDefault="00EC7D3E" w:rsidP="00EC7D3E">
      <w:pPr>
        <w:pStyle w:val="FootnoteText"/>
      </w:pPr>
      <w:r>
        <w:t xml:space="preserve">Les guides pédagogiques n’ont pas pu être établis par l’assistance technique  du fait du lancement très tardif du comité DGVTE pour le TS agro alimentaire. Les principes et l’organisation  établis pour le programme de BT sont très proches de ce qu’il faut mettre en place pour le TS. Nous invitons donc les lecteurs à se reporter à ces guides pour identifier les stratégies d’enseignement à appliquer  </w:t>
      </w:r>
    </w:p>
  </w:footnote>
  <w:footnote w:id="3">
    <w:p w:rsidR="00EC7D3E" w:rsidRDefault="00EC7D3E" w:rsidP="00EC7D3E">
      <w:pPr>
        <w:pStyle w:val="FootnoteText"/>
      </w:pPr>
      <w:r>
        <w:rPr>
          <w:rStyle w:val="FootnoteReference"/>
        </w:rPr>
        <w:footnoteRef/>
      </w:r>
      <w:r>
        <w:t xml:space="preserve"> Les mauvaises pratiques pédagogiques sont bien sur plus nombreuses que dette courte liste</w:t>
      </w:r>
    </w:p>
  </w:footnote>
  <w:footnote w:id="4">
    <w:p w:rsidR="00EC7D3E" w:rsidRDefault="00EC7D3E" w:rsidP="00EC7D3E">
      <w:pPr>
        <w:pStyle w:val="FootnoteText"/>
      </w:pPr>
      <w:r>
        <w:rPr>
          <w:rStyle w:val="FootnoteReference"/>
        </w:rPr>
        <w:footnoteRef/>
      </w:r>
      <w:r>
        <w:t xml:space="preserve"> La liste n’est pas exhaustive, il suffit de se reporter aux ouvrages de pédagogies pour disposer d’une présentation complète des méthodes pédagogiques les plus performantes il est aussi possible de questionner els professeurs de Qab Elias ayant suivi les formations pédagogiques au cours de la mise en place de l’école (période 2008-2011)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B75076"/>
    <w:multiLevelType w:val="hybridMultilevel"/>
    <w:tmpl w:val="EBEC80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4C82196"/>
    <w:multiLevelType w:val="hybridMultilevel"/>
    <w:tmpl w:val="6E029F7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51653E2"/>
    <w:multiLevelType w:val="hybridMultilevel"/>
    <w:tmpl w:val="9740F42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06341F03"/>
    <w:multiLevelType w:val="hybridMultilevel"/>
    <w:tmpl w:val="D804B5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73C2B2B"/>
    <w:multiLevelType w:val="hybridMultilevel"/>
    <w:tmpl w:val="AB402C6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0AC85612"/>
    <w:multiLevelType w:val="hybridMultilevel"/>
    <w:tmpl w:val="77BCD2AE"/>
    <w:lvl w:ilvl="0" w:tplc="04F694B2">
      <w:start w:val="1"/>
      <w:numFmt w:val="bullet"/>
      <w:lvlText w:val=""/>
      <w:lvlJc w:val="left"/>
      <w:pPr>
        <w:tabs>
          <w:tab w:val="num" w:pos="504"/>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0EB7310A"/>
    <w:multiLevelType w:val="hybridMultilevel"/>
    <w:tmpl w:val="006C832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117F71B7"/>
    <w:multiLevelType w:val="hybridMultilevel"/>
    <w:tmpl w:val="F58A5804"/>
    <w:lvl w:ilvl="0" w:tplc="8AEC187E">
      <w:start w:val="1"/>
      <w:numFmt w:val="bullet"/>
      <w:lvlText w:val=""/>
      <w:lvlJc w:val="left"/>
      <w:pPr>
        <w:tabs>
          <w:tab w:val="num" w:pos="1097"/>
        </w:tabs>
        <w:ind w:left="1021" w:hanging="284"/>
      </w:pPr>
      <w:rPr>
        <w:rFonts w:ascii="Symbol" w:hAnsi="Symbol" w:hint="default"/>
      </w:rPr>
    </w:lvl>
    <w:lvl w:ilvl="1" w:tplc="B82606F6">
      <w:start w:val="1"/>
      <w:numFmt w:val="bullet"/>
      <w:lvlText w:val=""/>
      <w:lvlJc w:val="left"/>
      <w:pPr>
        <w:tabs>
          <w:tab w:val="num" w:pos="1788"/>
        </w:tabs>
        <w:ind w:left="1788" w:hanging="360"/>
      </w:pPr>
      <w:rPr>
        <w:rFonts w:ascii="Symbol" w:hAnsi="Symbol" w:hint="default"/>
      </w:rPr>
    </w:lvl>
    <w:lvl w:ilvl="2" w:tplc="040C0005">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9">
    <w:nsid w:val="132B1289"/>
    <w:multiLevelType w:val="hybridMultilevel"/>
    <w:tmpl w:val="8B4A37E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180A5BBA"/>
    <w:multiLevelType w:val="hybridMultilevel"/>
    <w:tmpl w:val="6822730A"/>
    <w:lvl w:ilvl="0" w:tplc="040C0001">
      <w:start w:val="1"/>
      <w:numFmt w:val="bullet"/>
      <w:lvlText w:val=""/>
      <w:lvlJc w:val="left"/>
      <w:pPr>
        <w:ind w:left="720" w:hanging="360"/>
      </w:pPr>
      <w:rPr>
        <w:rFonts w:ascii="Symbol" w:hAnsi="Symbol" w:hint="default"/>
      </w:rPr>
    </w:lvl>
    <w:lvl w:ilvl="1" w:tplc="04F694B2">
      <w:start w:val="1"/>
      <w:numFmt w:val="bullet"/>
      <w:lvlText w:val=""/>
      <w:lvlJc w:val="left"/>
      <w:pPr>
        <w:tabs>
          <w:tab w:val="num" w:pos="1584"/>
        </w:tabs>
        <w:ind w:left="1080" w:firstLine="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C3E2618"/>
    <w:multiLevelType w:val="hybridMultilevel"/>
    <w:tmpl w:val="361C288E"/>
    <w:lvl w:ilvl="0" w:tplc="04F694B2">
      <w:start w:val="1"/>
      <w:numFmt w:val="bullet"/>
      <w:lvlText w:val=""/>
      <w:lvlJc w:val="left"/>
      <w:pPr>
        <w:tabs>
          <w:tab w:val="num" w:pos="504"/>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1CEF33D3"/>
    <w:multiLevelType w:val="hybridMultilevel"/>
    <w:tmpl w:val="D51E915E"/>
    <w:lvl w:ilvl="0" w:tplc="04F694B2">
      <w:start w:val="1"/>
      <w:numFmt w:val="bullet"/>
      <w:lvlText w:val=""/>
      <w:lvlJc w:val="left"/>
      <w:pPr>
        <w:tabs>
          <w:tab w:val="num" w:pos="504"/>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206616AE"/>
    <w:multiLevelType w:val="hybridMultilevel"/>
    <w:tmpl w:val="79C62DE2"/>
    <w:lvl w:ilvl="0" w:tplc="04F694B2">
      <w:start w:val="1"/>
      <w:numFmt w:val="bullet"/>
      <w:lvlText w:val=""/>
      <w:lvlJc w:val="left"/>
      <w:pPr>
        <w:tabs>
          <w:tab w:val="num" w:pos="504"/>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206870EB"/>
    <w:multiLevelType w:val="hybridMultilevel"/>
    <w:tmpl w:val="50BA788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23E426DF"/>
    <w:multiLevelType w:val="hybridMultilevel"/>
    <w:tmpl w:val="1482FC1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244C3404"/>
    <w:multiLevelType w:val="hybridMultilevel"/>
    <w:tmpl w:val="70C84A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E064B9"/>
    <w:multiLevelType w:val="hybridMultilevel"/>
    <w:tmpl w:val="CC9AE544"/>
    <w:lvl w:ilvl="0" w:tplc="04F694B2">
      <w:start w:val="1"/>
      <w:numFmt w:val="bullet"/>
      <w:lvlText w:val=""/>
      <w:lvlJc w:val="left"/>
      <w:pPr>
        <w:tabs>
          <w:tab w:val="num" w:pos="504"/>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2A26375A"/>
    <w:multiLevelType w:val="hybridMultilevel"/>
    <w:tmpl w:val="6132347E"/>
    <w:lvl w:ilvl="0" w:tplc="04F694B2">
      <w:start w:val="1"/>
      <w:numFmt w:val="bullet"/>
      <w:lvlText w:val=""/>
      <w:lvlJc w:val="left"/>
      <w:pPr>
        <w:tabs>
          <w:tab w:val="num" w:pos="504"/>
        </w:tabs>
        <w:ind w:left="0" w:firstLine="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2B0224F5"/>
    <w:multiLevelType w:val="hybridMultilevel"/>
    <w:tmpl w:val="F7BEC7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C0F6FC3"/>
    <w:multiLevelType w:val="hybridMultilevel"/>
    <w:tmpl w:val="073E111E"/>
    <w:lvl w:ilvl="0" w:tplc="04F694B2">
      <w:start w:val="1"/>
      <w:numFmt w:val="bullet"/>
      <w:lvlText w:val=""/>
      <w:lvlJc w:val="left"/>
      <w:pPr>
        <w:tabs>
          <w:tab w:val="num" w:pos="504"/>
        </w:tabs>
        <w:ind w:left="0" w:firstLine="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321F13D3"/>
    <w:multiLevelType w:val="hybridMultilevel"/>
    <w:tmpl w:val="6D18BC6A"/>
    <w:lvl w:ilvl="0" w:tplc="04F694B2">
      <w:start w:val="1"/>
      <w:numFmt w:val="bullet"/>
      <w:lvlText w:val=""/>
      <w:lvlJc w:val="left"/>
      <w:pPr>
        <w:tabs>
          <w:tab w:val="num" w:pos="504"/>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36727155"/>
    <w:multiLevelType w:val="multilevel"/>
    <w:tmpl w:val="040C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3DAD6705"/>
    <w:multiLevelType w:val="hybridMultilevel"/>
    <w:tmpl w:val="F112CF40"/>
    <w:lvl w:ilvl="0" w:tplc="04F694B2">
      <w:start w:val="1"/>
      <w:numFmt w:val="bullet"/>
      <w:lvlText w:val=""/>
      <w:lvlJc w:val="left"/>
      <w:pPr>
        <w:tabs>
          <w:tab w:val="num" w:pos="504"/>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4160528C"/>
    <w:multiLevelType w:val="hybridMultilevel"/>
    <w:tmpl w:val="1F7E6F14"/>
    <w:lvl w:ilvl="0" w:tplc="04F694B2">
      <w:start w:val="1"/>
      <w:numFmt w:val="bullet"/>
      <w:lvlText w:val=""/>
      <w:lvlJc w:val="left"/>
      <w:pPr>
        <w:tabs>
          <w:tab w:val="num" w:pos="504"/>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42711833"/>
    <w:multiLevelType w:val="hybridMultilevel"/>
    <w:tmpl w:val="26E2379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nsid w:val="487E58C5"/>
    <w:multiLevelType w:val="hybridMultilevel"/>
    <w:tmpl w:val="67CEB7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9ED47B7"/>
    <w:multiLevelType w:val="hybridMultilevel"/>
    <w:tmpl w:val="E2DEE4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4A4878ED"/>
    <w:multiLevelType w:val="hybridMultilevel"/>
    <w:tmpl w:val="9C004584"/>
    <w:lvl w:ilvl="0" w:tplc="04F694B2">
      <w:start w:val="1"/>
      <w:numFmt w:val="bullet"/>
      <w:lvlText w:val=""/>
      <w:lvlJc w:val="left"/>
      <w:pPr>
        <w:tabs>
          <w:tab w:val="num" w:pos="504"/>
        </w:tabs>
        <w:ind w:left="0" w:firstLine="0"/>
      </w:pPr>
      <w:rPr>
        <w:rFonts w:ascii="Symbol" w:hAnsi="Symbol" w:hint="default"/>
      </w:rPr>
    </w:lvl>
    <w:lvl w:ilvl="1" w:tplc="374CD17A">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54AD2E15"/>
    <w:multiLevelType w:val="hybridMultilevel"/>
    <w:tmpl w:val="40E01E6C"/>
    <w:lvl w:ilvl="0" w:tplc="04F694B2">
      <w:start w:val="1"/>
      <w:numFmt w:val="bullet"/>
      <w:lvlText w:val=""/>
      <w:lvlJc w:val="left"/>
      <w:pPr>
        <w:tabs>
          <w:tab w:val="num" w:pos="504"/>
        </w:tabs>
        <w:ind w:left="0" w:firstLine="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55A85167"/>
    <w:multiLevelType w:val="hybridMultilevel"/>
    <w:tmpl w:val="343C313C"/>
    <w:lvl w:ilvl="0" w:tplc="77B85B58">
      <w:start w:val="2"/>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572867CC"/>
    <w:multiLevelType w:val="hybridMultilevel"/>
    <w:tmpl w:val="B8701256"/>
    <w:lvl w:ilvl="0" w:tplc="04F694B2">
      <w:start w:val="1"/>
      <w:numFmt w:val="bullet"/>
      <w:lvlText w:val=""/>
      <w:lvlJc w:val="left"/>
      <w:pPr>
        <w:tabs>
          <w:tab w:val="num" w:pos="504"/>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5B337258"/>
    <w:multiLevelType w:val="hybridMultilevel"/>
    <w:tmpl w:val="F3640DDE"/>
    <w:lvl w:ilvl="0" w:tplc="0409000D">
      <w:start w:val="1"/>
      <w:numFmt w:val="bullet"/>
      <w:lvlText w:val=""/>
      <w:lvlJc w:val="left"/>
      <w:pPr>
        <w:ind w:left="702" w:hanging="360"/>
      </w:pPr>
      <w:rPr>
        <w:rFonts w:ascii="Wingdings" w:hAnsi="Wingdings" w:hint="default"/>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33">
    <w:nsid w:val="5C3E0C8B"/>
    <w:multiLevelType w:val="hybridMultilevel"/>
    <w:tmpl w:val="AE9E630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5E6D444A"/>
    <w:multiLevelType w:val="multilevel"/>
    <w:tmpl w:val="040C001F"/>
    <w:lvl w:ilvl="0">
      <w:numFmt w:val="decimal"/>
      <w:lvlText w:val=""/>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60031501"/>
    <w:multiLevelType w:val="hybridMultilevel"/>
    <w:tmpl w:val="DF30D0D8"/>
    <w:lvl w:ilvl="0" w:tplc="040C000D">
      <w:start w:val="1"/>
      <w:numFmt w:val="bullet"/>
      <w:lvlText w:val=""/>
      <w:lvlJc w:val="left"/>
      <w:pPr>
        <w:tabs>
          <w:tab w:val="num" w:pos="360"/>
        </w:tabs>
        <w:ind w:left="360" w:hanging="360"/>
      </w:pPr>
      <w:rPr>
        <w:rFonts w:ascii="Wingdings" w:hAnsi="Wingdings" w:hint="default"/>
      </w:rPr>
    </w:lvl>
    <w:lvl w:ilvl="1" w:tplc="04F694B2">
      <w:start w:val="1"/>
      <w:numFmt w:val="bullet"/>
      <w:lvlText w:val=""/>
      <w:lvlJc w:val="left"/>
      <w:pPr>
        <w:tabs>
          <w:tab w:val="num" w:pos="1224"/>
        </w:tabs>
        <w:ind w:left="720" w:firstLine="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6">
    <w:nsid w:val="65ED7D1F"/>
    <w:multiLevelType w:val="multilevel"/>
    <w:tmpl w:val="37506E7A"/>
    <w:lvl w:ilvl="0">
      <w:start w:val="1"/>
      <w:numFmt w:val="upperRoman"/>
      <w:lvlText w:val="%1"/>
      <w:lvlJc w:val="left"/>
      <w:pPr>
        <w:tabs>
          <w:tab w:val="num" w:pos="1060"/>
        </w:tabs>
        <w:ind w:left="340" w:firstLine="0"/>
      </w:pPr>
      <w:rPr>
        <w:rFonts w:hint="default"/>
      </w:rPr>
    </w:lvl>
    <w:lvl w:ilvl="1">
      <w:start w:val="1"/>
      <w:numFmt w:val="decimal"/>
      <w:lvlText w:val="%1.%2"/>
      <w:lvlJc w:val="left"/>
      <w:pPr>
        <w:tabs>
          <w:tab w:val="num" w:pos="1077"/>
        </w:tabs>
        <w:ind w:left="1077" w:hanging="737"/>
      </w:pPr>
      <w:rPr>
        <w:rFonts w:hint="default"/>
      </w:rPr>
    </w:lvl>
    <w:lvl w:ilvl="2">
      <w:start w:val="1"/>
      <w:numFmt w:val="decimal"/>
      <w:pStyle w:val="Style3"/>
      <w:lvlText w:val="%1.%2.%3"/>
      <w:lvlJc w:val="left"/>
      <w:pPr>
        <w:tabs>
          <w:tab w:val="num" w:pos="1060"/>
        </w:tabs>
        <w:ind w:left="794" w:hanging="454"/>
      </w:pPr>
      <w:rPr>
        <w:rFonts w:hint="default"/>
      </w:rPr>
    </w:lvl>
    <w:lvl w:ilvl="3">
      <w:start w:val="1"/>
      <w:numFmt w:val="decimal"/>
      <w:lvlText w:val="%1.%2.%3.%4"/>
      <w:lvlJc w:val="left"/>
      <w:pPr>
        <w:tabs>
          <w:tab w:val="num" w:pos="1204"/>
        </w:tabs>
        <w:ind w:left="1204" w:hanging="864"/>
      </w:pPr>
      <w:rPr>
        <w:rFonts w:hint="default"/>
      </w:rPr>
    </w:lvl>
    <w:lvl w:ilvl="4">
      <w:start w:val="1"/>
      <w:numFmt w:val="upperRoman"/>
      <w:lvlText w:val="%5"/>
      <w:lvlJc w:val="left"/>
      <w:pPr>
        <w:tabs>
          <w:tab w:val="num" w:pos="1348"/>
        </w:tabs>
        <w:ind w:left="1348" w:hanging="1008"/>
      </w:pPr>
      <w:rPr>
        <w:rFonts w:hint="default"/>
      </w:rPr>
    </w:lvl>
    <w:lvl w:ilvl="5">
      <w:start w:val="1"/>
      <w:numFmt w:val="decimal"/>
      <w:lvlText w:val="%6."/>
      <w:lvlJc w:val="center"/>
      <w:pPr>
        <w:tabs>
          <w:tab w:val="num" w:pos="988"/>
        </w:tabs>
        <w:ind w:left="567" w:firstLine="61"/>
      </w:pPr>
      <w:rPr>
        <w:rFonts w:hint="default"/>
      </w:rPr>
    </w:lvl>
    <w:lvl w:ilvl="6">
      <w:start w:val="1"/>
      <w:numFmt w:val="decimal"/>
      <w:lvlText w:val="%6.%7"/>
      <w:lvlJc w:val="left"/>
      <w:pPr>
        <w:tabs>
          <w:tab w:val="num" w:pos="1173"/>
        </w:tabs>
        <w:ind w:left="453" w:firstLine="0"/>
      </w:pPr>
      <w:rPr>
        <w:rFonts w:hint="default"/>
      </w:rPr>
    </w:lvl>
    <w:lvl w:ilvl="7">
      <w:start w:val="1"/>
      <w:numFmt w:val="decimal"/>
      <w:lvlText w:val="%6.%7.%8."/>
      <w:lvlJc w:val="left"/>
      <w:pPr>
        <w:tabs>
          <w:tab w:val="num" w:pos="1287"/>
        </w:tabs>
        <w:ind w:left="453" w:firstLine="114"/>
      </w:pPr>
      <w:rPr>
        <w:rFonts w:hint="default"/>
      </w:rPr>
    </w:lvl>
    <w:lvl w:ilvl="8">
      <w:start w:val="1"/>
      <w:numFmt w:val="decimal"/>
      <w:lvlText w:val="%6.%7.%8.%9"/>
      <w:lvlJc w:val="left"/>
      <w:pPr>
        <w:tabs>
          <w:tab w:val="num" w:pos="1533"/>
        </w:tabs>
        <w:ind w:left="567" w:hanging="114"/>
      </w:pPr>
      <w:rPr>
        <w:rFonts w:hint="default"/>
      </w:rPr>
    </w:lvl>
  </w:abstractNum>
  <w:abstractNum w:abstractNumId="37">
    <w:nsid w:val="672847F6"/>
    <w:multiLevelType w:val="hybridMultilevel"/>
    <w:tmpl w:val="C696108E"/>
    <w:lvl w:ilvl="0" w:tplc="77B85B58">
      <w:start w:val="2"/>
      <w:numFmt w:val="bullet"/>
      <w:lvlText w:val="-"/>
      <w:lvlJc w:val="left"/>
      <w:pPr>
        <w:tabs>
          <w:tab w:val="num" w:pos="360"/>
        </w:tabs>
        <w:ind w:left="360" w:hanging="36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nsid w:val="68F42DB3"/>
    <w:multiLevelType w:val="hybridMultilevel"/>
    <w:tmpl w:val="AB26749E"/>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6976320E"/>
    <w:multiLevelType w:val="hybridMultilevel"/>
    <w:tmpl w:val="F67A644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B34059A"/>
    <w:multiLevelType w:val="hybridMultilevel"/>
    <w:tmpl w:val="3D3486D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nsid w:val="6BA74050"/>
    <w:multiLevelType w:val="hybridMultilevel"/>
    <w:tmpl w:val="DFA08714"/>
    <w:lvl w:ilvl="0" w:tplc="04F694B2">
      <w:start w:val="1"/>
      <w:numFmt w:val="bullet"/>
      <w:lvlText w:val=""/>
      <w:lvlJc w:val="left"/>
      <w:pPr>
        <w:tabs>
          <w:tab w:val="num" w:pos="504"/>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nsid w:val="6C8753F8"/>
    <w:multiLevelType w:val="hybridMultilevel"/>
    <w:tmpl w:val="1E5C13B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nsid w:val="703F6CBA"/>
    <w:multiLevelType w:val="hybridMultilevel"/>
    <w:tmpl w:val="B31A947E"/>
    <w:lvl w:ilvl="0" w:tplc="04F694B2">
      <w:start w:val="1"/>
      <w:numFmt w:val="bullet"/>
      <w:lvlText w:val=""/>
      <w:lvlJc w:val="left"/>
      <w:pPr>
        <w:tabs>
          <w:tab w:val="num" w:pos="504"/>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nsid w:val="721B4D22"/>
    <w:multiLevelType w:val="hybridMultilevel"/>
    <w:tmpl w:val="BBCAE95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nsid w:val="757726DD"/>
    <w:multiLevelType w:val="hybridMultilevel"/>
    <w:tmpl w:val="66320892"/>
    <w:lvl w:ilvl="0" w:tplc="04F694B2">
      <w:start w:val="1"/>
      <w:numFmt w:val="bullet"/>
      <w:lvlText w:val=""/>
      <w:lvlJc w:val="left"/>
      <w:pPr>
        <w:tabs>
          <w:tab w:val="num" w:pos="504"/>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nsid w:val="75D36B8C"/>
    <w:multiLevelType w:val="hybridMultilevel"/>
    <w:tmpl w:val="2DC41E9E"/>
    <w:lvl w:ilvl="0" w:tplc="04F694B2">
      <w:start w:val="1"/>
      <w:numFmt w:val="bullet"/>
      <w:lvlText w:val=""/>
      <w:lvlJc w:val="left"/>
      <w:pPr>
        <w:tabs>
          <w:tab w:val="num" w:pos="504"/>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nsid w:val="799D5C07"/>
    <w:multiLevelType w:val="hybridMultilevel"/>
    <w:tmpl w:val="9116A34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8">
    <w:nsid w:val="7B9C709A"/>
    <w:multiLevelType w:val="singleLevel"/>
    <w:tmpl w:val="758281F4"/>
    <w:lvl w:ilvl="0">
      <w:numFmt w:val="bullet"/>
      <w:lvlText w:val="-"/>
      <w:lvlJc w:val="left"/>
      <w:pPr>
        <w:tabs>
          <w:tab w:val="num" w:pos="360"/>
        </w:tabs>
        <w:ind w:left="360" w:hanging="360"/>
      </w:pPr>
      <w:rPr>
        <w:rFonts w:hint="default"/>
      </w:rPr>
    </w:lvl>
  </w:abstractNum>
  <w:abstractNum w:abstractNumId="49">
    <w:nsid w:val="7D993B8F"/>
    <w:multiLevelType w:val="hybridMultilevel"/>
    <w:tmpl w:val="514E76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nsid w:val="7DAF77B9"/>
    <w:multiLevelType w:val="hybridMultilevel"/>
    <w:tmpl w:val="A4D067E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E33369E"/>
    <w:multiLevelType w:val="hybridMultilevel"/>
    <w:tmpl w:val="05D2AA8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51"/>
  </w:num>
  <w:num w:numId="3">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4">
    <w:abstractNumId w:val="8"/>
  </w:num>
  <w:num w:numId="5">
    <w:abstractNumId w:val="27"/>
  </w:num>
  <w:num w:numId="6">
    <w:abstractNumId w:val="38"/>
  </w:num>
  <w:num w:numId="7">
    <w:abstractNumId w:val="7"/>
  </w:num>
  <w:num w:numId="8">
    <w:abstractNumId w:val="3"/>
  </w:num>
  <w:num w:numId="9">
    <w:abstractNumId w:val="33"/>
  </w:num>
  <w:num w:numId="10">
    <w:abstractNumId w:val="34"/>
  </w:num>
  <w:num w:numId="11">
    <w:abstractNumId w:val="14"/>
  </w:num>
  <w:num w:numId="12">
    <w:abstractNumId w:val="36"/>
  </w:num>
  <w:num w:numId="13">
    <w:abstractNumId w:val="2"/>
  </w:num>
  <w:num w:numId="14">
    <w:abstractNumId w:val="44"/>
  </w:num>
  <w:num w:numId="15">
    <w:abstractNumId w:val="42"/>
  </w:num>
  <w:num w:numId="16">
    <w:abstractNumId w:val="49"/>
  </w:num>
  <w:num w:numId="17">
    <w:abstractNumId w:val="15"/>
  </w:num>
  <w:num w:numId="18">
    <w:abstractNumId w:val="1"/>
  </w:num>
  <w:num w:numId="19">
    <w:abstractNumId w:val="48"/>
  </w:num>
  <w:num w:numId="20">
    <w:abstractNumId w:val="20"/>
  </w:num>
  <w:num w:numId="21">
    <w:abstractNumId w:val="23"/>
  </w:num>
  <w:num w:numId="22">
    <w:abstractNumId w:val="6"/>
  </w:num>
  <w:num w:numId="23">
    <w:abstractNumId w:val="21"/>
  </w:num>
  <w:num w:numId="24">
    <w:abstractNumId w:val="18"/>
  </w:num>
  <w:num w:numId="25">
    <w:abstractNumId w:val="11"/>
  </w:num>
  <w:num w:numId="26">
    <w:abstractNumId w:val="13"/>
  </w:num>
  <w:num w:numId="27">
    <w:abstractNumId w:val="28"/>
  </w:num>
  <w:num w:numId="28">
    <w:abstractNumId w:val="35"/>
  </w:num>
  <w:num w:numId="29">
    <w:abstractNumId w:val="12"/>
  </w:num>
  <w:num w:numId="30">
    <w:abstractNumId w:val="29"/>
  </w:num>
  <w:num w:numId="31">
    <w:abstractNumId w:val="46"/>
  </w:num>
  <w:num w:numId="32">
    <w:abstractNumId w:val="17"/>
  </w:num>
  <w:num w:numId="33">
    <w:abstractNumId w:val="41"/>
  </w:num>
  <w:num w:numId="34">
    <w:abstractNumId w:val="37"/>
  </w:num>
  <w:num w:numId="35">
    <w:abstractNumId w:val="30"/>
  </w:num>
  <w:num w:numId="36">
    <w:abstractNumId w:val="25"/>
  </w:num>
  <w:num w:numId="37">
    <w:abstractNumId w:val="9"/>
  </w:num>
  <w:num w:numId="38">
    <w:abstractNumId w:val="5"/>
  </w:num>
  <w:num w:numId="39">
    <w:abstractNumId w:val="47"/>
  </w:num>
  <w:num w:numId="40">
    <w:abstractNumId w:val="40"/>
  </w:num>
  <w:num w:numId="41">
    <w:abstractNumId w:val="10"/>
  </w:num>
  <w:num w:numId="42">
    <w:abstractNumId w:val="45"/>
  </w:num>
  <w:num w:numId="43">
    <w:abstractNumId w:val="43"/>
  </w:num>
  <w:num w:numId="44">
    <w:abstractNumId w:val="24"/>
  </w:num>
  <w:num w:numId="45">
    <w:abstractNumId w:val="31"/>
  </w:num>
  <w:num w:numId="46">
    <w:abstractNumId w:val="22"/>
    <w:lvlOverride w:ilvl="0">
      <w:startOverride w:val="2"/>
    </w:lvlOverride>
    <w:lvlOverride w:ilvl="1">
      <w:startOverride w:val="1"/>
    </w:lvlOverride>
  </w:num>
  <w:num w:numId="47">
    <w:abstractNumId w:val="39"/>
  </w:num>
  <w:num w:numId="48">
    <w:abstractNumId w:val="4"/>
  </w:num>
  <w:num w:numId="49">
    <w:abstractNumId w:val="32"/>
  </w:num>
  <w:num w:numId="50">
    <w:abstractNumId w:val="16"/>
  </w:num>
  <w:num w:numId="51">
    <w:abstractNumId w:val="19"/>
  </w:num>
  <w:num w:numId="52">
    <w:abstractNumId w:val="50"/>
  </w:num>
  <w:num w:numId="53">
    <w:abstractNumId w:val="26"/>
  </w:num>
  <w:num w:numId="54">
    <w:abstractNumId w:val="22"/>
    <w:lvlOverride w:ilvl="0">
      <w:startOverride w:val="7"/>
    </w:lvlOverride>
    <w:lvlOverride w:ilvl="1">
      <w:startOverride w:val="10"/>
    </w:lvlOverride>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20"/>
  <w:characterSpacingControl w:val="doNotCompress"/>
  <w:footnotePr>
    <w:footnote w:id="0"/>
    <w:footnote w:id="1"/>
  </w:footnotePr>
  <w:endnotePr>
    <w:endnote w:id="0"/>
    <w:endnote w:id="1"/>
  </w:endnotePr>
  <w:compat>
    <w:useFELayout/>
  </w:compat>
  <w:rsids>
    <w:rsidRoot w:val="00EC7D3E"/>
    <w:rsid w:val="003C2051"/>
    <w:rsid w:val="00EC7D3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num.                          1"/>
    <w:basedOn w:val="Normal"/>
    <w:next w:val="Normal"/>
    <w:link w:val="Heading1Char"/>
    <w:qFormat/>
    <w:rsid w:val="00EC7D3E"/>
    <w:pPr>
      <w:keepNext/>
      <w:numPr>
        <w:numId w:val="1"/>
      </w:numPr>
      <w:spacing w:before="240" w:after="60" w:line="240" w:lineRule="auto"/>
      <w:outlineLvl w:val="0"/>
    </w:pPr>
    <w:rPr>
      <w:rFonts w:ascii="Times New Roman" w:eastAsia="Times New Roman" w:hAnsi="Times New Roman" w:cs="Arial"/>
      <w:b/>
      <w:bCs/>
      <w:kern w:val="32"/>
      <w:sz w:val="32"/>
      <w:szCs w:val="32"/>
      <w:lang w:val="fr-FR" w:eastAsia="en-GB"/>
    </w:rPr>
  </w:style>
  <w:style w:type="paragraph" w:styleId="Heading2">
    <w:name w:val="heading 2"/>
    <w:aliases w:val="num.                                               2"/>
    <w:basedOn w:val="Normal"/>
    <w:next w:val="Normal"/>
    <w:link w:val="Heading2Char"/>
    <w:qFormat/>
    <w:rsid w:val="00EC7D3E"/>
    <w:pPr>
      <w:keepNext/>
      <w:numPr>
        <w:ilvl w:val="1"/>
        <w:numId w:val="1"/>
      </w:numPr>
      <w:spacing w:before="240" w:after="60" w:line="240" w:lineRule="auto"/>
      <w:outlineLvl w:val="1"/>
    </w:pPr>
    <w:rPr>
      <w:rFonts w:ascii="Times New Roman" w:eastAsia="Times New Roman" w:hAnsi="Times New Roman" w:cs="Arial"/>
      <w:b/>
      <w:bCs/>
      <w:i/>
      <w:iCs/>
      <w:sz w:val="28"/>
      <w:szCs w:val="28"/>
      <w:lang w:val="fr-FR" w:eastAsia="en-GB"/>
    </w:rPr>
  </w:style>
  <w:style w:type="paragraph" w:styleId="Heading3">
    <w:name w:val="heading 3"/>
    <w:basedOn w:val="Normal"/>
    <w:next w:val="Normal"/>
    <w:link w:val="Heading3Char"/>
    <w:qFormat/>
    <w:rsid w:val="00EC7D3E"/>
    <w:pPr>
      <w:keepNext/>
      <w:numPr>
        <w:ilvl w:val="2"/>
        <w:numId w:val="1"/>
      </w:numPr>
      <w:spacing w:before="240" w:after="60" w:line="240" w:lineRule="auto"/>
      <w:outlineLvl w:val="2"/>
    </w:pPr>
    <w:rPr>
      <w:rFonts w:ascii="Times New Roman" w:eastAsia="Times New Roman" w:hAnsi="Times New Roman" w:cs="Arial"/>
      <w:b/>
      <w:bCs/>
      <w:sz w:val="26"/>
      <w:szCs w:val="26"/>
      <w:lang w:val="fr-FR" w:eastAsia="en-GB"/>
    </w:rPr>
  </w:style>
  <w:style w:type="paragraph" w:styleId="Heading4">
    <w:name w:val="heading 4"/>
    <w:basedOn w:val="Normal"/>
    <w:next w:val="Normal"/>
    <w:link w:val="Heading4Char"/>
    <w:qFormat/>
    <w:rsid w:val="00EC7D3E"/>
    <w:pPr>
      <w:keepNext/>
      <w:numPr>
        <w:ilvl w:val="3"/>
        <w:numId w:val="1"/>
      </w:numPr>
      <w:spacing w:before="240" w:after="60" w:line="240" w:lineRule="auto"/>
      <w:outlineLvl w:val="3"/>
    </w:pPr>
    <w:rPr>
      <w:rFonts w:ascii="Times New Roman" w:eastAsia="Times New Roman" w:hAnsi="Times New Roman" w:cs="Times New Roman"/>
      <w:b/>
      <w:bCs/>
      <w:sz w:val="28"/>
      <w:szCs w:val="28"/>
      <w:lang w:val="fr-FR" w:eastAsia="en-GB"/>
    </w:rPr>
  </w:style>
  <w:style w:type="paragraph" w:styleId="Heading5">
    <w:name w:val="heading 5"/>
    <w:basedOn w:val="Normal"/>
    <w:next w:val="Normal"/>
    <w:link w:val="Heading5Char"/>
    <w:qFormat/>
    <w:rsid w:val="00EC7D3E"/>
    <w:pPr>
      <w:numPr>
        <w:ilvl w:val="4"/>
        <w:numId w:val="1"/>
      </w:numPr>
      <w:spacing w:before="240" w:after="60" w:line="240" w:lineRule="auto"/>
      <w:outlineLvl w:val="4"/>
    </w:pPr>
    <w:rPr>
      <w:rFonts w:ascii="Times New Roman" w:eastAsia="Times New Roman" w:hAnsi="Times New Roman" w:cs="Times New Roman"/>
      <w:b/>
      <w:bCs/>
      <w:i/>
      <w:iCs/>
      <w:sz w:val="26"/>
      <w:szCs w:val="26"/>
      <w:lang w:val="fr-FR" w:eastAsia="en-GB"/>
    </w:rPr>
  </w:style>
  <w:style w:type="paragraph" w:styleId="Heading6">
    <w:name w:val="heading 6"/>
    <w:basedOn w:val="Normal"/>
    <w:next w:val="Normal"/>
    <w:link w:val="Heading6Char"/>
    <w:qFormat/>
    <w:rsid w:val="00EC7D3E"/>
    <w:pPr>
      <w:numPr>
        <w:ilvl w:val="5"/>
        <w:numId w:val="1"/>
      </w:numPr>
      <w:spacing w:before="240" w:after="60" w:line="240" w:lineRule="auto"/>
      <w:outlineLvl w:val="5"/>
    </w:pPr>
    <w:rPr>
      <w:rFonts w:ascii="Times New Roman" w:eastAsia="Times New Roman" w:hAnsi="Times New Roman" w:cs="Times New Roman"/>
      <w:b/>
      <w:bCs/>
      <w:lang w:val="fr-FR" w:eastAsia="en-GB"/>
    </w:rPr>
  </w:style>
  <w:style w:type="paragraph" w:styleId="Heading7">
    <w:name w:val="heading 7"/>
    <w:basedOn w:val="Normal"/>
    <w:next w:val="Normal"/>
    <w:link w:val="Heading7Char"/>
    <w:qFormat/>
    <w:rsid w:val="00EC7D3E"/>
    <w:pPr>
      <w:numPr>
        <w:ilvl w:val="6"/>
        <w:numId w:val="1"/>
      </w:numPr>
      <w:spacing w:before="240" w:after="60" w:line="240" w:lineRule="auto"/>
      <w:outlineLvl w:val="6"/>
    </w:pPr>
    <w:rPr>
      <w:rFonts w:ascii="Times New Roman" w:eastAsia="Times New Roman" w:hAnsi="Times New Roman" w:cs="Times New Roman"/>
      <w:sz w:val="24"/>
      <w:szCs w:val="24"/>
      <w:lang w:val="fr-FR" w:eastAsia="en-GB"/>
    </w:rPr>
  </w:style>
  <w:style w:type="paragraph" w:styleId="Heading8">
    <w:name w:val="heading 8"/>
    <w:basedOn w:val="Normal"/>
    <w:next w:val="Normal"/>
    <w:link w:val="Heading8Char"/>
    <w:qFormat/>
    <w:rsid w:val="00EC7D3E"/>
    <w:pPr>
      <w:numPr>
        <w:ilvl w:val="7"/>
        <w:numId w:val="1"/>
      </w:numPr>
      <w:spacing w:before="240" w:after="60" w:line="240" w:lineRule="auto"/>
      <w:outlineLvl w:val="7"/>
    </w:pPr>
    <w:rPr>
      <w:rFonts w:ascii="Times New Roman" w:eastAsia="Times New Roman" w:hAnsi="Times New Roman" w:cs="Times New Roman"/>
      <w:i/>
      <w:iCs/>
      <w:sz w:val="24"/>
      <w:szCs w:val="24"/>
      <w:lang w:val="fr-FR" w:eastAsia="en-GB"/>
    </w:rPr>
  </w:style>
  <w:style w:type="paragraph" w:styleId="Heading9">
    <w:name w:val="heading 9"/>
    <w:basedOn w:val="Normal"/>
    <w:next w:val="Normal"/>
    <w:link w:val="Heading9Char"/>
    <w:qFormat/>
    <w:rsid w:val="00EC7D3E"/>
    <w:pPr>
      <w:numPr>
        <w:ilvl w:val="8"/>
        <w:numId w:val="1"/>
      </w:numPr>
      <w:spacing w:before="240" w:after="60" w:line="240" w:lineRule="auto"/>
      <w:outlineLvl w:val="8"/>
    </w:pPr>
    <w:rPr>
      <w:rFonts w:ascii="Times New Roman" w:eastAsia="Times New Roman" w:hAnsi="Times New Roman" w:cs="Arial"/>
      <w:lang w:val="fr-FR"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EC7D3E"/>
    <w:rPr>
      <w:rFonts w:ascii="Times New Roman" w:eastAsia="Times New Roman" w:hAnsi="Times New Roman" w:cs="Arial"/>
      <w:b/>
      <w:bCs/>
      <w:kern w:val="32"/>
      <w:sz w:val="32"/>
      <w:szCs w:val="32"/>
      <w:lang w:val="fr-FR" w:eastAsia="en-GB"/>
    </w:rPr>
  </w:style>
  <w:style w:type="character" w:customStyle="1" w:styleId="Heading2Char">
    <w:name w:val="Heading 2 Char"/>
    <w:basedOn w:val="DefaultParagraphFont"/>
    <w:link w:val="Heading2"/>
    <w:rsid w:val="00EC7D3E"/>
    <w:rPr>
      <w:rFonts w:ascii="Times New Roman" w:eastAsia="Times New Roman" w:hAnsi="Times New Roman" w:cs="Arial"/>
      <w:b/>
      <w:bCs/>
      <w:i/>
      <w:iCs/>
      <w:sz w:val="28"/>
      <w:szCs w:val="28"/>
      <w:lang w:val="fr-FR" w:eastAsia="en-GB"/>
    </w:rPr>
  </w:style>
  <w:style w:type="character" w:customStyle="1" w:styleId="Heading3Char">
    <w:name w:val="Heading 3 Char"/>
    <w:basedOn w:val="DefaultParagraphFont"/>
    <w:link w:val="Heading3"/>
    <w:rsid w:val="00EC7D3E"/>
    <w:rPr>
      <w:rFonts w:ascii="Times New Roman" w:eastAsia="Times New Roman" w:hAnsi="Times New Roman" w:cs="Arial"/>
      <w:b/>
      <w:bCs/>
      <w:sz w:val="26"/>
      <w:szCs w:val="26"/>
      <w:lang w:val="fr-FR" w:eastAsia="en-GB"/>
    </w:rPr>
  </w:style>
  <w:style w:type="character" w:customStyle="1" w:styleId="Heading4Char">
    <w:name w:val="Heading 4 Char"/>
    <w:basedOn w:val="DefaultParagraphFont"/>
    <w:link w:val="Heading4"/>
    <w:rsid w:val="00EC7D3E"/>
    <w:rPr>
      <w:rFonts w:ascii="Times New Roman" w:eastAsia="Times New Roman" w:hAnsi="Times New Roman" w:cs="Times New Roman"/>
      <w:b/>
      <w:bCs/>
      <w:sz w:val="28"/>
      <w:szCs w:val="28"/>
      <w:lang w:val="fr-FR" w:eastAsia="en-GB"/>
    </w:rPr>
  </w:style>
  <w:style w:type="character" w:customStyle="1" w:styleId="Heading5Char">
    <w:name w:val="Heading 5 Char"/>
    <w:basedOn w:val="DefaultParagraphFont"/>
    <w:link w:val="Heading5"/>
    <w:rsid w:val="00EC7D3E"/>
    <w:rPr>
      <w:rFonts w:ascii="Times New Roman" w:eastAsia="Times New Roman" w:hAnsi="Times New Roman" w:cs="Times New Roman"/>
      <w:b/>
      <w:bCs/>
      <w:i/>
      <w:iCs/>
      <w:sz w:val="26"/>
      <w:szCs w:val="26"/>
      <w:lang w:val="fr-FR" w:eastAsia="en-GB"/>
    </w:rPr>
  </w:style>
  <w:style w:type="character" w:customStyle="1" w:styleId="Heading6Char">
    <w:name w:val="Heading 6 Char"/>
    <w:basedOn w:val="DefaultParagraphFont"/>
    <w:link w:val="Heading6"/>
    <w:rsid w:val="00EC7D3E"/>
    <w:rPr>
      <w:rFonts w:ascii="Times New Roman" w:eastAsia="Times New Roman" w:hAnsi="Times New Roman" w:cs="Times New Roman"/>
      <w:b/>
      <w:bCs/>
      <w:lang w:val="fr-FR" w:eastAsia="en-GB"/>
    </w:rPr>
  </w:style>
  <w:style w:type="character" w:customStyle="1" w:styleId="Heading7Char">
    <w:name w:val="Heading 7 Char"/>
    <w:basedOn w:val="DefaultParagraphFont"/>
    <w:link w:val="Heading7"/>
    <w:rsid w:val="00EC7D3E"/>
    <w:rPr>
      <w:rFonts w:ascii="Times New Roman" w:eastAsia="Times New Roman" w:hAnsi="Times New Roman" w:cs="Times New Roman"/>
      <w:sz w:val="24"/>
      <w:szCs w:val="24"/>
      <w:lang w:val="fr-FR" w:eastAsia="en-GB"/>
    </w:rPr>
  </w:style>
  <w:style w:type="character" w:customStyle="1" w:styleId="Heading8Char">
    <w:name w:val="Heading 8 Char"/>
    <w:basedOn w:val="DefaultParagraphFont"/>
    <w:link w:val="Heading8"/>
    <w:rsid w:val="00EC7D3E"/>
    <w:rPr>
      <w:rFonts w:ascii="Times New Roman" w:eastAsia="Times New Roman" w:hAnsi="Times New Roman" w:cs="Times New Roman"/>
      <w:i/>
      <w:iCs/>
      <w:sz w:val="24"/>
      <w:szCs w:val="24"/>
      <w:lang w:val="fr-FR" w:eastAsia="en-GB"/>
    </w:rPr>
  </w:style>
  <w:style w:type="character" w:customStyle="1" w:styleId="Heading9Char">
    <w:name w:val="Heading 9 Char"/>
    <w:basedOn w:val="DefaultParagraphFont"/>
    <w:link w:val="Heading9"/>
    <w:rsid w:val="00EC7D3E"/>
    <w:rPr>
      <w:rFonts w:ascii="Times New Roman" w:eastAsia="Times New Roman" w:hAnsi="Times New Roman" w:cs="Arial"/>
      <w:lang w:val="fr-FR" w:eastAsia="en-GB"/>
    </w:rPr>
  </w:style>
  <w:style w:type="paragraph" w:customStyle="1" w:styleId="n">
    <w:name w:val="n"/>
    <w:basedOn w:val="Title"/>
    <w:rsid w:val="00EC7D3E"/>
    <w:pPr>
      <w:spacing w:before="0" w:after="360"/>
      <w:jc w:val="left"/>
      <w:outlineLvl w:val="9"/>
    </w:pPr>
    <w:rPr>
      <w:rFonts w:cs="Times New Roman"/>
      <w:kern w:val="0"/>
      <w:sz w:val="22"/>
      <w:szCs w:val="31"/>
      <w:lang w:eastAsia="en-US"/>
    </w:rPr>
  </w:style>
  <w:style w:type="paragraph" w:styleId="Title">
    <w:name w:val="Title"/>
    <w:basedOn w:val="Normal"/>
    <w:link w:val="TitleChar"/>
    <w:qFormat/>
    <w:rsid w:val="00EC7D3E"/>
    <w:pPr>
      <w:spacing w:before="240" w:after="60" w:line="240" w:lineRule="auto"/>
      <w:jc w:val="center"/>
      <w:outlineLvl w:val="0"/>
    </w:pPr>
    <w:rPr>
      <w:rFonts w:ascii="Times New Roman" w:eastAsia="Times New Roman" w:hAnsi="Times New Roman" w:cs="Arial"/>
      <w:b/>
      <w:bCs/>
      <w:kern w:val="28"/>
      <w:sz w:val="32"/>
      <w:szCs w:val="32"/>
      <w:lang w:val="fr-FR" w:eastAsia="en-GB"/>
    </w:rPr>
  </w:style>
  <w:style w:type="character" w:customStyle="1" w:styleId="TitleChar">
    <w:name w:val="Title Char"/>
    <w:basedOn w:val="DefaultParagraphFont"/>
    <w:link w:val="Title"/>
    <w:rsid w:val="00EC7D3E"/>
    <w:rPr>
      <w:rFonts w:ascii="Times New Roman" w:eastAsia="Times New Roman" w:hAnsi="Times New Roman" w:cs="Arial"/>
      <w:b/>
      <w:bCs/>
      <w:kern w:val="28"/>
      <w:sz w:val="32"/>
      <w:szCs w:val="32"/>
      <w:lang w:val="fr-FR" w:eastAsia="en-GB"/>
    </w:rPr>
  </w:style>
  <w:style w:type="paragraph" w:styleId="TOC1">
    <w:name w:val="toc 1"/>
    <w:basedOn w:val="Normal"/>
    <w:next w:val="Normal"/>
    <w:autoRedefine/>
    <w:uiPriority w:val="39"/>
    <w:rsid w:val="00EC7D3E"/>
    <w:pPr>
      <w:spacing w:after="120" w:line="240" w:lineRule="auto"/>
    </w:pPr>
    <w:rPr>
      <w:rFonts w:ascii="Times New Roman" w:eastAsia="Times New Roman" w:hAnsi="Times New Roman" w:cs="Times New Roman"/>
      <w:sz w:val="24"/>
      <w:szCs w:val="24"/>
      <w:lang w:val="fr-FR" w:eastAsia="en-GB"/>
    </w:rPr>
  </w:style>
  <w:style w:type="paragraph" w:styleId="TOC2">
    <w:name w:val="toc 2"/>
    <w:basedOn w:val="Normal"/>
    <w:next w:val="Normal"/>
    <w:autoRedefine/>
    <w:uiPriority w:val="39"/>
    <w:rsid w:val="00EC7D3E"/>
    <w:pPr>
      <w:spacing w:after="120" w:line="240" w:lineRule="auto"/>
      <w:ind w:left="200"/>
    </w:pPr>
    <w:rPr>
      <w:rFonts w:ascii="Times New Roman" w:eastAsia="Times New Roman" w:hAnsi="Times New Roman" w:cs="Times New Roman"/>
      <w:sz w:val="24"/>
      <w:szCs w:val="24"/>
      <w:lang w:val="fr-FR" w:eastAsia="en-GB"/>
    </w:rPr>
  </w:style>
  <w:style w:type="character" w:styleId="Hyperlink">
    <w:name w:val="Hyperlink"/>
    <w:basedOn w:val="DefaultParagraphFont"/>
    <w:uiPriority w:val="99"/>
    <w:rsid w:val="00EC7D3E"/>
    <w:rPr>
      <w:color w:val="0000FF"/>
      <w:u w:val="single"/>
    </w:rPr>
  </w:style>
  <w:style w:type="paragraph" w:styleId="Header">
    <w:name w:val="header"/>
    <w:basedOn w:val="Normal"/>
    <w:link w:val="HeaderChar"/>
    <w:rsid w:val="00EC7D3E"/>
    <w:pPr>
      <w:tabs>
        <w:tab w:val="center" w:pos="4536"/>
        <w:tab w:val="right" w:pos="9072"/>
      </w:tabs>
      <w:spacing w:after="120" w:line="240" w:lineRule="auto"/>
    </w:pPr>
    <w:rPr>
      <w:rFonts w:ascii="Times New Roman" w:eastAsia="Times New Roman" w:hAnsi="Times New Roman" w:cs="Times New Roman"/>
      <w:sz w:val="24"/>
      <w:szCs w:val="24"/>
      <w:lang w:val="fr-FR" w:eastAsia="en-GB"/>
    </w:rPr>
  </w:style>
  <w:style w:type="character" w:customStyle="1" w:styleId="HeaderChar">
    <w:name w:val="Header Char"/>
    <w:basedOn w:val="DefaultParagraphFont"/>
    <w:link w:val="Header"/>
    <w:rsid w:val="00EC7D3E"/>
    <w:rPr>
      <w:rFonts w:ascii="Times New Roman" w:eastAsia="Times New Roman" w:hAnsi="Times New Roman" w:cs="Times New Roman"/>
      <w:sz w:val="24"/>
      <w:szCs w:val="24"/>
      <w:lang w:val="fr-FR" w:eastAsia="en-GB"/>
    </w:rPr>
  </w:style>
  <w:style w:type="paragraph" w:styleId="Footer">
    <w:name w:val="footer"/>
    <w:basedOn w:val="Normal"/>
    <w:link w:val="FooterChar"/>
    <w:rsid w:val="00EC7D3E"/>
    <w:pPr>
      <w:tabs>
        <w:tab w:val="center" w:pos="4536"/>
        <w:tab w:val="right" w:pos="9072"/>
      </w:tabs>
      <w:spacing w:after="120" w:line="240" w:lineRule="auto"/>
    </w:pPr>
    <w:rPr>
      <w:rFonts w:ascii="Times New Roman" w:eastAsia="Times New Roman" w:hAnsi="Times New Roman" w:cs="Times New Roman"/>
      <w:sz w:val="24"/>
      <w:szCs w:val="24"/>
      <w:lang w:val="fr-FR" w:eastAsia="en-GB"/>
    </w:rPr>
  </w:style>
  <w:style w:type="character" w:customStyle="1" w:styleId="FooterChar">
    <w:name w:val="Footer Char"/>
    <w:basedOn w:val="DefaultParagraphFont"/>
    <w:link w:val="Footer"/>
    <w:rsid w:val="00EC7D3E"/>
    <w:rPr>
      <w:rFonts w:ascii="Times New Roman" w:eastAsia="Times New Roman" w:hAnsi="Times New Roman" w:cs="Times New Roman"/>
      <w:sz w:val="24"/>
      <w:szCs w:val="24"/>
      <w:lang w:val="fr-FR" w:eastAsia="en-GB"/>
    </w:rPr>
  </w:style>
  <w:style w:type="table" w:styleId="TableGrid">
    <w:name w:val="Table Grid"/>
    <w:basedOn w:val="TableNormal"/>
    <w:rsid w:val="00EC7D3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No">
    <w:name w:val="Norma_No"/>
    <w:basedOn w:val="Normal"/>
    <w:autoRedefine/>
    <w:rsid w:val="00EC7D3E"/>
    <w:pPr>
      <w:spacing w:after="120" w:line="240" w:lineRule="auto"/>
      <w:jc w:val="center"/>
    </w:pPr>
    <w:rPr>
      <w:rFonts w:ascii="Tahoma" w:eastAsia="Times New Roman" w:hAnsi="Tahoma" w:cs="Times New Roman"/>
      <w:b/>
      <w:noProof/>
      <w:sz w:val="24"/>
      <w:szCs w:val="20"/>
      <w:lang w:val="fr-FR" w:eastAsia="fr-FR"/>
    </w:rPr>
  </w:style>
  <w:style w:type="paragraph" w:styleId="BodyText2">
    <w:name w:val="Body Text 2"/>
    <w:basedOn w:val="Normal"/>
    <w:link w:val="BodyText2Char"/>
    <w:rsid w:val="00EC7D3E"/>
    <w:pPr>
      <w:spacing w:after="120" w:line="240" w:lineRule="auto"/>
    </w:pPr>
    <w:rPr>
      <w:rFonts w:ascii="Times New Roman" w:eastAsia="Times New Roman" w:hAnsi="Times New Roman" w:cs="Times New Roman"/>
      <w:b/>
      <w:sz w:val="26"/>
      <w:szCs w:val="26"/>
      <w:lang w:val="fr-FR" w:eastAsia="fr-FR"/>
    </w:rPr>
  </w:style>
  <w:style w:type="character" w:customStyle="1" w:styleId="BodyText2Char">
    <w:name w:val="Body Text 2 Char"/>
    <w:basedOn w:val="DefaultParagraphFont"/>
    <w:link w:val="BodyText2"/>
    <w:rsid w:val="00EC7D3E"/>
    <w:rPr>
      <w:rFonts w:ascii="Times New Roman" w:eastAsia="Times New Roman" w:hAnsi="Times New Roman" w:cs="Times New Roman"/>
      <w:b/>
      <w:sz w:val="26"/>
      <w:szCs w:val="26"/>
      <w:lang w:val="fr-FR" w:eastAsia="fr-FR"/>
    </w:rPr>
  </w:style>
  <w:style w:type="paragraph" w:styleId="TOC3">
    <w:name w:val="toc 3"/>
    <w:basedOn w:val="Normal"/>
    <w:next w:val="Normal"/>
    <w:autoRedefine/>
    <w:uiPriority w:val="39"/>
    <w:rsid w:val="00EC7D3E"/>
    <w:pPr>
      <w:spacing w:after="120" w:line="240" w:lineRule="auto"/>
      <w:ind w:left="400"/>
    </w:pPr>
    <w:rPr>
      <w:rFonts w:ascii="Times New Roman" w:eastAsia="Times New Roman" w:hAnsi="Times New Roman" w:cs="Times New Roman"/>
      <w:sz w:val="24"/>
      <w:szCs w:val="24"/>
      <w:lang w:val="fr-FR" w:eastAsia="en-GB"/>
    </w:rPr>
  </w:style>
  <w:style w:type="paragraph" w:customStyle="1" w:styleId="Paragraphedeliste">
    <w:name w:val="Paragraphe de liste"/>
    <w:basedOn w:val="Normal"/>
    <w:qFormat/>
    <w:rsid w:val="00EC7D3E"/>
    <w:pPr>
      <w:spacing w:after="120" w:line="240" w:lineRule="auto"/>
      <w:ind w:left="708"/>
    </w:pPr>
    <w:rPr>
      <w:rFonts w:ascii="Times New Roman" w:eastAsia="Times New Roman" w:hAnsi="Times New Roman" w:cs="Times New Roman"/>
      <w:sz w:val="24"/>
      <w:szCs w:val="24"/>
      <w:lang w:val="fr-FR" w:eastAsia="en-GB"/>
    </w:rPr>
  </w:style>
  <w:style w:type="paragraph" w:customStyle="1" w:styleId="Default">
    <w:name w:val="Default"/>
    <w:rsid w:val="00EC7D3E"/>
    <w:pPr>
      <w:widowControl w:val="0"/>
      <w:autoSpaceDE w:val="0"/>
      <w:autoSpaceDN w:val="0"/>
      <w:adjustRightInd w:val="0"/>
      <w:spacing w:after="0" w:line="240" w:lineRule="auto"/>
    </w:pPr>
    <w:rPr>
      <w:rFonts w:ascii="Arial" w:eastAsia="Times New Roman" w:hAnsi="Arial" w:cs="Arial"/>
      <w:color w:val="000000"/>
      <w:sz w:val="24"/>
      <w:szCs w:val="24"/>
      <w:lang w:val="fr-FR" w:eastAsia="fr-FR"/>
    </w:rPr>
  </w:style>
  <w:style w:type="paragraph" w:customStyle="1" w:styleId="En-ttedetabledesmatires">
    <w:name w:val="En-tête de table des matières"/>
    <w:basedOn w:val="Heading1"/>
    <w:next w:val="Normal"/>
    <w:qFormat/>
    <w:rsid w:val="00EC7D3E"/>
    <w:pPr>
      <w:keepLines/>
      <w:numPr>
        <w:numId w:val="0"/>
      </w:numPr>
      <w:spacing w:before="480" w:after="0" w:line="276" w:lineRule="auto"/>
      <w:outlineLvl w:val="9"/>
    </w:pPr>
    <w:rPr>
      <w:rFonts w:ascii="Cambria" w:hAnsi="Cambria" w:cs="Times New Roman"/>
      <w:color w:val="365F91"/>
      <w:kern w:val="0"/>
      <w:sz w:val="28"/>
      <w:szCs w:val="28"/>
      <w:lang w:eastAsia="en-US"/>
    </w:rPr>
  </w:style>
  <w:style w:type="paragraph" w:styleId="BalloonText">
    <w:name w:val="Balloon Text"/>
    <w:basedOn w:val="Normal"/>
    <w:link w:val="BalloonTextChar"/>
    <w:semiHidden/>
    <w:rsid w:val="00EC7D3E"/>
    <w:pPr>
      <w:spacing w:after="120" w:line="240" w:lineRule="auto"/>
    </w:pPr>
    <w:rPr>
      <w:rFonts w:ascii="Tahoma" w:eastAsia="Times New Roman" w:hAnsi="Tahoma" w:cs="Tahoma"/>
      <w:sz w:val="16"/>
      <w:szCs w:val="16"/>
      <w:lang w:val="fr-FR" w:eastAsia="en-GB"/>
    </w:rPr>
  </w:style>
  <w:style w:type="character" w:customStyle="1" w:styleId="BalloonTextChar">
    <w:name w:val="Balloon Text Char"/>
    <w:basedOn w:val="DefaultParagraphFont"/>
    <w:link w:val="BalloonText"/>
    <w:semiHidden/>
    <w:rsid w:val="00EC7D3E"/>
    <w:rPr>
      <w:rFonts w:ascii="Tahoma" w:eastAsia="Times New Roman" w:hAnsi="Tahoma" w:cs="Tahoma"/>
      <w:sz w:val="16"/>
      <w:szCs w:val="16"/>
      <w:lang w:val="fr-FR" w:eastAsia="en-GB"/>
    </w:rPr>
  </w:style>
  <w:style w:type="paragraph" w:styleId="DocumentMap">
    <w:name w:val="Document Map"/>
    <w:basedOn w:val="Normal"/>
    <w:link w:val="DocumentMapChar"/>
    <w:semiHidden/>
    <w:rsid w:val="00EC7D3E"/>
    <w:pPr>
      <w:shd w:val="clear" w:color="auto" w:fill="000080"/>
      <w:spacing w:after="120" w:line="240" w:lineRule="auto"/>
    </w:pPr>
    <w:rPr>
      <w:rFonts w:ascii="Tahoma" w:eastAsia="Times New Roman" w:hAnsi="Tahoma" w:cs="Tahoma"/>
      <w:sz w:val="24"/>
      <w:szCs w:val="20"/>
      <w:lang w:val="fr-FR" w:eastAsia="en-GB"/>
    </w:rPr>
  </w:style>
  <w:style w:type="character" w:customStyle="1" w:styleId="DocumentMapChar">
    <w:name w:val="Document Map Char"/>
    <w:basedOn w:val="DefaultParagraphFont"/>
    <w:link w:val="DocumentMap"/>
    <w:semiHidden/>
    <w:rsid w:val="00EC7D3E"/>
    <w:rPr>
      <w:rFonts w:ascii="Tahoma" w:eastAsia="Times New Roman" w:hAnsi="Tahoma" w:cs="Tahoma"/>
      <w:sz w:val="24"/>
      <w:szCs w:val="20"/>
      <w:shd w:val="clear" w:color="auto" w:fill="000080"/>
      <w:lang w:val="fr-FR" w:eastAsia="en-GB"/>
    </w:rPr>
  </w:style>
  <w:style w:type="paragraph" w:styleId="BodyTextIndent">
    <w:name w:val="Body Text Indent"/>
    <w:basedOn w:val="Normal"/>
    <w:link w:val="BodyTextIndentChar"/>
    <w:rsid w:val="00EC7D3E"/>
    <w:pPr>
      <w:spacing w:after="120" w:line="240" w:lineRule="auto"/>
      <w:ind w:left="283"/>
    </w:pPr>
    <w:rPr>
      <w:rFonts w:ascii="Times New Roman" w:eastAsia="Times New Roman" w:hAnsi="Times New Roman" w:cs="Times New Roman"/>
      <w:sz w:val="24"/>
      <w:szCs w:val="24"/>
      <w:lang w:val="fr-FR" w:eastAsia="en-GB"/>
    </w:rPr>
  </w:style>
  <w:style w:type="character" w:customStyle="1" w:styleId="BodyTextIndentChar">
    <w:name w:val="Body Text Indent Char"/>
    <w:basedOn w:val="DefaultParagraphFont"/>
    <w:link w:val="BodyTextIndent"/>
    <w:rsid w:val="00EC7D3E"/>
    <w:rPr>
      <w:rFonts w:ascii="Times New Roman" w:eastAsia="Times New Roman" w:hAnsi="Times New Roman" w:cs="Times New Roman"/>
      <w:sz w:val="24"/>
      <w:szCs w:val="24"/>
      <w:lang w:val="fr-FR" w:eastAsia="en-GB"/>
    </w:rPr>
  </w:style>
  <w:style w:type="paragraph" w:styleId="BodyText">
    <w:name w:val="Body Text"/>
    <w:basedOn w:val="Normal"/>
    <w:link w:val="BodyTextChar"/>
    <w:rsid w:val="00EC7D3E"/>
    <w:pPr>
      <w:spacing w:after="0" w:line="240" w:lineRule="auto"/>
    </w:pPr>
    <w:rPr>
      <w:rFonts w:ascii="Times New Roman" w:eastAsia="Times New Roman" w:hAnsi="Times New Roman" w:cs="Times New Roman"/>
      <w:b/>
      <w:bCs/>
      <w:sz w:val="20"/>
      <w:szCs w:val="20"/>
      <w:lang w:val="fr-CA" w:eastAsia="fr-FR"/>
    </w:rPr>
  </w:style>
  <w:style w:type="character" w:customStyle="1" w:styleId="BodyTextChar">
    <w:name w:val="Body Text Char"/>
    <w:basedOn w:val="DefaultParagraphFont"/>
    <w:link w:val="BodyText"/>
    <w:rsid w:val="00EC7D3E"/>
    <w:rPr>
      <w:rFonts w:ascii="Times New Roman" w:eastAsia="Times New Roman" w:hAnsi="Times New Roman" w:cs="Times New Roman"/>
      <w:b/>
      <w:bCs/>
      <w:sz w:val="20"/>
      <w:szCs w:val="20"/>
      <w:lang w:val="fr-CA" w:eastAsia="fr-FR"/>
    </w:rPr>
  </w:style>
  <w:style w:type="character" w:styleId="PageNumber">
    <w:name w:val="page number"/>
    <w:basedOn w:val="DefaultParagraphFont"/>
    <w:rsid w:val="00EC7D3E"/>
    <w:rPr>
      <w:rFonts w:ascii="Times New Roman" w:hAnsi="Times New Roman" w:cs="Times New Roman"/>
    </w:rPr>
  </w:style>
  <w:style w:type="paragraph" w:styleId="BodyTextIndent3">
    <w:name w:val="Body Text Indent 3"/>
    <w:basedOn w:val="Normal"/>
    <w:link w:val="BodyTextIndent3Char"/>
    <w:rsid w:val="00EC7D3E"/>
    <w:pPr>
      <w:tabs>
        <w:tab w:val="left" w:pos="1134"/>
        <w:tab w:val="left" w:pos="8505"/>
      </w:tabs>
      <w:spacing w:after="0" w:line="240" w:lineRule="auto"/>
      <w:ind w:left="1134"/>
    </w:pPr>
    <w:rPr>
      <w:rFonts w:ascii="Times New Roman" w:eastAsia="Times New Roman" w:hAnsi="Times New Roman" w:cs="Times New Roman"/>
      <w:sz w:val="24"/>
      <w:szCs w:val="24"/>
      <w:lang w:val="fr-CA" w:eastAsia="fr-FR"/>
    </w:rPr>
  </w:style>
  <w:style w:type="character" w:customStyle="1" w:styleId="BodyTextIndent3Char">
    <w:name w:val="Body Text Indent 3 Char"/>
    <w:basedOn w:val="DefaultParagraphFont"/>
    <w:link w:val="BodyTextIndent3"/>
    <w:rsid w:val="00EC7D3E"/>
    <w:rPr>
      <w:rFonts w:ascii="Times New Roman" w:eastAsia="Times New Roman" w:hAnsi="Times New Roman" w:cs="Times New Roman"/>
      <w:sz w:val="24"/>
      <w:szCs w:val="24"/>
      <w:lang w:val="fr-CA" w:eastAsia="fr-FR"/>
    </w:rPr>
  </w:style>
  <w:style w:type="paragraph" w:styleId="BodyTextIndent2">
    <w:name w:val="Body Text Indent 2"/>
    <w:basedOn w:val="Normal"/>
    <w:link w:val="BodyTextIndent2Char"/>
    <w:rsid w:val="00EC7D3E"/>
    <w:pPr>
      <w:widowControl w:val="0"/>
      <w:spacing w:after="0" w:line="240" w:lineRule="auto"/>
      <w:ind w:left="426"/>
    </w:pPr>
    <w:rPr>
      <w:rFonts w:ascii="Times New Roman" w:eastAsia="Times New Roman" w:hAnsi="Times New Roman" w:cs="Times New Roman"/>
      <w:b/>
      <w:bCs/>
      <w:sz w:val="24"/>
      <w:szCs w:val="24"/>
      <w:lang w:val="fr-CA" w:eastAsia="fr-FR"/>
    </w:rPr>
  </w:style>
  <w:style w:type="character" w:customStyle="1" w:styleId="BodyTextIndent2Char">
    <w:name w:val="Body Text Indent 2 Char"/>
    <w:basedOn w:val="DefaultParagraphFont"/>
    <w:link w:val="BodyTextIndent2"/>
    <w:rsid w:val="00EC7D3E"/>
    <w:rPr>
      <w:rFonts w:ascii="Times New Roman" w:eastAsia="Times New Roman" w:hAnsi="Times New Roman" w:cs="Times New Roman"/>
      <w:b/>
      <w:bCs/>
      <w:sz w:val="24"/>
      <w:szCs w:val="24"/>
      <w:lang w:val="fr-CA" w:eastAsia="fr-FR"/>
    </w:rPr>
  </w:style>
  <w:style w:type="paragraph" w:styleId="Subtitle">
    <w:name w:val="Subtitle"/>
    <w:basedOn w:val="Normal"/>
    <w:link w:val="SubtitleChar"/>
    <w:qFormat/>
    <w:rsid w:val="00EC7D3E"/>
    <w:pPr>
      <w:spacing w:after="0" w:line="240" w:lineRule="auto"/>
    </w:pPr>
    <w:rPr>
      <w:rFonts w:ascii="Times New Roman" w:eastAsia="Times New Roman" w:hAnsi="Times New Roman" w:cs="Times New Roman"/>
      <w:b/>
      <w:bCs/>
      <w:lang w:val="fr-FR" w:eastAsia="fr-FR"/>
    </w:rPr>
  </w:style>
  <w:style w:type="character" w:customStyle="1" w:styleId="SubtitleChar">
    <w:name w:val="Subtitle Char"/>
    <w:basedOn w:val="DefaultParagraphFont"/>
    <w:link w:val="Subtitle"/>
    <w:rsid w:val="00EC7D3E"/>
    <w:rPr>
      <w:rFonts w:ascii="Times New Roman" w:eastAsia="Times New Roman" w:hAnsi="Times New Roman" w:cs="Times New Roman"/>
      <w:b/>
      <w:bCs/>
      <w:lang w:val="fr-FR" w:eastAsia="fr-FR"/>
    </w:rPr>
  </w:style>
  <w:style w:type="paragraph" w:styleId="BodyText3">
    <w:name w:val="Body Text 3"/>
    <w:basedOn w:val="Normal"/>
    <w:link w:val="BodyText3Char"/>
    <w:rsid w:val="00EC7D3E"/>
    <w:pPr>
      <w:spacing w:after="0" w:line="240" w:lineRule="auto"/>
      <w:jc w:val="both"/>
    </w:pPr>
    <w:rPr>
      <w:rFonts w:ascii="Comic Sans MS" w:eastAsia="Times New Roman" w:hAnsi="Comic Sans MS" w:cs="Comic Sans MS"/>
      <w:sz w:val="24"/>
      <w:szCs w:val="24"/>
      <w:lang w:val="fr-FR" w:eastAsia="fr-FR"/>
    </w:rPr>
  </w:style>
  <w:style w:type="character" w:customStyle="1" w:styleId="BodyText3Char">
    <w:name w:val="Body Text 3 Char"/>
    <w:basedOn w:val="DefaultParagraphFont"/>
    <w:link w:val="BodyText3"/>
    <w:rsid w:val="00EC7D3E"/>
    <w:rPr>
      <w:rFonts w:ascii="Comic Sans MS" w:eastAsia="Times New Roman" w:hAnsi="Comic Sans MS" w:cs="Comic Sans MS"/>
      <w:sz w:val="24"/>
      <w:szCs w:val="24"/>
      <w:lang w:val="fr-FR" w:eastAsia="fr-FR"/>
    </w:rPr>
  </w:style>
  <w:style w:type="paragraph" w:styleId="BlockText">
    <w:name w:val="Block Text"/>
    <w:basedOn w:val="Normal"/>
    <w:rsid w:val="00EC7D3E"/>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ind w:left="215" w:right="1440" w:hanging="18"/>
      <w:jc w:val="both"/>
    </w:pPr>
    <w:rPr>
      <w:rFonts w:ascii="Arial" w:eastAsia="Times New Roman" w:hAnsi="Arial" w:cs="Arial"/>
      <w:sz w:val="24"/>
      <w:szCs w:val="24"/>
      <w:lang w:val="fr-FR" w:eastAsia="fr-FR"/>
    </w:rPr>
  </w:style>
  <w:style w:type="paragraph" w:customStyle="1" w:styleId="xl24">
    <w:name w:val="xl24"/>
    <w:basedOn w:val="Normal"/>
    <w:rsid w:val="00EC7D3E"/>
    <w:pPr>
      <w:pBdr>
        <w:bottom w:val="single" w:sz="4" w:space="0" w:color="auto"/>
        <w:right w:val="single" w:sz="4" w:space="0" w:color="auto"/>
      </w:pBdr>
      <w:spacing w:before="100" w:beforeAutospacing="1" w:after="100" w:afterAutospacing="1" w:line="240" w:lineRule="auto"/>
      <w:textAlignment w:val="top"/>
    </w:pPr>
    <w:rPr>
      <w:rFonts w:ascii="Comic Sans MS" w:eastAsia="Times New Roman" w:hAnsi="Comic Sans MS" w:cs="Comic Sans MS"/>
      <w:color w:val="008000"/>
      <w:sz w:val="16"/>
      <w:szCs w:val="16"/>
      <w:lang w:val="fr-FR" w:eastAsia="fr-FR"/>
    </w:rPr>
  </w:style>
  <w:style w:type="paragraph" w:customStyle="1" w:styleId="xl25">
    <w:name w:val="xl25"/>
    <w:basedOn w:val="Normal"/>
    <w:rsid w:val="00EC7D3E"/>
    <w:pPr>
      <w:pBdr>
        <w:top w:val="single" w:sz="4" w:space="0" w:color="auto"/>
        <w:bottom w:val="single" w:sz="4" w:space="0" w:color="auto"/>
      </w:pBdr>
      <w:spacing w:before="100" w:beforeAutospacing="1" w:after="100" w:afterAutospacing="1" w:line="240" w:lineRule="auto"/>
      <w:jc w:val="center"/>
      <w:textAlignment w:val="top"/>
    </w:pPr>
    <w:rPr>
      <w:rFonts w:ascii="Comic Sans MS" w:eastAsia="Times New Roman" w:hAnsi="Comic Sans MS" w:cs="Comic Sans MS"/>
      <w:sz w:val="28"/>
      <w:szCs w:val="28"/>
      <w:lang w:val="fr-FR" w:eastAsia="fr-FR"/>
    </w:rPr>
  </w:style>
  <w:style w:type="paragraph" w:customStyle="1" w:styleId="xl26">
    <w:name w:val="xl26"/>
    <w:basedOn w:val="Normal"/>
    <w:rsid w:val="00EC7D3E"/>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Comic Sans MS" w:eastAsia="Times New Roman" w:hAnsi="Comic Sans MS" w:cs="Comic Sans MS"/>
      <w:sz w:val="28"/>
      <w:szCs w:val="28"/>
      <w:lang w:val="fr-FR" w:eastAsia="fr-FR"/>
    </w:rPr>
  </w:style>
  <w:style w:type="paragraph" w:customStyle="1" w:styleId="xl27">
    <w:name w:val="xl27"/>
    <w:basedOn w:val="Normal"/>
    <w:rsid w:val="00EC7D3E"/>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omic Sans MS" w:eastAsia="Times New Roman" w:hAnsi="Comic Sans MS" w:cs="Comic Sans MS"/>
      <w:sz w:val="28"/>
      <w:szCs w:val="28"/>
      <w:lang w:val="fr-FR" w:eastAsia="fr-FR"/>
    </w:rPr>
  </w:style>
  <w:style w:type="paragraph" w:customStyle="1" w:styleId="xl28">
    <w:name w:val="xl28"/>
    <w:basedOn w:val="Normal"/>
    <w:rsid w:val="00EC7D3E"/>
    <w:pPr>
      <w:pBdr>
        <w:left w:val="single" w:sz="4" w:space="0" w:color="auto"/>
        <w:right w:val="single" w:sz="4" w:space="0" w:color="auto"/>
      </w:pBdr>
      <w:spacing w:before="100" w:beforeAutospacing="1" w:after="100" w:afterAutospacing="1" w:line="240" w:lineRule="auto"/>
      <w:jc w:val="center"/>
      <w:textAlignment w:val="top"/>
    </w:pPr>
    <w:rPr>
      <w:rFonts w:ascii="Comic Sans MS" w:eastAsia="Times New Roman" w:hAnsi="Comic Sans MS" w:cs="Comic Sans MS"/>
      <w:color w:val="008000"/>
      <w:sz w:val="28"/>
      <w:szCs w:val="28"/>
      <w:lang w:val="fr-FR" w:eastAsia="fr-FR"/>
    </w:rPr>
  </w:style>
  <w:style w:type="paragraph" w:customStyle="1" w:styleId="xl29">
    <w:name w:val="xl29"/>
    <w:basedOn w:val="Normal"/>
    <w:rsid w:val="00EC7D3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Comic Sans MS" w:eastAsia="Times New Roman" w:hAnsi="Comic Sans MS" w:cs="Comic Sans MS"/>
      <w:color w:val="008000"/>
      <w:sz w:val="28"/>
      <w:szCs w:val="28"/>
      <w:lang w:val="fr-FR" w:eastAsia="fr-FR"/>
    </w:rPr>
  </w:style>
  <w:style w:type="paragraph" w:customStyle="1" w:styleId="xl30">
    <w:name w:val="xl30"/>
    <w:basedOn w:val="Normal"/>
    <w:rsid w:val="00EC7D3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omic Sans MS" w:eastAsia="Times New Roman" w:hAnsi="Comic Sans MS" w:cs="Comic Sans MS"/>
      <w:color w:val="008000"/>
      <w:sz w:val="28"/>
      <w:szCs w:val="28"/>
      <w:lang w:val="fr-FR" w:eastAsia="fr-FR"/>
    </w:rPr>
  </w:style>
  <w:style w:type="paragraph" w:customStyle="1" w:styleId="xl31">
    <w:name w:val="xl31"/>
    <w:basedOn w:val="Normal"/>
    <w:rsid w:val="00EC7D3E"/>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fr-FR" w:eastAsia="fr-FR"/>
    </w:rPr>
  </w:style>
  <w:style w:type="paragraph" w:customStyle="1" w:styleId="xl32">
    <w:name w:val="xl32"/>
    <w:basedOn w:val="Normal"/>
    <w:rsid w:val="00EC7D3E"/>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fr-FR" w:eastAsia="fr-FR"/>
    </w:rPr>
  </w:style>
  <w:style w:type="paragraph" w:customStyle="1" w:styleId="xl33">
    <w:name w:val="xl33"/>
    <w:basedOn w:val="Normal"/>
    <w:rsid w:val="00EC7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omic Sans MS" w:eastAsia="Times New Roman" w:hAnsi="Comic Sans MS" w:cs="Comic Sans MS"/>
      <w:color w:val="008000"/>
      <w:sz w:val="16"/>
      <w:szCs w:val="16"/>
      <w:lang w:val="fr-FR" w:eastAsia="fr-FR"/>
    </w:rPr>
  </w:style>
  <w:style w:type="paragraph" w:customStyle="1" w:styleId="xl34">
    <w:name w:val="xl34"/>
    <w:basedOn w:val="Normal"/>
    <w:rsid w:val="00EC7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fr-FR" w:eastAsia="fr-FR"/>
    </w:rPr>
  </w:style>
  <w:style w:type="paragraph" w:customStyle="1" w:styleId="xl35">
    <w:name w:val="xl35"/>
    <w:basedOn w:val="Normal"/>
    <w:rsid w:val="00EC7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omic Sans MS" w:eastAsia="Times New Roman" w:hAnsi="Comic Sans MS" w:cs="Comic Sans MS"/>
      <w:sz w:val="16"/>
      <w:szCs w:val="16"/>
      <w:lang w:val="fr-FR" w:eastAsia="fr-FR"/>
    </w:rPr>
  </w:style>
  <w:style w:type="paragraph" w:customStyle="1" w:styleId="xl36">
    <w:name w:val="xl36"/>
    <w:basedOn w:val="Normal"/>
    <w:rsid w:val="00EC7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omic Sans MS" w:eastAsia="Times New Roman" w:hAnsi="Comic Sans MS" w:cs="Comic Sans MS"/>
      <w:sz w:val="16"/>
      <w:szCs w:val="16"/>
      <w:lang w:val="fr-FR" w:eastAsia="fr-FR"/>
    </w:rPr>
  </w:style>
  <w:style w:type="paragraph" w:customStyle="1" w:styleId="xl37">
    <w:name w:val="xl37"/>
    <w:basedOn w:val="Normal"/>
    <w:rsid w:val="00EC7D3E"/>
    <w:pPr>
      <w:spacing w:before="100" w:beforeAutospacing="1" w:after="100" w:afterAutospacing="1" w:line="240" w:lineRule="auto"/>
      <w:jc w:val="center"/>
      <w:textAlignment w:val="top"/>
    </w:pPr>
    <w:rPr>
      <w:rFonts w:ascii="Times New Roman" w:eastAsia="Times New Roman" w:hAnsi="Times New Roman" w:cs="Times New Roman"/>
      <w:sz w:val="24"/>
      <w:szCs w:val="24"/>
      <w:lang w:val="fr-FR" w:eastAsia="fr-FR"/>
    </w:rPr>
  </w:style>
  <w:style w:type="paragraph" w:customStyle="1" w:styleId="xl38">
    <w:name w:val="xl38"/>
    <w:basedOn w:val="Normal"/>
    <w:rsid w:val="00EC7D3E"/>
    <w:pPr>
      <w:spacing w:before="100" w:beforeAutospacing="1" w:after="100" w:afterAutospacing="1" w:line="240" w:lineRule="auto"/>
      <w:jc w:val="center"/>
      <w:textAlignment w:val="top"/>
    </w:pPr>
    <w:rPr>
      <w:rFonts w:ascii="Comic Sans MS" w:eastAsia="Times New Roman" w:hAnsi="Comic Sans MS" w:cs="Comic Sans MS"/>
      <w:sz w:val="16"/>
      <w:szCs w:val="16"/>
      <w:lang w:val="fr-FR" w:eastAsia="fr-FR"/>
    </w:rPr>
  </w:style>
  <w:style w:type="paragraph" w:customStyle="1" w:styleId="xl39">
    <w:name w:val="xl39"/>
    <w:basedOn w:val="Normal"/>
    <w:rsid w:val="00EC7D3E"/>
    <w:pPr>
      <w:pBdr>
        <w:bottom w:val="single" w:sz="4" w:space="0" w:color="auto"/>
      </w:pBdr>
      <w:spacing w:before="100" w:beforeAutospacing="1" w:after="100" w:afterAutospacing="1" w:line="240" w:lineRule="auto"/>
      <w:textAlignment w:val="top"/>
    </w:pPr>
    <w:rPr>
      <w:rFonts w:ascii="Comic Sans MS" w:eastAsia="Times New Roman" w:hAnsi="Comic Sans MS" w:cs="Comic Sans MS"/>
      <w:color w:val="008000"/>
      <w:sz w:val="16"/>
      <w:szCs w:val="16"/>
      <w:lang w:val="fr-FR" w:eastAsia="fr-FR"/>
    </w:rPr>
  </w:style>
  <w:style w:type="paragraph" w:customStyle="1" w:styleId="xl40">
    <w:name w:val="xl40"/>
    <w:basedOn w:val="Normal"/>
    <w:rsid w:val="00EC7D3E"/>
    <w:pPr>
      <w:pBdr>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fr-FR" w:eastAsia="fr-FR"/>
    </w:rPr>
  </w:style>
  <w:style w:type="paragraph" w:customStyle="1" w:styleId="xl41">
    <w:name w:val="xl41"/>
    <w:basedOn w:val="Normal"/>
    <w:rsid w:val="00EC7D3E"/>
    <w:pPr>
      <w:pBdr>
        <w:left w:val="single" w:sz="4" w:space="0" w:color="auto"/>
        <w:bottom w:val="single" w:sz="4" w:space="0" w:color="auto"/>
      </w:pBdr>
      <w:shd w:val="clear" w:color="auto" w:fill="FF0000"/>
      <w:spacing w:before="100" w:beforeAutospacing="1" w:after="100" w:afterAutospacing="1" w:line="240" w:lineRule="auto"/>
      <w:jc w:val="center"/>
      <w:textAlignment w:val="top"/>
    </w:pPr>
    <w:rPr>
      <w:rFonts w:ascii="Comic Sans MS" w:eastAsia="Times New Roman" w:hAnsi="Comic Sans MS" w:cs="Comic Sans MS"/>
      <w:sz w:val="16"/>
      <w:szCs w:val="16"/>
      <w:lang w:val="fr-FR" w:eastAsia="fr-FR"/>
    </w:rPr>
  </w:style>
  <w:style w:type="paragraph" w:customStyle="1" w:styleId="xl42">
    <w:name w:val="xl42"/>
    <w:basedOn w:val="Normal"/>
    <w:rsid w:val="00EC7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omic Sans MS" w:eastAsia="Times New Roman" w:hAnsi="Comic Sans MS" w:cs="Comic Sans MS"/>
      <w:sz w:val="16"/>
      <w:szCs w:val="16"/>
      <w:lang w:val="fr-FR" w:eastAsia="fr-FR"/>
    </w:rPr>
  </w:style>
  <w:style w:type="paragraph" w:customStyle="1" w:styleId="xl43">
    <w:name w:val="xl43"/>
    <w:basedOn w:val="Normal"/>
    <w:rsid w:val="00EC7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fr-FR" w:eastAsia="fr-FR"/>
    </w:rPr>
  </w:style>
  <w:style w:type="paragraph" w:customStyle="1" w:styleId="xl44">
    <w:name w:val="xl44"/>
    <w:basedOn w:val="Normal"/>
    <w:rsid w:val="00EC7D3E"/>
    <w:pPr>
      <w:pBdr>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fr-FR" w:eastAsia="fr-FR"/>
    </w:rPr>
  </w:style>
  <w:style w:type="paragraph" w:customStyle="1" w:styleId="xl45">
    <w:name w:val="xl45"/>
    <w:basedOn w:val="Normal"/>
    <w:rsid w:val="00EC7D3E"/>
    <w:pPr>
      <w:pBdr>
        <w:right w:val="single" w:sz="4" w:space="0" w:color="auto"/>
      </w:pBdr>
      <w:shd w:val="clear" w:color="auto" w:fill="C0C0C0"/>
      <w:spacing w:before="100" w:beforeAutospacing="1" w:after="100" w:afterAutospacing="1" w:line="240" w:lineRule="auto"/>
      <w:jc w:val="center"/>
      <w:textAlignment w:val="top"/>
    </w:pPr>
    <w:rPr>
      <w:rFonts w:ascii="Comic Sans MS" w:eastAsia="Times New Roman" w:hAnsi="Comic Sans MS" w:cs="Comic Sans MS"/>
      <w:sz w:val="16"/>
      <w:szCs w:val="16"/>
      <w:lang w:val="fr-FR" w:eastAsia="fr-FR"/>
    </w:rPr>
  </w:style>
  <w:style w:type="paragraph" w:customStyle="1" w:styleId="xl46">
    <w:name w:val="xl46"/>
    <w:basedOn w:val="Normal"/>
    <w:rsid w:val="00EC7D3E"/>
    <w:pPr>
      <w:shd w:val="clear" w:color="auto" w:fill="C0C0C0"/>
      <w:spacing w:before="100" w:beforeAutospacing="1" w:after="100" w:afterAutospacing="1" w:line="240" w:lineRule="auto"/>
      <w:jc w:val="center"/>
      <w:textAlignment w:val="top"/>
    </w:pPr>
    <w:rPr>
      <w:rFonts w:ascii="Comic Sans MS" w:eastAsia="Times New Roman" w:hAnsi="Comic Sans MS" w:cs="Comic Sans MS"/>
      <w:sz w:val="16"/>
      <w:szCs w:val="16"/>
      <w:lang w:val="fr-FR" w:eastAsia="fr-FR"/>
    </w:rPr>
  </w:style>
  <w:style w:type="paragraph" w:customStyle="1" w:styleId="xl47">
    <w:name w:val="xl47"/>
    <w:basedOn w:val="Normal"/>
    <w:rsid w:val="00EC7D3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omic Sans MS" w:eastAsia="Times New Roman" w:hAnsi="Comic Sans MS" w:cs="Comic Sans MS"/>
      <w:sz w:val="16"/>
      <w:szCs w:val="16"/>
      <w:lang w:val="fr-FR" w:eastAsia="fr-FR"/>
    </w:rPr>
  </w:style>
  <w:style w:type="paragraph" w:customStyle="1" w:styleId="xl48">
    <w:name w:val="xl48"/>
    <w:basedOn w:val="Normal"/>
    <w:rsid w:val="00EC7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omic Sans MS" w:eastAsia="Times New Roman" w:hAnsi="Comic Sans MS" w:cs="Comic Sans MS"/>
      <w:sz w:val="16"/>
      <w:szCs w:val="16"/>
      <w:lang w:val="fr-FR" w:eastAsia="fr-FR"/>
    </w:rPr>
  </w:style>
  <w:style w:type="paragraph" w:customStyle="1" w:styleId="xl49">
    <w:name w:val="xl49"/>
    <w:basedOn w:val="Normal"/>
    <w:rsid w:val="00EC7D3E"/>
    <w:pPr>
      <w:pBdr>
        <w:top w:val="single" w:sz="4" w:space="0" w:color="auto"/>
        <w:left w:val="single" w:sz="4" w:space="0" w:color="auto"/>
        <w:bottom w:val="single" w:sz="4" w:space="0" w:color="auto"/>
        <w:right w:val="single" w:sz="4" w:space="0" w:color="auto"/>
      </w:pBdr>
      <w:shd w:val="clear" w:color="auto" w:fill="33CCCC"/>
      <w:spacing w:before="100" w:beforeAutospacing="1" w:after="100" w:afterAutospacing="1" w:line="240" w:lineRule="auto"/>
      <w:jc w:val="center"/>
      <w:textAlignment w:val="top"/>
    </w:pPr>
    <w:rPr>
      <w:rFonts w:ascii="Comic Sans MS" w:eastAsia="Times New Roman" w:hAnsi="Comic Sans MS" w:cs="Comic Sans MS"/>
      <w:sz w:val="16"/>
      <w:szCs w:val="16"/>
      <w:lang w:val="fr-FR" w:eastAsia="fr-FR"/>
    </w:rPr>
  </w:style>
  <w:style w:type="paragraph" w:customStyle="1" w:styleId="xl50">
    <w:name w:val="xl50"/>
    <w:basedOn w:val="Normal"/>
    <w:rsid w:val="00EC7D3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eastAsia="Times New Roman" w:hAnsi="Times New Roman" w:cs="Times New Roman"/>
      <w:sz w:val="24"/>
      <w:szCs w:val="24"/>
      <w:lang w:val="fr-FR" w:eastAsia="fr-FR"/>
    </w:rPr>
  </w:style>
  <w:style w:type="paragraph" w:customStyle="1" w:styleId="corpstextetitre">
    <w:name w:val="corps texte titre"/>
    <w:basedOn w:val="BodyText"/>
    <w:rsid w:val="00EC7D3E"/>
    <w:pPr>
      <w:spacing w:after="60"/>
      <w:ind w:left="708"/>
      <w:jc w:val="both"/>
    </w:pPr>
    <w:rPr>
      <w:b w:val="0"/>
      <w:bCs w:val="0"/>
      <w:sz w:val="24"/>
      <w:szCs w:val="24"/>
      <w:lang w:val="fr-FR"/>
    </w:rPr>
  </w:style>
  <w:style w:type="paragraph" w:customStyle="1" w:styleId="titre2DM">
    <w:name w:val="titre 2 DM"/>
    <w:basedOn w:val="Heading2"/>
    <w:autoRedefine/>
    <w:rsid w:val="00EC7D3E"/>
    <w:pPr>
      <w:numPr>
        <w:ilvl w:val="0"/>
        <w:numId w:val="0"/>
      </w:numPr>
    </w:pPr>
    <w:rPr>
      <w:iCs w:val="0"/>
      <w:caps/>
      <w:smallCaps/>
      <w:color w:val="008000"/>
      <w:sz w:val="24"/>
      <w:lang w:eastAsia="fr-FR"/>
    </w:rPr>
  </w:style>
  <w:style w:type="paragraph" w:customStyle="1" w:styleId="normalDM">
    <w:name w:val="normal DM"/>
    <w:basedOn w:val="Normal"/>
    <w:rsid w:val="00EC7D3E"/>
    <w:pPr>
      <w:spacing w:after="0" w:line="240" w:lineRule="auto"/>
    </w:pPr>
    <w:rPr>
      <w:rFonts w:ascii="Times New Roman" w:eastAsia="Times New Roman" w:hAnsi="Times New Roman" w:cs="Times New Roman"/>
      <w:color w:val="008000"/>
      <w:sz w:val="24"/>
      <w:szCs w:val="24"/>
      <w:lang w:val="fr-FR" w:eastAsia="fr-FR"/>
    </w:rPr>
  </w:style>
  <w:style w:type="paragraph" w:customStyle="1" w:styleId="Style3">
    <w:name w:val="Style3"/>
    <w:basedOn w:val="Heading3"/>
    <w:autoRedefine/>
    <w:rsid w:val="00EC7D3E"/>
    <w:pPr>
      <w:numPr>
        <w:numId w:val="12"/>
      </w:numPr>
    </w:pPr>
    <w:rPr>
      <w:rFonts w:ascii="Arial" w:hAnsi="Arial"/>
      <w:lang w:eastAsia="fr-FR"/>
    </w:rPr>
  </w:style>
  <w:style w:type="paragraph" w:customStyle="1" w:styleId="retraitn">
    <w:name w:val="retrait n°"/>
    <w:basedOn w:val="Normal"/>
    <w:rsid w:val="00EC7D3E"/>
    <w:pPr>
      <w:spacing w:after="0" w:line="240" w:lineRule="auto"/>
    </w:pPr>
    <w:rPr>
      <w:rFonts w:ascii="Times New Roman" w:eastAsia="Times New Roman" w:hAnsi="Times New Roman" w:cs="Times New Roman"/>
      <w:sz w:val="24"/>
      <w:szCs w:val="20"/>
      <w:lang w:val="fr-FR" w:eastAsia="fr-FR"/>
    </w:rPr>
  </w:style>
  <w:style w:type="paragraph" w:customStyle="1" w:styleId="retrait1">
    <w:name w:val="retrait 1"/>
    <w:basedOn w:val="Normal"/>
    <w:rsid w:val="00EC7D3E"/>
    <w:pPr>
      <w:tabs>
        <w:tab w:val="num" w:pos="360"/>
      </w:tabs>
      <w:spacing w:after="0" w:line="240" w:lineRule="auto"/>
    </w:pPr>
    <w:rPr>
      <w:rFonts w:ascii="Times New Roman" w:eastAsia="Times New Roman" w:hAnsi="Times New Roman" w:cs="Times New Roman"/>
      <w:sz w:val="24"/>
      <w:szCs w:val="20"/>
      <w:lang w:val="fr-FR" w:eastAsia="fr-FR"/>
    </w:rPr>
  </w:style>
  <w:style w:type="paragraph" w:customStyle="1" w:styleId="retrai2">
    <w:name w:val="retrai 2"/>
    <w:basedOn w:val="Normal"/>
    <w:rsid w:val="00EC7D3E"/>
    <w:pPr>
      <w:tabs>
        <w:tab w:val="left" w:pos="887"/>
      </w:tabs>
      <w:spacing w:after="0" w:line="240" w:lineRule="auto"/>
    </w:pPr>
    <w:rPr>
      <w:rFonts w:ascii="Times New Roman" w:eastAsia="Times New Roman" w:hAnsi="Times New Roman" w:cs="Times New Roman"/>
      <w:sz w:val="24"/>
      <w:szCs w:val="20"/>
      <w:lang w:val="fr-FR" w:eastAsia="fr-FR"/>
    </w:rPr>
  </w:style>
  <w:style w:type="paragraph" w:customStyle="1" w:styleId="Style24">
    <w:name w:val="Style 24"/>
    <w:basedOn w:val="Normal"/>
    <w:rsid w:val="00EC7D3E"/>
    <w:pPr>
      <w:widowControl w:val="0"/>
      <w:tabs>
        <w:tab w:val="left" w:pos="4896"/>
      </w:tabs>
      <w:spacing w:after="0" w:line="240" w:lineRule="auto"/>
      <w:ind w:left="1116"/>
    </w:pPr>
    <w:rPr>
      <w:rFonts w:ascii="Times New Roman" w:eastAsia="Times New Roman" w:hAnsi="Times New Roman" w:cs="Times New Roman"/>
      <w:noProof/>
      <w:color w:val="000000"/>
      <w:sz w:val="20"/>
      <w:szCs w:val="20"/>
      <w:lang w:val="fr-FR" w:eastAsia="fr-FR"/>
    </w:rPr>
  </w:style>
  <w:style w:type="paragraph" w:customStyle="1" w:styleId="Style11">
    <w:name w:val="Style 11"/>
    <w:basedOn w:val="Normal"/>
    <w:rsid w:val="00EC7D3E"/>
    <w:pPr>
      <w:widowControl w:val="0"/>
      <w:spacing w:after="0" w:line="240" w:lineRule="auto"/>
      <w:ind w:left="504"/>
    </w:pPr>
    <w:rPr>
      <w:rFonts w:ascii="Times New Roman" w:eastAsia="Times New Roman" w:hAnsi="Times New Roman" w:cs="Times New Roman"/>
      <w:noProof/>
      <w:color w:val="000000"/>
      <w:sz w:val="20"/>
      <w:szCs w:val="20"/>
      <w:lang w:val="fr-FR" w:eastAsia="fr-FR"/>
    </w:rPr>
  </w:style>
  <w:style w:type="paragraph" w:styleId="FootnoteText">
    <w:name w:val="footnote text"/>
    <w:basedOn w:val="Normal"/>
    <w:link w:val="FootnoteTextChar"/>
    <w:semiHidden/>
    <w:rsid w:val="00EC7D3E"/>
    <w:pPr>
      <w:spacing w:after="120" w:line="240" w:lineRule="auto"/>
    </w:pPr>
    <w:rPr>
      <w:rFonts w:ascii="Times New Roman" w:eastAsia="Times New Roman" w:hAnsi="Times New Roman" w:cs="Times New Roman"/>
      <w:sz w:val="20"/>
      <w:szCs w:val="20"/>
      <w:lang w:val="fr-FR" w:eastAsia="en-GB"/>
    </w:rPr>
  </w:style>
  <w:style w:type="character" w:customStyle="1" w:styleId="FootnoteTextChar">
    <w:name w:val="Footnote Text Char"/>
    <w:basedOn w:val="DefaultParagraphFont"/>
    <w:link w:val="FootnoteText"/>
    <w:semiHidden/>
    <w:rsid w:val="00EC7D3E"/>
    <w:rPr>
      <w:rFonts w:ascii="Times New Roman" w:eastAsia="Times New Roman" w:hAnsi="Times New Roman" w:cs="Times New Roman"/>
      <w:sz w:val="20"/>
      <w:szCs w:val="20"/>
      <w:lang w:val="fr-FR" w:eastAsia="en-GB"/>
    </w:rPr>
  </w:style>
  <w:style w:type="character" w:styleId="FootnoteReference">
    <w:name w:val="footnote reference"/>
    <w:basedOn w:val="DefaultParagraphFont"/>
    <w:semiHidden/>
    <w:rsid w:val="00EC7D3E"/>
    <w:rPr>
      <w:vertAlign w:val="superscript"/>
    </w:rPr>
  </w:style>
  <w:style w:type="character" w:styleId="CommentReference">
    <w:name w:val="annotation reference"/>
    <w:basedOn w:val="DefaultParagraphFont"/>
    <w:rsid w:val="00EC7D3E"/>
    <w:rPr>
      <w:sz w:val="16"/>
      <w:szCs w:val="16"/>
    </w:rPr>
  </w:style>
  <w:style w:type="paragraph" w:styleId="CommentText">
    <w:name w:val="annotation text"/>
    <w:basedOn w:val="Normal"/>
    <w:link w:val="CommentTextChar"/>
    <w:rsid w:val="00EC7D3E"/>
    <w:pPr>
      <w:spacing w:after="120" w:line="240" w:lineRule="auto"/>
    </w:pPr>
    <w:rPr>
      <w:rFonts w:ascii="Times New Roman" w:eastAsia="Times New Roman" w:hAnsi="Times New Roman" w:cs="Times New Roman"/>
      <w:sz w:val="20"/>
      <w:szCs w:val="20"/>
      <w:lang w:val="fr-FR" w:eastAsia="en-GB"/>
    </w:rPr>
  </w:style>
  <w:style w:type="character" w:customStyle="1" w:styleId="CommentTextChar">
    <w:name w:val="Comment Text Char"/>
    <w:basedOn w:val="DefaultParagraphFont"/>
    <w:link w:val="CommentText"/>
    <w:rsid w:val="00EC7D3E"/>
    <w:rPr>
      <w:rFonts w:ascii="Times New Roman" w:eastAsia="Times New Roman" w:hAnsi="Times New Roman" w:cs="Times New Roman"/>
      <w:sz w:val="20"/>
      <w:szCs w:val="20"/>
      <w:lang w:val="fr-FR" w:eastAsia="en-GB"/>
    </w:rPr>
  </w:style>
  <w:style w:type="paragraph" w:styleId="CommentSubject">
    <w:name w:val="annotation subject"/>
    <w:basedOn w:val="CommentText"/>
    <w:next w:val="CommentText"/>
    <w:link w:val="CommentSubjectChar"/>
    <w:rsid w:val="00EC7D3E"/>
    <w:rPr>
      <w:b/>
      <w:bCs/>
    </w:rPr>
  </w:style>
  <w:style w:type="character" w:customStyle="1" w:styleId="CommentSubjectChar">
    <w:name w:val="Comment Subject Char"/>
    <w:basedOn w:val="CommentTextChar"/>
    <w:link w:val="CommentSubject"/>
    <w:rsid w:val="00EC7D3E"/>
    <w:rPr>
      <w:b/>
      <w:bCs/>
    </w:rPr>
  </w:style>
  <w:style w:type="paragraph" w:styleId="ListParagraph">
    <w:name w:val="List Paragraph"/>
    <w:basedOn w:val="Normal"/>
    <w:uiPriority w:val="34"/>
    <w:qFormat/>
    <w:rsid w:val="00EC7D3E"/>
    <w:pPr>
      <w:ind w:left="720"/>
      <w:contextualSpacing/>
    </w:pPr>
    <w:rPr>
      <w:rFonts w:ascii="Calibri" w:eastAsia="Calibri" w:hAnsi="Calibri"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208</Pages>
  <Words>50910</Words>
  <Characters>290189</Characters>
  <Application>Microsoft Office Word</Application>
  <DocSecurity>0</DocSecurity>
  <Lines>2418</Lines>
  <Paragraphs>680</Paragraphs>
  <ScaleCrop>false</ScaleCrop>
  <Company/>
  <LinksUpToDate>false</LinksUpToDate>
  <CharactersWithSpaces>340419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2014-09-23T15:38:00Z</dcterms:created>
  <dcterms:modified xsi:type="dcterms:W3CDTF">2014-09-23T15:39:00Z</dcterms:modified>
</cp:coreProperties>
</file>